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0F45" w14:textId="21220954" w:rsidR="006D2604" w:rsidRPr="00086613" w:rsidRDefault="004F319D">
      <w:pPr>
        <w:rPr>
          <w:b/>
          <w:bCs/>
          <w:color w:val="0070C0"/>
          <w:sz w:val="28"/>
          <w:szCs w:val="28"/>
        </w:rPr>
      </w:pPr>
      <w:r w:rsidRPr="00086613">
        <w:rPr>
          <w:b/>
          <w:bCs/>
          <w:color w:val="0070C0"/>
          <w:sz w:val="28"/>
          <w:szCs w:val="28"/>
        </w:rPr>
        <w:t>Specifikace pro Rekonstrukci tenisového kurtu u ZŠ Pujmanová</w:t>
      </w:r>
    </w:p>
    <w:p w14:paraId="12201AB9" w14:textId="77777777" w:rsidR="004F319D" w:rsidRDefault="004F319D"/>
    <w:p w14:paraId="14606CCA" w14:textId="10A40713" w:rsidR="00265D6B" w:rsidRDefault="00265D6B">
      <w:pPr>
        <w:rPr>
          <w:b/>
          <w:bCs/>
        </w:rPr>
      </w:pPr>
      <w:r>
        <w:rPr>
          <w:b/>
          <w:bCs/>
        </w:rPr>
        <w:t>Zařízení staveniště:</w:t>
      </w:r>
    </w:p>
    <w:p w14:paraId="22D6A665" w14:textId="748A4EF8" w:rsidR="00265D6B" w:rsidRDefault="00265D6B" w:rsidP="00A30208">
      <w:pPr>
        <w:pStyle w:val="Odstavecseseznamem"/>
        <w:numPr>
          <w:ilvl w:val="0"/>
          <w:numId w:val="1"/>
        </w:numPr>
      </w:pPr>
      <w:r>
        <w:t>Zřízení provizorního přístupu a vjezdu nákladních aut na staveniště z ulice Heleny Malířové (položit ochranný povrch-panely na běžeckou dráhu)</w:t>
      </w:r>
    </w:p>
    <w:p w14:paraId="3BFA1DF2" w14:textId="210290FA" w:rsidR="00265D6B" w:rsidRPr="00265D6B" w:rsidRDefault="00265D6B" w:rsidP="00A30208">
      <w:pPr>
        <w:pStyle w:val="Odstavecseseznamem"/>
        <w:numPr>
          <w:ilvl w:val="0"/>
          <w:numId w:val="1"/>
        </w:numPr>
      </w:pPr>
      <w:r>
        <w:t>Po ukončení uvést do původního stavu</w:t>
      </w:r>
    </w:p>
    <w:p w14:paraId="1E5B29FA" w14:textId="77777777" w:rsidR="00265D6B" w:rsidRDefault="00265D6B">
      <w:pPr>
        <w:rPr>
          <w:b/>
          <w:bCs/>
        </w:rPr>
      </w:pPr>
    </w:p>
    <w:p w14:paraId="4B9B4463" w14:textId="30FA7B7E" w:rsidR="004F319D" w:rsidRPr="0028459F" w:rsidRDefault="004F319D">
      <w:pPr>
        <w:rPr>
          <w:b/>
          <w:bCs/>
        </w:rPr>
      </w:pPr>
      <w:r w:rsidRPr="0028459F">
        <w:rPr>
          <w:b/>
          <w:bCs/>
        </w:rPr>
        <w:t>Kurt</w:t>
      </w:r>
      <w:r w:rsidR="0028459F" w:rsidRPr="0028459F">
        <w:rPr>
          <w:b/>
          <w:bCs/>
        </w:rPr>
        <w:t xml:space="preserve"> 18,4 m x 31,8 m</w:t>
      </w:r>
      <w:r w:rsidRPr="0028459F">
        <w:rPr>
          <w:b/>
          <w:bCs/>
        </w:rPr>
        <w:t>:</w:t>
      </w:r>
    </w:p>
    <w:p w14:paraId="13EFA715" w14:textId="7F572CB9" w:rsidR="004F319D" w:rsidRDefault="004F319D" w:rsidP="00A30208">
      <w:pPr>
        <w:pStyle w:val="Odstavecseseznamem"/>
        <w:numPr>
          <w:ilvl w:val="0"/>
          <w:numId w:val="2"/>
        </w:numPr>
      </w:pPr>
      <w:r>
        <w:t>Demontáž stávajícího umělého povrchu</w:t>
      </w:r>
    </w:p>
    <w:p w14:paraId="28DE9AC6" w14:textId="5AC6DD92" w:rsidR="00402187" w:rsidRDefault="00402187" w:rsidP="00A30208">
      <w:pPr>
        <w:pStyle w:val="Odstavecseseznamem"/>
        <w:numPr>
          <w:ilvl w:val="0"/>
          <w:numId w:val="2"/>
        </w:numPr>
      </w:pPr>
      <w:r>
        <w:t>Ekologická likvidace demontovaného povrchu</w:t>
      </w:r>
    </w:p>
    <w:p w14:paraId="05DD25CA" w14:textId="41452FB3" w:rsidR="004F319D" w:rsidRDefault="00A42AFA" w:rsidP="00A30208">
      <w:pPr>
        <w:pStyle w:val="Odstavecseseznamem"/>
        <w:numPr>
          <w:ilvl w:val="0"/>
          <w:numId w:val="4"/>
        </w:numPr>
      </w:pPr>
      <w:r>
        <w:t xml:space="preserve">Vybagrování podloží </w:t>
      </w:r>
      <w:r w:rsidR="00265D6B">
        <w:t>do minimální hloubky 3</w:t>
      </w:r>
      <w:r w:rsidR="00A30208">
        <w:t>5</w:t>
      </w:r>
      <w:r w:rsidR="00265D6B">
        <w:t xml:space="preserve"> cm </w:t>
      </w:r>
      <w:r>
        <w:t>a jeho ekologická likvidace</w:t>
      </w:r>
    </w:p>
    <w:p w14:paraId="45099E16" w14:textId="190AFE70" w:rsidR="00265D6B" w:rsidRDefault="00265D6B" w:rsidP="00A30208">
      <w:pPr>
        <w:pStyle w:val="Odstavecseseznamem"/>
        <w:numPr>
          <w:ilvl w:val="0"/>
          <w:numId w:val="4"/>
        </w:numPr>
      </w:pPr>
      <w:r>
        <w:t>Výměna odvodňovací drenáže</w:t>
      </w:r>
    </w:p>
    <w:p w14:paraId="06E449B6" w14:textId="6D60951C" w:rsidR="00A42AFA" w:rsidRDefault="00A42AFA" w:rsidP="00A30208">
      <w:pPr>
        <w:pStyle w:val="Odstavecseseznamem"/>
        <w:numPr>
          <w:ilvl w:val="0"/>
          <w:numId w:val="4"/>
        </w:numPr>
      </w:pPr>
      <w:r>
        <w:t xml:space="preserve">Založení nového podloží </w:t>
      </w:r>
      <w:r w:rsidR="00A30208">
        <w:t xml:space="preserve">a </w:t>
      </w:r>
      <w:r w:rsidR="00265D6B" w:rsidRPr="00265D6B">
        <w:t>vyrovnání podloží ve spádu 0,5%</w:t>
      </w:r>
      <w:r w:rsidR="00A30208">
        <w:t>.</w:t>
      </w:r>
    </w:p>
    <w:p w14:paraId="567F5917" w14:textId="2C5B3E01" w:rsidR="00A30208" w:rsidRPr="00A30208" w:rsidRDefault="00A30208" w:rsidP="00A30208">
      <w:pPr>
        <w:pStyle w:val="Odstavecseseznamem"/>
        <w:numPr>
          <w:ilvl w:val="0"/>
          <w:numId w:val="4"/>
        </w:numPr>
        <w:spacing w:line="240" w:lineRule="auto"/>
      </w:pPr>
      <w:r>
        <w:t xml:space="preserve">skladba s </w:t>
      </w:r>
      <w:r w:rsidRPr="00A30208">
        <w:t xml:space="preserve">drceným kamenivem pro sportovní povrch </w:t>
      </w:r>
    </w:p>
    <w:p w14:paraId="63C92513" w14:textId="77777777" w:rsidR="00A30208" w:rsidRDefault="00A30208" w:rsidP="00A30208">
      <w:pPr>
        <w:pStyle w:val="Odstavecseseznamem"/>
        <w:numPr>
          <w:ilvl w:val="0"/>
          <w:numId w:val="6"/>
        </w:numPr>
        <w:spacing w:line="240" w:lineRule="auto"/>
      </w:pPr>
      <w:r>
        <w:t xml:space="preserve">20 mm </w:t>
      </w:r>
      <w:r w:rsidRPr="00A30208">
        <w:t xml:space="preserve">drcené kamenivo frakce 0 - 4 mm (hutnit za vlhka na dokonale zhutněný podklad) </w:t>
      </w:r>
    </w:p>
    <w:p w14:paraId="56D9A435" w14:textId="3DE33E2F" w:rsidR="00A30208" w:rsidRPr="00A30208" w:rsidRDefault="00A30208" w:rsidP="00A30208">
      <w:pPr>
        <w:pStyle w:val="Odstavecseseznamem"/>
        <w:numPr>
          <w:ilvl w:val="0"/>
          <w:numId w:val="6"/>
        </w:numPr>
        <w:spacing w:line="240" w:lineRule="auto"/>
      </w:pPr>
      <w:r>
        <w:t xml:space="preserve">50 mm </w:t>
      </w:r>
      <w:r w:rsidRPr="00A30208">
        <w:t xml:space="preserve">drcené kamenivo frakce 4 - 8 mm </w:t>
      </w:r>
    </w:p>
    <w:p w14:paraId="469880A5" w14:textId="5B4F4850" w:rsidR="00A30208" w:rsidRPr="00A30208" w:rsidRDefault="00A30208" w:rsidP="00A30208">
      <w:pPr>
        <w:pStyle w:val="Odstavecseseznamem"/>
        <w:numPr>
          <w:ilvl w:val="0"/>
          <w:numId w:val="6"/>
        </w:numPr>
        <w:spacing w:line="240" w:lineRule="auto"/>
      </w:pPr>
      <w:r>
        <w:t xml:space="preserve">60 mm </w:t>
      </w:r>
      <w:r w:rsidRPr="00A30208">
        <w:t xml:space="preserve">drcené kamenivo frakce 8 - 32 mm </w:t>
      </w:r>
    </w:p>
    <w:p w14:paraId="1C5D9F87" w14:textId="71C422F0" w:rsidR="00A30208" w:rsidRPr="00A30208" w:rsidRDefault="00A30208" w:rsidP="00A30208">
      <w:pPr>
        <w:pStyle w:val="Odstavecseseznamem"/>
        <w:numPr>
          <w:ilvl w:val="0"/>
          <w:numId w:val="6"/>
        </w:numPr>
        <w:spacing w:line="240" w:lineRule="auto"/>
      </w:pPr>
      <w:r>
        <w:t xml:space="preserve">150 mm </w:t>
      </w:r>
      <w:r w:rsidRPr="00A30208">
        <w:t xml:space="preserve">drcené kamenivo frakce 32 - 63 </w:t>
      </w:r>
      <w:r>
        <w:t>mm</w:t>
      </w:r>
    </w:p>
    <w:p w14:paraId="0ED73D3B" w14:textId="3207AC05" w:rsidR="00A30208" w:rsidRPr="00A30208" w:rsidRDefault="00A30208" w:rsidP="00A30208">
      <w:pPr>
        <w:pStyle w:val="Odstavecseseznamem"/>
        <w:numPr>
          <w:ilvl w:val="0"/>
          <w:numId w:val="6"/>
        </w:numPr>
        <w:spacing w:line="240" w:lineRule="auto"/>
      </w:pPr>
      <w:r>
        <w:t xml:space="preserve">60 mm </w:t>
      </w:r>
      <w:r w:rsidRPr="00A30208">
        <w:t xml:space="preserve">štěrkopísek frakce 0 - 32 mm </w:t>
      </w:r>
    </w:p>
    <w:p w14:paraId="49D74B0F" w14:textId="6D863396" w:rsidR="00A30208" w:rsidRDefault="00A30208" w:rsidP="00A30208">
      <w:pPr>
        <w:pStyle w:val="Odstavecseseznamem"/>
        <w:numPr>
          <w:ilvl w:val="0"/>
          <w:numId w:val="6"/>
        </w:numPr>
        <w:spacing w:line="240" w:lineRule="auto"/>
      </w:pPr>
      <w:r w:rsidRPr="00A30208">
        <w:t xml:space="preserve">rostlý terén s drenáží - zhutněné podloží </w:t>
      </w:r>
    </w:p>
    <w:p w14:paraId="44AB0FD8" w14:textId="5BC57A3B" w:rsidR="0028459F" w:rsidRDefault="00265D6B" w:rsidP="00A30208">
      <w:pPr>
        <w:pStyle w:val="Odstavecseseznamem"/>
        <w:numPr>
          <w:ilvl w:val="0"/>
          <w:numId w:val="7"/>
        </w:numPr>
      </w:pPr>
      <w:r>
        <w:t>O</w:t>
      </w:r>
      <w:r w:rsidR="0028459F">
        <w:t>prav</w:t>
      </w:r>
      <w:r>
        <w:t>a</w:t>
      </w:r>
      <w:r w:rsidR="0028459F">
        <w:t xml:space="preserve"> uchycení pro tenisové a volejbalové sloupky</w:t>
      </w:r>
    </w:p>
    <w:p w14:paraId="0C629C7D" w14:textId="6D5E545F" w:rsidR="0028459F" w:rsidRDefault="0028459F" w:rsidP="00A30208">
      <w:pPr>
        <w:pStyle w:val="Odstavecseseznamem"/>
        <w:numPr>
          <w:ilvl w:val="0"/>
          <w:numId w:val="7"/>
        </w:numPr>
      </w:pPr>
      <w:r>
        <w:t>Zabudování oka pro tenisovou síť ve středu kurtu</w:t>
      </w:r>
    </w:p>
    <w:p w14:paraId="34EA1E2C" w14:textId="77777777" w:rsidR="008C7B3D" w:rsidRDefault="008C7B3D" w:rsidP="008C7B3D">
      <w:pPr>
        <w:pStyle w:val="Odstavecseseznamem"/>
        <w:numPr>
          <w:ilvl w:val="0"/>
          <w:numId w:val="7"/>
        </w:numPr>
      </w:pPr>
      <w:r>
        <w:t>Položení nového povrchu vhodného na tenis na celou plochu (viz specifikace povrchu níže)</w:t>
      </w:r>
    </w:p>
    <w:p w14:paraId="2B206AFA" w14:textId="5A12D37C" w:rsidR="00086B2A" w:rsidRPr="008C7B3D" w:rsidRDefault="00086B2A" w:rsidP="00E82C86">
      <w:pPr>
        <w:pStyle w:val="Odstavecseseznamem"/>
        <w:numPr>
          <w:ilvl w:val="0"/>
          <w:numId w:val="7"/>
        </w:numPr>
      </w:pPr>
      <w:r w:rsidRPr="008C7B3D">
        <w:t>Vysypání křemičitým pískem</w:t>
      </w:r>
    </w:p>
    <w:p w14:paraId="3DA42F60" w14:textId="54E828D5" w:rsidR="004F319D" w:rsidRDefault="004F319D" w:rsidP="00E82C86">
      <w:pPr>
        <w:pStyle w:val="Odstavecseseznamem"/>
        <w:numPr>
          <w:ilvl w:val="2"/>
          <w:numId w:val="9"/>
        </w:numPr>
      </w:pPr>
      <w:r>
        <w:t xml:space="preserve">Barva kurtu – </w:t>
      </w:r>
      <w:r w:rsidR="008C7B3D">
        <w:t xml:space="preserve">červená nebo </w:t>
      </w:r>
      <w:r>
        <w:t>zelená</w:t>
      </w:r>
    </w:p>
    <w:p w14:paraId="2BDE4B61" w14:textId="3701CAE1" w:rsidR="004F319D" w:rsidRPr="000061A1" w:rsidRDefault="004F319D">
      <w:pPr>
        <w:rPr>
          <w:u w:val="single"/>
        </w:rPr>
      </w:pPr>
      <w:r w:rsidRPr="000061A1">
        <w:rPr>
          <w:u w:val="single"/>
        </w:rPr>
        <w:t>Lajny pro sporty:</w:t>
      </w:r>
    </w:p>
    <w:p w14:paraId="60EA9CFE" w14:textId="59D343B6" w:rsidR="004F319D" w:rsidRDefault="004F319D" w:rsidP="00E82C86">
      <w:pPr>
        <w:pStyle w:val="Odstavecseseznamem"/>
        <w:numPr>
          <w:ilvl w:val="0"/>
          <w:numId w:val="11"/>
        </w:numPr>
      </w:pPr>
      <w:r>
        <w:t xml:space="preserve">Lajny tenisového kurtu budou </w:t>
      </w:r>
      <w:r w:rsidR="00402187">
        <w:t xml:space="preserve">barvy bílé a rozměry budou </w:t>
      </w:r>
      <w:r>
        <w:t>dle pravidel Českého tenisového svazu</w:t>
      </w:r>
      <w:r w:rsidR="00402187">
        <w:t xml:space="preserve"> </w:t>
      </w:r>
      <w:hyperlink r:id="rId5" w:history="1">
        <w:r w:rsidR="00402187">
          <w:rPr>
            <w:rStyle w:val="Hypertextovodkaz"/>
          </w:rPr>
          <w:t>pravidla_tenisu.pdf (cztenis.cz)</w:t>
        </w:r>
      </w:hyperlink>
    </w:p>
    <w:p w14:paraId="101F69C8" w14:textId="2C35F279" w:rsidR="004F319D" w:rsidRDefault="004F319D" w:rsidP="00E82C86">
      <w:pPr>
        <w:pStyle w:val="Odstavecseseznamem"/>
        <w:numPr>
          <w:ilvl w:val="0"/>
          <w:numId w:val="11"/>
        </w:numPr>
      </w:pPr>
      <w:r>
        <w:t xml:space="preserve">Lajny volejbalového kurtu </w:t>
      </w:r>
      <w:r w:rsidR="00402187">
        <w:t xml:space="preserve">budou barvy modré a budou podle pravidel Českého volejbalového svazu </w:t>
      </w:r>
      <w:hyperlink r:id="rId6" w:history="1">
        <w:r w:rsidR="00402187">
          <w:rPr>
            <w:rStyle w:val="Hypertextovodkaz"/>
          </w:rPr>
          <w:t>Pravidla volejbalu 2017-2020.pdf (cvf.cz)</w:t>
        </w:r>
      </w:hyperlink>
    </w:p>
    <w:p w14:paraId="587A1C97" w14:textId="0ED768FB" w:rsidR="00402187" w:rsidRDefault="00402187" w:rsidP="00E82C86">
      <w:pPr>
        <w:pStyle w:val="Odstavecseseznamem"/>
        <w:numPr>
          <w:ilvl w:val="0"/>
          <w:numId w:val="11"/>
        </w:numPr>
      </w:pPr>
      <w:r>
        <w:t>Lajny pro rekreační nohejbal budou dokresleny modrou barvou tak, aby délky podávací čáry byla shodná s podávací čárou tenisového dvorce. Tady bude zachováno stávající lajnování.</w:t>
      </w:r>
    </w:p>
    <w:p w14:paraId="03CC5A35" w14:textId="77777777" w:rsidR="00E82C86" w:rsidRPr="00E82C86" w:rsidRDefault="00E82C86" w:rsidP="00E82C86">
      <w:pPr>
        <w:rPr>
          <w:u w:val="single"/>
        </w:rPr>
      </w:pPr>
      <w:r w:rsidRPr="00E82C86">
        <w:rPr>
          <w:u w:val="single"/>
        </w:rPr>
        <w:t>Sloupky na tenis a volejbal:</w:t>
      </w:r>
    </w:p>
    <w:p w14:paraId="1AFD2A4B" w14:textId="7EA92366" w:rsidR="00615269" w:rsidRDefault="00E82C86" w:rsidP="00E82C86">
      <w:pPr>
        <w:pStyle w:val="Odstavecseseznamem"/>
        <w:numPr>
          <w:ilvl w:val="0"/>
          <w:numId w:val="15"/>
        </w:numPr>
      </w:pPr>
      <w:r>
        <w:t>Odstranění stávajícího nátěru</w:t>
      </w:r>
      <w:r w:rsidR="00615269">
        <w:t>.</w:t>
      </w:r>
      <w:r>
        <w:t xml:space="preserve"> </w:t>
      </w:r>
    </w:p>
    <w:p w14:paraId="03270720" w14:textId="39BFF744" w:rsidR="00E82C86" w:rsidRDefault="00E82C86" w:rsidP="00E82C86">
      <w:pPr>
        <w:pStyle w:val="Odstavecseseznamem"/>
        <w:numPr>
          <w:ilvl w:val="0"/>
          <w:numId w:val="15"/>
        </w:numPr>
      </w:pPr>
      <w:r>
        <w:t>Oprava sloupků, zvláště ok a napínacích mechanismů</w:t>
      </w:r>
      <w:r w:rsidR="00615269">
        <w:t>.</w:t>
      </w:r>
    </w:p>
    <w:p w14:paraId="3DA5A101" w14:textId="0B490875" w:rsidR="00402187" w:rsidRDefault="00E82C86" w:rsidP="00E82C86">
      <w:pPr>
        <w:pStyle w:val="Odstavecseseznamem"/>
        <w:numPr>
          <w:ilvl w:val="0"/>
          <w:numId w:val="15"/>
        </w:numPr>
      </w:pPr>
      <w:r>
        <w:t>Natření sloupků základní barvou a vrchní černou barvou odolnou povětrnostním vlivům.</w:t>
      </w:r>
    </w:p>
    <w:p w14:paraId="1E42EA91" w14:textId="5518604D" w:rsidR="0028459F" w:rsidRPr="0028459F" w:rsidRDefault="0028459F">
      <w:pPr>
        <w:rPr>
          <w:b/>
          <w:bCs/>
        </w:rPr>
      </w:pPr>
      <w:r w:rsidRPr="0028459F">
        <w:rPr>
          <w:b/>
          <w:bCs/>
        </w:rPr>
        <w:t>Kurt u tréninkové zdi 9 m x 9 m:</w:t>
      </w:r>
    </w:p>
    <w:p w14:paraId="6B333ACF" w14:textId="77777777" w:rsidR="0028459F" w:rsidRDefault="0028459F" w:rsidP="00E82C86">
      <w:pPr>
        <w:pStyle w:val="Odstavecseseznamem"/>
        <w:numPr>
          <w:ilvl w:val="0"/>
          <w:numId w:val="12"/>
        </w:numPr>
      </w:pPr>
      <w:r>
        <w:t>Demontáž stávajícího umělého povrchu</w:t>
      </w:r>
    </w:p>
    <w:p w14:paraId="27640CD7" w14:textId="77777777" w:rsidR="0028459F" w:rsidRDefault="0028459F" w:rsidP="00E82C86">
      <w:pPr>
        <w:pStyle w:val="Odstavecseseznamem"/>
        <w:numPr>
          <w:ilvl w:val="0"/>
          <w:numId w:val="12"/>
        </w:numPr>
      </w:pPr>
      <w:r>
        <w:lastRenderedPageBreak/>
        <w:t>Ekologická likvidace demontovaného povrchu</w:t>
      </w:r>
    </w:p>
    <w:p w14:paraId="133CF425" w14:textId="77777777" w:rsidR="00E82C86" w:rsidRDefault="00E82C86" w:rsidP="00E82C86">
      <w:pPr>
        <w:pStyle w:val="Odstavecseseznamem"/>
        <w:numPr>
          <w:ilvl w:val="0"/>
          <w:numId w:val="4"/>
        </w:numPr>
      </w:pPr>
      <w:r>
        <w:t>Vybagrování podloží do minimální hloubky 35 cm a jeho ekologická likvidace</w:t>
      </w:r>
    </w:p>
    <w:p w14:paraId="246EF3C8" w14:textId="77777777" w:rsidR="00E82C86" w:rsidRDefault="00E82C86" w:rsidP="00E82C86">
      <w:pPr>
        <w:pStyle w:val="Odstavecseseznamem"/>
        <w:numPr>
          <w:ilvl w:val="0"/>
          <w:numId w:val="4"/>
        </w:numPr>
      </w:pPr>
      <w:r>
        <w:t>Výměna odvodňovací drenáže</w:t>
      </w:r>
    </w:p>
    <w:p w14:paraId="4F8AFCF2" w14:textId="77777777" w:rsidR="00E82C86" w:rsidRDefault="00E82C86" w:rsidP="00E82C86">
      <w:pPr>
        <w:pStyle w:val="Odstavecseseznamem"/>
        <w:numPr>
          <w:ilvl w:val="0"/>
          <w:numId w:val="4"/>
        </w:numPr>
      </w:pPr>
      <w:r>
        <w:t xml:space="preserve">Založení nového podloží a </w:t>
      </w:r>
      <w:r w:rsidRPr="00265D6B">
        <w:t>vyrovnání podloží ve spádu 0,5%</w:t>
      </w:r>
      <w:r>
        <w:t>.</w:t>
      </w:r>
    </w:p>
    <w:p w14:paraId="2216C015" w14:textId="77777777" w:rsidR="00E82C86" w:rsidRPr="00A30208" w:rsidRDefault="00E82C86" w:rsidP="00E82C86">
      <w:pPr>
        <w:pStyle w:val="Odstavecseseznamem"/>
        <w:numPr>
          <w:ilvl w:val="0"/>
          <w:numId w:val="4"/>
        </w:numPr>
        <w:spacing w:line="240" w:lineRule="auto"/>
      </w:pPr>
      <w:r>
        <w:t xml:space="preserve">skladba s </w:t>
      </w:r>
      <w:r w:rsidRPr="00A30208">
        <w:t xml:space="preserve">drceným kamenivem pro sportovní povrch </w:t>
      </w:r>
    </w:p>
    <w:p w14:paraId="5DD3BC3F" w14:textId="77777777" w:rsidR="00E82C86" w:rsidRDefault="00E82C86" w:rsidP="00E82C86">
      <w:pPr>
        <w:pStyle w:val="Odstavecseseznamem"/>
        <w:numPr>
          <w:ilvl w:val="0"/>
          <w:numId w:val="6"/>
        </w:numPr>
        <w:spacing w:line="240" w:lineRule="auto"/>
      </w:pPr>
      <w:r>
        <w:t xml:space="preserve">20 mm </w:t>
      </w:r>
      <w:r w:rsidRPr="00A30208">
        <w:t xml:space="preserve">drcené kamenivo frakce 0 - 4 mm (hutnit za vlhka na dokonale zhutněný podklad) </w:t>
      </w:r>
    </w:p>
    <w:p w14:paraId="1EE995D4" w14:textId="77777777" w:rsidR="00E82C86" w:rsidRPr="00A30208" w:rsidRDefault="00E82C86" w:rsidP="00E82C86">
      <w:pPr>
        <w:pStyle w:val="Odstavecseseznamem"/>
        <w:numPr>
          <w:ilvl w:val="0"/>
          <w:numId w:val="6"/>
        </w:numPr>
        <w:spacing w:line="240" w:lineRule="auto"/>
      </w:pPr>
      <w:r>
        <w:t xml:space="preserve">50 mm </w:t>
      </w:r>
      <w:r w:rsidRPr="00A30208">
        <w:t xml:space="preserve">drcené kamenivo frakce 4 - 8 mm </w:t>
      </w:r>
    </w:p>
    <w:p w14:paraId="0225B0CC" w14:textId="77777777" w:rsidR="00E82C86" w:rsidRPr="00A30208" w:rsidRDefault="00E82C86" w:rsidP="00E82C86">
      <w:pPr>
        <w:pStyle w:val="Odstavecseseznamem"/>
        <w:numPr>
          <w:ilvl w:val="0"/>
          <w:numId w:val="6"/>
        </w:numPr>
        <w:spacing w:line="240" w:lineRule="auto"/>
      </w:pPr>
      <w:r>
        <w:t xml:space="preserve">60 mm </w:t>
      </w:r>
      <w:r w:rsidRPr="00A30208">
        <w:t xml:space="preserve">drcené kamenivo frakce 8 - 32 mm </w:t>
      </w:r>
    </w:p>
    <w:p w14:paraId="7AFC4039" w14:textId="77777777" w:rsidR="00E82C86" w:rsidRPr="00A30208" w:rsidRDefault="00E82C86" w:rsidP="00E82C86">
      <w:pPr>
        <w:pStyle w:val="Odstavecseseznamem"/>
        <w:numPr>
          <w:ilvl w:val="0"/>
          <w:numId w:val="6"/>
        </w:numPr>
        <w:spacing w:line="240" w:lineRule="auto"/>
      </w:pPr>
      <w:r>
        <w:t xml:space="preserve">150 mm </w:t>
      </w:r>
      <w:r w:rsidRPr="00A30208">
        <w:t xml:space="preserve">drcené kamenivo frakce 32 - 63 </w:t>
      </w:r>
      <w:r>
        <w:t>mm</w:t>
      </w:r>
    </w:p>
    <w:p w14:paraId="3A38BACE" w14:textId="77777777" w:rsidR="00E82C86" w:rsidRPr="00A30208" w:rsidRDefault="00E82C86" w:rsidP="00E82C86">
      <w:pPr>
        <w:pStyle w:val="Odstavecseseznamem"/>
        <w:numPr>
          <w:ilvl w:val="0"/>
          <w:numId w:val="6"/>
        </w:numPr>
        <w:spacing w:line="240" w:lineRule="auto"/>
      </w:pPr>
      <w:r>
        <w:t xml:space="preserve">60 mm </w:t>
      </w:r>
      <w:r w:rsidRPr="00A30208">
        <w:t xml:space="preserve">štěrkopísek frakce 0 - 32 mm </w:t>
      </w:r>
    </w:p>
    <w:p w14:paraId="2D633133" w14:textId="77777777" w:rsidR="00E82C86" w:rsidRDefault="00E82C86" w:rsidP="00E82C86">
      <w:pPr>
        <w:pStyle w:val="Odstavecseseznamem"/>
        <w:numPr>
          <w:ilvl w:val="0"/>
          <w:numId w:val="6"/>
        </w:numPr>
        <w:spacing w:line="240" w:lineRule="auto"/>
      </w:pPr>
      <w:r w:rsidRPr="00A30208">
        <w:t xml:space="preserve">rostlý terén s drenáží - zhutněné podloží </w:t>
      </w:r>
    </w:p>
    <w:p w14:paraId="670CA56D" w14:textId="752D5994" w:rsidR="0028459F" w:rsidRDefault="0028459F" w:rsidP="00E82C86">
      <w:pPr>
        <w:pStyle w:val="Odstavecseseznamem"/>
        <w:numPr>
          <w:ilvl w:val="0"/>
          <w:numId w:val="13"/>
        </w:numPr>
      </w:pPr>
      <w:r>
        <w:t>Položení nového povrchu vhodného na tenis na celou plochu</w:t>
      </w:r>
      <w:r w:rsidR="008C7B3D">
        <w:t xml:space="preserve"> (viz specifikace povrchu níže)</w:t>
      </w:r>
    </w:p>
    <w:p w14:paraId="4F7BDB3A" w14:textId="59008189" w:rsidR="00E82C86" w:rsidRPr="008C7B3D" w:rsidRDefault="00E82C86" w:rsidP="00E82C86">
      <w:pPr>
        <w:pStyle w:val="Odstavecseseznamem"/>
        <w:numPr>
          <w:ilvl w:val="0"/>
          <w:numId w:val="13"/>
        </w:numPr>
      </w:pPr>
      <w:r w:rsidRPr="008C7B3D">
        <w:t>Vysypání křemičitým pískem</w:t>
      </w:r>
    </w:p>
    <w:p w14:paraId="5D961650" w14:textId="168930DB" w:rsidR="00E82C86" w:rsidRPr="008C7B3D" w:rsidRDefault="00E82C86" w:rsidP="00E82C86">
      <w:pPr>
        <w:pStyle w:val="Odstavecseseznamem"/>
        <w:numPr>
          <w:ilvl w:val="2"/>
          <w:numId w:val="9"/>
        </w:numPr>
      </w:pPr>
      <w:r w:rsidRPr="008C7B3D">
        <w:t>Barva kurtu – červená nebo zelená</w:t>
      </w:r>
    </w:p>
    <w:p w14:paraId="6E1C51D2" w14:textId="77777777" w:rsidR="00E82C86" w:rsidRDefault="00E82C86" w:rsidP="0028459F"/>
    <w:p w14:paraId="5A7EB156" w14:textId="51976284" w:rsidR="0028459F" w:rsidRPr="0028459F" w:rsidRDefault="0028459F" w:rsidP="0028459F">
      <w:pPr>
        <w:rPr>
          <w:b/>
          <w:bCs/>
        </w:rPr>
      </w:pPr>
      <w:r w:rsidRPr="0028459F">
        <w:rPr>
          <w:b/>
          <w:bCs/>
        </w:rPr>
        <w:t>Tréninková zeď:</w:t>
      </w:r>
    </w:p>
    <w:p w14:paraId="0818B091" w14:textId="4D901481" w:rsidR="0028459F" w:rsidRDefault="00995DCB" w:rsidP="0028459F">
      <w:pPr>
        <w:pStyle w:val="Odstavecseseznamem"/>
        <w:numPr>
          <w:ilvl w:val="0"/>
          <w:numId w:val="14"/>
        </w:numPr>
      </w:pPr>
      <w:r>
        <w:t xml:space="preserve">Nátěr stěny z obou stran fasádní barvou </w:t>
      </w:r>
      <w:r w:rsidR="00876F98">
        <w:t>dle vzorníku barev RAL</w:t>
      </w:r>
      <w:r w:rsidR="00C73D13">
        <w:t xml:space="preserve"> světlá barva (béžová, </w:t>
      </w:r>
      <w:r w:rsidR="007C399C">
        <w:t>slonová kost, světle šedá, světle zelená</w:t>
      </w:r>
      <w:r w:rsidR="00CB0643">
        <w:t>, krémová nebo šedobílá)</w:t>
      </w:r>
    </w:p>
    <w:p w14:paraId="79B35EE5" w14:textId="795F87AC" w:rsidR="0028459F" w:rsidRPr="0028459F" w:rsidRDefault="0028459F" w:rsidP="0028459F">
      <w:pPr>
        <w:rPr>
          <w:b/>
          <w:bCs/>
        </w:rPr>
      </w:pPr>
      <w:r w:rsidRPr="0028459F">
        <w:rPr>
          <w:b/>
          <w:bCs/>
        </w:rPr>
        <w:t>Obrubníky okolo kurtů:</w:t>
      </w:r>
    </w:p>
    <w:p w14:paraId="415C2C01" w14:textId="55183979" w:rsidR="0028459F" w:rsidRDefault="0028459F" w:rsidP="00E82C86">
      <w:pPr>
        <w:pStyle w:val="Odstavecseseznamem"/>
        <w:numPr>
          <w:ilvl w:val="0"/>
          <w:numId w:val="16"/>
        </w:numPr>
      </w:pPr>
      <w:r>
        <w:t xml:space="preserve">Obrubníky očistit </w:t>
      </w:r>
      <w:r w:rsidR="000061A1">
        <w:t>tlakovou vodou.</w:t>
      </w:r>
    </w:p>
    <w:p w14:paraId="481E8FE7" w14:textId="77777777" w:rsidR="000061A1" w:rsidRDefault="000061A1" w:rsidP="0028459F"/>
    <w:p w14:paraId="664A75AA" w14:textId="30FE81AC" w:rsidR="000061A1" w:rsidRPr="000061A1" w:rsidRDefault="000061A1" w:rsidP="0028459F">
      <w:pPr>
        <w:rPr>
          <w:b/>
          <w:bCs/>
        </w:rPr>
      </w:pPr>
      <w:r w:rsidRPr="000061A1">
        <w:rPr>
          <w:b/>
          <w:bCs/>
        </w:rPr>
        <w:t>Oplocení:</w:t>
      </w:r>
    </w:p>
    <w:p w14:paraId="4CF50D39" w14:textId="043D7B53" w:rsidR="000061A1" w:rsidRPr="000061A1" w:rsidRDefault="000061A1" w:rsidP="0028459F">
      <w:pPr>
        <w:rPr>
          <w:u w:val="single"/>
        </w:rPr>
      </w:pPr>
      <w:r w:rsidRPr="000061A1">
        <w:rPr>
          <w:u w:val="single"/>
        </w:rPr>
        <w:t>Sloupy oplocení:</w:t>
      </w:r>
    </w:p>
    <w:p w14:paraId="3B29F6F3" w14:textId="3828BC2C" w:rsidR="000061A1" w:rsidRDefault="000061A1" w:rsidP="00E82C86">
      <w:pPr>
        <w:pStyle w:val="Odstavecseseznamem"/>
        <w:numPr>
          <w:ilvl w:val="0"/>
          <w:numId w:val="16"/>
        </w:numPr>
      </w:pPr>
      <w:r>
        <w:t>Odstranění stávajícího nátěru</w:t>
      </w:r>
      <w:r w:rsidR="00615269">
        <w:t>.</w:t>
      </w:r>
    </w:p>
    <w:p w14:paraId="41776EE9" w14:textId="1DE6C128" w:rsidR="000061A1" w:rsidRDefault="000061A1" w:rsidP="00E82C86">
      <w:pPr>
        <w:pStyle w:val="Odstavecseseznamem"/>
        <w:numPr>
          <w:ilvl w:val="0"/>
          <w:numId w:val="16"/>
        </w:numPr>
      </w:pPr>
      <w:r>
        <w:t>Natření sloupů základní barvou a vrchní černou barvou odolnou povětrnostním vlivům.</w:t>
      </w:r>
    </w:p>
    <w:p w14:paraId="0CA95481" w14:textId="21C36D3F" w:rsidR="000061A1" w:rsidRPr="000061A1" w:rsidRDefault="000061A1" w:rsidP="000061A1">
      <w:pPr>
        <w:rPr>
          <w:u w:val="single"/>
        </w:rPr>
      </w:pPr>
      <w:r w:rsidRPr="000061A1">
        <w:rPr>
          <w:u w:val="single"/>
        </w:rPr>
        <w:t>Pletivo:</w:t>
      </w:r>
    </w:p>
    <w:p w14:paraId="58E02506" w14:textId="22E9DDC0" w:rsidR="000061A1" w:rsidRDefault="000061A1" w:rsidP="00E82C86">
      <w:pPr>
        <w:pStyle w:val="Odstavecseseznamem"/>
        <w:numPr>
          <w:ilvl w:val="0"/>
          <w:numId w:val="17"/>
        </w:numPr>
      </w:pPr>
      <w:r>
        <w:t>Demontáž stávajícího pletiva.</w:t>
      </w:r>
    </w:p>
    <w:p w14:paraId="16BB930C" w14:textId="1633D785" w:rsidR="000061A1" w:rsidRDefault="000061A1" w:rsidP="00E82C86">
      <w:pPr>
        <w:pStyle w:val="Odstavecseseznamem"/>
        <w:numPr>
          <w:ilvl w:val="0"/>
          <w:numId w:val="17"/>
        </w:numPr>
      </w:pPr>
      <w:r>
        <w:t>Ekologická likvidace demontovaného pletiva.</w:t>
      </w:r>
    </w:p>
    <w:p w14:paraId="6A1B77C5" w14:textId="68281830" w:rsidR="000061A1" w:rsidRDefault="000061A1" w:rsidP="00E82C86">
      <w:pPr>
        <w:pStyle w:val="Odstavecseseznamem"/>
        <w:numPr>
          <w:ilvl w:val="0"/>
          <w:numId w:val="17"/>
        </w:numPr>
      </w:pPr>
      <w:r>
        <w:t xml:space="preserve">Zabudování nového </w:t>
      </w:r>
      <w:r w:rsidR="00265D6B">
        <w:t xml:space="preserve">oplocení –  PP síť </w:t>
      </w:r>
      <w:r w:rsidR="00F84CC8">
        <w:t>černé barvy</w:t>
      </w:r>
    </w:p>
    <w:p w14:paraId="3A6D4632" w14:textId="63738E34" w:rsidR="00BC2F5B" w:rsidRDefault="00F84CC8" w:rsidP="00E82C86">
      <w:pPr>
        <w:pStyle w:val="Odstavecseseznamem"/>
        <w:numPr>
          <w:ilvl w:val="2"/>
          <w:numId w:val="19"/>
        </w:numPr>
      </w:pPr>
      <w:r>
        <w:t>Dodání a natažení 3 nosných lanek (nahoře, uprostřed a dole)</w:t>
      </w:r>
    </w:p>
    <w:p w14:paraId="00B8A200" w14:textId="16DA8032" w:rsidR="00BC2F5B" w:rsidRDefault="00BC2F5B" w:rsidP="00E82C86">
      <w:pPr>
        <w:pStyle w:val="Odstavecseseznamem"/>
        <w:numPr>
          <w:ilvl w:val="2"/>
          <w:numId w:val="19"/>
        </w:numPr>
      </w:pPr>
      <w:r>
        <w:t xml:space="preserve">Velikost oka </w:t>
      </w:r>
      <w:r w:rsidR="00F84CC8">
        <w:t xml:space="preserve">max. </w:t>
      </w:r>
      <w:r>
        <w:t>50 mm x 50 mm</w:t>
      </w:r>
      <w:r w:rsidR="00F84CC8">
        <w:t xml:space="preserve"> (vhodné pro tenis)</w:t>
      </w:r>
    </w:p>
    <w:p w14:paraId="2C289403" w14:textId="63229E2C" w:rsidR="00BC2F5B" w:rsidRPr="008D3E72" w:rsidRDefault="00BC2F5B" w:rsidP="00E82C86">
      <w:pPr>
        <w:pStyle w:val="Odstavecseseznamem"/>
        <w:numPr>
          <w:ilvl w:val="2"/>
          <w:numId w:val="19"/>
        </w:numPr>
      </w:pPr>
      <w:r>
        <w:t>Výška oplocení 3 m</w:t>
      </w:r>
      <w:r w:rsidR="00736FFF" w:rsidRPr="00E82C86">
        <w:rPr>
          <w:color w:val="FF0000"/>
        </w:rPr>
        <w:t xml:space="preserve"> </w:t>
      </w:r>
    </w:p>
    <w:p w14:paraId="261DAB20" w14:textId="7F279013" w:rsidR="008D3E72" w:rsidRPr="008D3E72" w:rsidRDefault="008D3E72" w:rsidP="00E82C86">
      <w:pPr>
        <w:pStyle w:val="Odstavecseseznamem"/>
        <w:numPr>
          <w:ilvl w:val="2"/>
          <w:numId w:val="19"/>
        </w:numPr>
      </w:pPr>
      <w:r w:rsidRPr="008D3E72">
        <w:t>Síť bude uchycena k lanku pomocí karabin</w:t>
      </w:r>
    </w:p>
    <w:p w14:paraId="426D8988" w14:textId="77777777" w:rsidR="008D3E72" w:rsidRPr="008D3E72" w:rsidRDefault="00BC2F5B" w:rsidP="000061A1">
      <w:pPr>
        <w:pStyle w:val="Odstavecseseznamem"/>
        <w:numPr>
          <w:ilvl w:val="0"/>
          <w:numId w:val="20"/>
        </w:numPr>
        <w:rPr>
          <w:u w:val="single"/>
        </w:rPr>
      </w:pPr>
      <w:r>
        <w:t>Oplocení bude po celém obvodu kurtu 18,4 m x 31,8 m mimo</w:t>
      </w:r>
      <w:r w:rsidR="00154838">
        <w:t xml:space="preserve"> místa</w:t>
      </w:r>
      <w:r>
        <w:t xml:space="preserve"> tréninkové zdi délky </w:t>
      </w:r>
      <w:r w:rsidR="00154838" w:rsidRPr="008D3E72">
        <w:t>9,9</w:t>
      </w:r>
      <w:r w:rsidRPr="008D3E72">
        <w:t xml:space="preserve"> m </w:t>
      </w:r>
    </w:p>
    <w:p w14:paraId="421A3DCA" w14:textId="6EE42BB4" w:rsidR="00BC2F5B" w:rsidRPr="008D3E72" w:rsidRDefault="00B35BBD" w:rsidP="008D3E72">
      <w:pPr>
        <w:rPr>
          <w:u w:val="single"/>
        </w:rPr>
      </w:pPr>
      <w:r w:rsidRPr="008D3E72">
        <w:rPr>
          <w:u w:val="single"/>
        </w:rPr>
        <w:t>Vstupní branka:</w:t>
      </w:r>
    </w:p>
    <w:p w14:paraId="17C9E3C1" w14:textId="71AC6B9C" w:rsidR="00B35BBD" w:rsidRDefault="00B35BBD" w:rsidP="008D3E72">
      <w:pPr>
        <w:pStyle w:val="Odstavecseseznamem"/>
        <w:numPr>
          <w:ilvl w:val="0"/>
          <w:numId w:val="20"/>
        </w:numPr>
      </w:pPr>
      <w:r>
        <w:t>Odstranění stávajícího nátěru</w:t>
      </w:r>
      <w:r w:rsidR="00615269">
        <w:t>.</w:t>
      </w:r>
    </w:p>
    <w:p w14:paraId="65563D11" w14:textId="3871A066" w:rsidR="00F84CC8" w:rsidRDefault="00B35BBD" w:rsidP="008D3E72">
      <w:pPr>
        <w:pStyle w:val="Odstavecseseznamem"/>
        <w:numPr>
          <w:ilvl w:val="0"/>
          <w:numId w:val="20"/>
        </w:numPr>
      </w:pPr>
      <w:r>
        <w:t>Oprava ocelové konstrukce branky.</w:t>
      </w:r>
    </w:p>
    <w:p w14:paraId="30D31966" w14:textId="1BB52056" w:rsidR="00B35BBD" w:rsidRDefault="00B35BBD" w:rsidP="008D3E72">
      <w:pPr>
        <w:pStyle w:val="Odstavecseseznamem"/>
        <w:numPr>
          <w:ilvl w:val="0"/>
          <w:numId w:val="20"/>
        </w:numPr>
      </w:pPr>
      <w:r>
        <w:lastRenderedPageBreak/>
        <w:t>Natření branky základní barvou a vrchní černou barvou odolnou povětrnostním vlivům.</w:t>
      </w:r>
    </w:p>
    <w:p w14:paraId="5B1D4875" w14:textId="0591987F" w:rsidR="00B35BBD" w:rsidRDefault="00B35BBD" w:rsidP="008D3E72">
      <w:pPr>
        <w:pStyle w:val="Odstavecseseznamem"/>
        <w:numPr>
          <w:ilvl w:val="0"/>
          <w:numId w:val="20"/>
        </w:numPr>
      </w:pPr>
      <w:r>
        <w:t xml:space="preserve">Výměna pletiva za </w:t>
      </w:r>
      <w:r w:rsidR="00F84CC8">
        <w:t>PE síť shodnou s</w:t>
      </w:r>
      <w:r>
        <w:t> oplocením kurtu.</w:t>
      </w:r>
    </w:p>
    <w:p w14:paraId="4F3983E7" w14:textId="77BEF2CB" w:rsidR="00B35BBD" w:rsidRDefault="00B35BBD" w:rsidP="008D3E72">
      <w:pPr>
        <w:pStyle w:val="Odstavecseseznamem"/>
        <w:numPr>
          <w:ilvl w:val="0"/>
          <w:numId w:val="20"/>
        </w:numPr>
      </w:pPr>
      <w:r>
        <w:t>Dodání nového zámku a kliky.</w:t>
      </w:r>
    </w:p>
    <w:p w14:paraId="7424E2FD" w14:textId="77777777" w:rsidR="00B35BBD" w:rsidRDefault="00B35BBD" w:rsidP="00B35BBD"/>
    <w:p w14:paraId="141EA9AA" w14:textId="644C31C4" w:rsidR="00B35BBD" w:rsidRPr="00711458" w:rsidRDefault="00B35BBD" w:rsidP="00B35BBD">
      <w:pPr>
        <w:rPr>
          <w:b/>
          <w:bCs/>
        </w:rPr>
      </w:pPr>
      <w:r w:rsidRPr="00711458">
        <w:rPr>
          <w:b/>
          <w:bCs/>
        </w:rPr>
        <w:t>Ochranná síť ze strany futsalového hřiště:</w:t>
      </w:r>
    </w:p>
    <w:p w14:paraId="4F7B4768" w14:textId="35051FC7" w:rsidR="00B35BBD" w:rsidRDefault="00B35BBD" w:rsidP="008D3E72">
      <w:pPr>
        <w:pStyle w:val="Odstavecseseznamem"/>
        <w:numPr>
          <w:ilvl w:val="0"/>
          <w:numId w:val="21"/>
        </w:numPr>
      </w:pPr>
      <w:r>
        <w:t>Demontáž stávající ochranné sítě včetně závěsných lanek</w:t>
      </w:r>
      <w:r w:rsidR="00711458">
        <w:t xml:space="preserve"> a karabin</w:t>
      </w:r>
      <w:r>
        <w:t>.</w:t>
      </w:r>
    </w:p>
    <w:p w14:paraId="4EB4C1B3" w14:textId="246E19FE" w:rsidR="00711458" w:rsidRDefault="00711458" w:rsidP="008D3E72">
      <w:pPr>
        <w:pStyle w:val="Odstavecseseznamem"/>
        <w:numPr>
          <w:ilvl w:val="0"/>
          <w:numId w:val="21"/>
        </w:numPr>
      </w:pPr>
      <w:r>
        <w:t>Ekologická likvidace demontované ochranné sítě včetně závěsných lanek a karabin.</w:t>
      </w:r>
    </w:p>
    <w:p w14:paraId="4BA051DD" w14:textId="2EE7FB5E" w:rsidR="00B35BBD" w:rsidRDefault="00B35BBD" w:rsidP="008D3E72">
      <w:pPr>
        <w:pStyle w:val="Odstavecseseznamem"/>
        <w:numPr>
          <w:ilvl w:val="0"/>
          <w:numId w:val="21"/>
        </w:numPr>
      </w:pPr>
      <w:r>
        <w:t>Dodání a zabudování nové ochranné sítě vysoké 4 m, dlouhé 20 m, tloušťky 5 mm (doplnit) a velikosti oka  max 120mm, materiál PP včetně uchycovacích lanek a karabin</w:t>
      </w:r>
      <w:r w:rsidR="00711458">
        <w:t>.</w:t>
      </w:r>
    </w:p>
    <w:p w14:paraId="2BE93806" w14:textId="77777777" w:rsidR="000061A1" w:rsidRDefault="000061A1" w:rsidP="0028459F"/>
    <w:p w14:paraId="4841467C" w14:textId="0CE82FC4" w:rsidR="0028459F" w:rsidRPr="00D058F2" w:rsidRDefault="00154838" w:rsidP="0028459F">
      <w:pPr>
        <w:rPr>
          <w:b/>
          <w:bCs/>
        </w:rPr>
      </w:pPr>
      <w:r w:rsidRPr="00D058F2">
        <w:rPr>
          <w:b/>
          <w:bCs/>
        </w:rPr>
        <w:t>Dodávka sítě na tenis:</w:t>
      </w:r>
    </w:p>
    <w:p w14:paraId="59710F79" w14:textId="2C102845" w:rsidR="00154838" w:rsidRDefault="00154838" w:rsidP="008D3E72">
      <w:pPr>
        <w:pStyle w:val="Odstavecseseznamem"/>
        <w:numPr>
          <w:ilvl w:val="0"/>
          <w:numId w:val="22"/>
        </w:numPr>
      </w:pPr>
      <w:r>
        <w:t>Rozměry 12,8 m x 1,07 m</w:t>
      </w:r>
    </w:p>
    <w:p w14:paraId="33270300" w14:textId="0670E023" w:rsidR="00154838" w:rsidRDefault="00154838" w:rsidP="008D3E72">
      <w:pPr>
        <w:pStyle w:val="Odstavecseseznamem"/>
        <w:numPr>
          <w:ilvl w:val="0"/>
          <w:numId w:val="22"/>
        </w:numPr>
      </w:pPr>
      <w:r>
        <w:t>Materiál sítě PP</w:t>
      </w:r>
    </w:p>
    <w:p w14:paraId="3EFC9018" w14:textId="08A0B97D" w:rsidR="00154838" w:rsidRDefault="00154838" w:rsidP="008D3E72">
      <w:pPr>
        <w:pStyle w:val="Odstavecseseznamem"/>
        <w:numPr>
          <w:ilvl w:val="0"/>
          <w:numId w:val="22"/>
        </w:numPr>
      </w:pPr>
      <w:r>
        <w:t>Tloušťka 3 – 4 mm</w:t>
      </w:r>
    </w:p>
    <w:p w14:paraId="15BF8C9F" w14:textId="54259A37" w:rsidR="00154838" w:rsidRDefault="00154838" w:rsidP="008D3E72">
      <w:pPr>
        <w:pStyle w:val="Odstavecseseznamem"/>
        <w:numPr>
          <w:ilvl w:val="0"/>
          <w:numId w:val="22"/>
        </w:numPr>
      </w:pPr>
      <w:r>
        <w:t>Velikost oka max 45 mm</w:t>
      </w:r>
    </w:p>
    <w:p w14:paraId="4E1B6797" w14:textId="47ABAD6C" w:rsidR="00154838" w:rsidRDefault="00154838" w:rsidP="008D3E72">
      <w:pPr>
        <w:pStyle w:val="Odstavecseseznamem"/>
        <w:numPr>
          <w:ilvl w:val="0"/>
          <w:numId w:val="22"/>
        </w:numPr>
      </w:pPr>
      <w:r>
        <w:t>Horní bílá páska z materiálu PES</w:t>
      </w:r>
    </w:p>
    <w:p w14:paraId="257A9A9A" w14:textId="18D817FD" w:rsidR="00154838" w:rsidRDefault="00154838" w:rsidP="008D3E72">
      <w:pPr>
        <w:pStyle w:val="Odstavecseseznamem"/>
        <w:numPr>
          <w:ilvl w:val="0"/>
          <w:numId w:val="22"/>
        </w:numPr>
      </w:pPr>
      <w:r>
        <w:t>Napínací ocelové lanko průměru 5 mm délky min. 13,5 m</w:t>
      </w:r>
    </w:p>
    <w:p w14:paraId="1DA4BD90" w14:textId="2C2EEF97" w:rsidR="00154838" w:rsidRDefault="00154838" w:rsidP="008D3E72">
      <w:pPr>
        <w:pStyle w:val="Odstavecseseznamem"/>
        <w:numPr>
          <w:ilvl w:val="0"/>
          <w:numId w:val="22"/>
        </w:numPr>
      </w:pPr>
      <w:r>
        <w:t>Barva sítě černá</w:t>
      </w:r>
    </w:p>
    <w:p w14:paraId="61AEB649" w14:textId="77777777" w:rsidR="00D058F2" w:rsidRDefault="00D058F2" w:rsidP="0028459F"/>
    <w:p w14:paraId="77003828" w14:textId="5D4F54E4" w:rsidR="00D058F2" w:rsidRPr="000633ED" w:rsidRDefault="00D058F2" w:rsidP="0028459F">
      <w:pPr>
        <w:rPr>
          <w:b/>
          <w:bCs/>
        </w:rPr>
      </w:pPr>
      <w:r w:rsidRPr="000633ED">
        <w:rPr>
          <w:b/>
          <w:bCs/>
        </w:rPr>
        <w:t>Dodávka sítě na volejbal</w:t>
      </w:r>
      <w:r w:rsidR="000633ED">
        <w:rPr>
          <w:b/>
          <w:bCs/>
        </w:rPr>
        <w:t xml:space="preserve"> a nohejbal</w:t>
      </w:r>
      <w:r w:rsidRPr="000633ED">
        <w:rPr>
          <w:b/>
          <w:bCs/>
        </w:rPr>
        <w:t>:</w:t>
      </w:r>
    </w:p>
    <w:p w14:paraId="192FD464" w14:textId="1B37A757" w:rsidR="00D058F2" w:rsidRDefault="00D058F2" w:rsidP="008D3E72">
      <w:pPr>
        <w:pStyle w:val="Odstavecseseznamem"/>
        <w:numPr>
          <w:ilvl w:val="0"/>
          <w:numId w:val="23"/>
        </w:numPr>
      </w:pPr>
      <w:r>
        <w:t>Rozměry 9,5 m x 1 m</w:t>
      </w:r>
    </w:p>
    <w:p w14:paraId="5AF3C9AE" w14:textId="77777777" w:rsidR="00D058F2" w:rsidRDefault="00D058F2" w:rsidP="008D3E72">
      <w:pPr>
        <w:pStyle w:val="Odstavecseseznamem"/>
        <w:numPr>
          <w:ilvl w:val="0"/>
          <w:numId w:val="23"/>
        </w:numPr>
      </w:pPr>
      <w:r>
        <w:t>Materiál sítě PP</w:t>
      </w:r>
    </w:p>
    <w:p w14:paraId="558D11BE" w14:textId="75C3DDEE" w:rsidR="00D058F2" w:rsidRDefault="00D058F2" w:rsidP="008D3E72">
      <w:pPr>
        <w:pStyle w:val="Odstavecseseznamem"/>
        <w:numPr>
          <w:ilvl w:val="0"/>
          <w:numId w:val="23"/>
        </w:numPr>
      </w:pPr>
      <w:r>
        <w:t xml:space="preserve">Tloušťka </w:t>
      </w:r>
      <w:r w:rsidR="000633ED">
        <w:t>3</w:t>
      </w:r>
      <w:r>
        <w:t xml:space="preserve"> mm</w:t>
      </w:r>
    </w:p>
    <w:p w14:paraId="1FEE97B1" w14:textId="6DF9E413" w:rsidR="00D058F2" w:rsidRDefault="00D058F2" w:rsidP="008D3E72">
      <w:pPr>
        <w:pStyle w:val="Odstavecseseznamem"/>
        <w:numPr>
          <w:ilvl w:val="0"/>
          <w:numId w:val="23"/>
        </w:numPr>
      </w:pPr>
      <w:r>
        <w:t>Velikost oka 100  mm</w:t>
      </w:r>
    </w:p>
    <w:p w14:paraId="4977B277" w14:textId="77777777" w:rsidR="000633ED" w:rsidRDefault="00D058F2" w:rsidP="008D3E72">
      <w:pPr>
        <w:pStyle w:val="Odstavecseseznamem"/>
        <w:numPr>
          <w:ilvl w:val="0"/>
          <w:numId w:val="23"/>
        </w:numPr>
      </w:pPr>
      <w:r>
        <w:t>Horní bílá páska z materiálu P</w:t>
      </w:r>
      <w:r w:rsidR="000633ED">
        <w:t>ES</w:t>
      </w:r>
    </w:p>
    <w:p w14:paraId="48639470" w14:textId="12D07527" w:rsidR="000633ED" w:rsidRDefault="000633ED" w:rsidP="008D3E72">
      <w:pPr>
        <w:pStyle w:val="Odstavecseseznamem"/>
        <w:numPr>
          <w:ilvl w:val="0"/>
          <w:numId w:val="23"/>
        </w:numPr>
      </w:pPr>
      <w:r>
        <w:t>Boky sítě olemovány</w:t>
      </w:r>
    </w:p>
    <w:p w14:paraId="2ED7A3A0" w14:textId="0087D68A" w:rsidR="00D058F2" w:rsidRDefault="00D058F2" w:rsidP="008D3E72">
      <w:pPr>
        <w:pStyle w:val="Odstavecseseznamem"/>
        <w:numPr>
          <w:ilvl w:val="0"/>
          <w:numId w:val="23"/>
        </w:numPr>
      </w:pPr>
      <w:r>
        <w:t xml:space="preserve">Napínací </w:t>
      </w:r>
      <w:r w:rsidR="000633ED">
        <w:t xml:space="preserve">lanko v PVC obalu </w:t>
      </w:r>
      <w:r>
        <w:t>délky min. 13,5 m</w:t>
      </w:r>
    </w:p>
    <w:p w14:paraId="21AD0366" w14:textId="77777777" w:rsidR="00D058F2" w:rsidRDefault="00D058F2" w:rsidP="008D3E72">
      <w:pPr>
        <w:pStyle w:val="Odstavecseseznamem"/>
        <w:numPr>
          <w:ilvl w:val="0"/>
          <w:numId w:val="23"/>
        </w:numPr>
      </w:pPr>
      <w:r>
        <w:t>Barva sítě černá</w:t>
      </w:r>
    </w:p>
    <w:p w14:paraId="62308385" w14:textId="77777777" w:rsidR="00652434" w:rsidRDefault="00652434" w:rsidP="00D058F2"/>
    <w:p w14:paraId="7E98183A" w14:textId="77777777" w:rsidR="00652434" w:rsidRDefault="00652434" w:rsidP="00D058F2"/>
    <w:p w14:paraId="416CF3A9" w14:textId="3ED334AA" w:rsidR="00652434" w:rsidRDefault="00615269" w:rsidP="00D058F2">
      <w:r>
        <w:t>1</w:t>
      </w:r>
      <w:r w:rsidR="00676A90">
        <w:t>3</w:t>
      </w:r>
      <w:r w:rsidR="00652434">
        <w:t xml:space="preserve">. </w:t>
      </w:r>
      <w:r>
        <w:t>8</w:t>
      </w:r>
      <w:r w:rsidR="00652434">
        <w:t>. 2024</w:t>
      </w:r>
    </w:p>
    <w:p w14:paraId="72EB3591" w14:textId="0036F4BA" w:rsidR="00652434" w:rsidRDefault="00652434" w:rsidP="00D058F2">
      <w:r>
        <w:t>Petr Kostelníček</w:t>
      </w:r>
    </w:p>
    <w:p w14:paraId="4166B7BA" w14:textId="77777777" w:rsidR="00D058F2" w:rsidRDefault="00D058F2" w:rsidP="0028459F"/>
    <w:p w14:paraId="1B712363" w14:textId="56459C6C" w:rsidR="0028459F" w:rsidRPr="002B6310" w:rsidRDefault="002B6310" w:rsidP="0028459F">
      <w:pPr>
        <w:rPr>
          <w:b/>
          <w:bCs/>
          <w:color w:val="0070C0"/>
          <w:sz w:val="40"/>
          <w:szCs w:val="40"/>
        </w:rPr>
      </w:pPr>
      <w:r w:rsidRPr="002B6310">
        <w:rPr>
          <w:b/>
          <w:bCs/>
          <w:color w:val="0070C0"/>
          <w:sz w:val="40"/>
          <w:szCs w:val="40"/>
        </w:rPr>
        <w:t>Specifikace povrchu tenisového kurtu</w:t>
      </w:r>
    </w:p>
    <w:p w14:paraId="5DC0191A" w14:textId="4810F204" w:rsidR="002B6310" w:rsidRDefault="002B6310" w:rsidP="002B6310">
      <w:pPr>
        <w:spacing w:line="240" w:lineRule="auto"/>
        <w:contextualSpacing/>
      </w:pPr>
      <w:r>
        <w:t>Materiál: Polyethylen</w:t>
      </w:r>
    </w:p>
    <w:p w14:paraId="2D8FD183" w14:textId="4D2156EC" w:rsidR="002B6310" w:rsidRDefault="002B6310" w:rsidP="002B6310">
      <w:pPr>
        <w:spacing w:line="240" w:lineRule="auto"/>
        <w:contextualSpacing/>
      </w:pPr>
      <w:r>
        <w:t>Struktura: Twisted Fibrillated</w:t>
      </w:r>
    </w:p>
    <w:p w14:paraId="01656AFB" w14:textId="131082EA" w:rsidR="002B6310" w:rsidRDefault="002B6310" w:rsidP="002B6310">
      <w:pPr>
        <w:spacing w:line="240" w:lineRule="auto"/>
        <w:contextualSpacing/>
      </w:pPr>
      <w:r>
        <w:t>Tvar příze: Hladký</w:t>
      </w:r>
    </w:p>
    <w:p w14:paraId="2AC5D13D" w14:textId="20E9765A" w:rsidR="002B6310" w:rsidRDefault="002B6310" w:rsidP="002B6310">
      <w:pPr>
        <w:spacing w:line="240" w:lineRule="auto"/>
        <w:contextualSpacing/>
      </w:pPr>
      <w:r>
        <w:lastRenderedPageBreak/>
        <w:t>Jemnost vláken: DTEX 5,750 Dtex +/-10 %</w:t>
      </w:r>
    </w:p>
    <w:p w14:paraId="01F8D187" w14:textId="77777777" w:rsidR="002B6310" w:rsidRDefault="002B6310" w:rsidP="002B6310">
      <w:pPr>
        <w:spacing w:line="240" w:lineRule="auto"/>
        <w:contextualSpacing/>
      </w:pPr>
      <w:r>
        <w:t>Barva Zelená</w:t>
      </w:r>
    </w:p>
    <w:p w14:paraId="418AE825" w14:textId="2D1DE196" w:rsidR="002B6310" w:rsidRDefault="002B6310" w:rsidP="002B6310">
      <w:pPr>
        <w:spacing w:line="240" w:lineRule="auto"/>
        <w:contextualSpacing/>
      </w:pPr>
      <w:r>
        <w:t>Způsob všívání vláken (Tufting): 3/16” palce jehly/cm</w:t>
      </w:r>
    </w:p>
    <w:p w14:paraId="08F8A934" w14:textId="64EB3A54" w:rsidR="002B6310" w:rsidRDefault="002B6310" w:rsidP="002B6310">
      <w:pPr>
        <w:spacing w:line="240" w:lineRule="auto"/>
        <w:contextualSpacing/>
      </w:pPr>
      <w:r>
        <w:t>Tloušťka</w:t>
      </w:r>
      <w:r w:rsidR="0099267E">
        <w:t>:</w:t>
      </w:r>
      <w:r>
        <w:t xml:space="preserve"> 130 μ +/-10 %</w:t>
      </w:r>
    </w:p>
    <w:p w14:paraId="467FE2D8" w14:textId="2F298833" w:rsidR="002B6310" w:rsidRDefault="002B6310" w:rsidP="002B6310">
      <w:pPr>
        <w:spacing w:line="240" w:lineRule="auto"/>
        <w:contextualSpacing/>
      </w:pPr>
      <w:r>
        <w:t>Výška vlasu</w:t>
      </w:r>
      <w:r w:rsidR="0099267E">
        <w:t>:</w:t>
      </w:r>
      <w:r>
        <w:t xml:space="preserve"> 15 mm +/-4%</w:t>
      </w:r>
    </w:p>
    <w:p w14:paraId="332E3FBA" w14:textId="675AE4A4" w:rsidR="002B6310" w:rsidRDefault="002B6310" w:rsidP="002B6310">
      <w:pPr>
        <w:spacing w:line="240" w:lineRule="auto"/>
        <w:contextualSpacing/>
      </w:pPr>
      <w:r>
        <w:t>Prodloužení příze</w:t>
      </w:r>
      <w:r w:rsidR="0099267E">
        <w:t>:</w:t>
      </w:r>
      <w:r>
        <w:t xml:space="preserve"> 37 mm +/-4%</w:t>
      </w:r>
    </w:p>
    <w:p w14:paraId="104F9272" w14:textId="3B155B38" w:rsidR="002B6310" w:rsidRDefault="002B6310" w:rsidP="002B6310">
      <w:pPr>
        <w:spacing w:line="240" w:lineRule="auto"/>
        <w:contextualSpacing/>
      </w:pPr>
      <w:r>
        <w:t>Stehy na m</w:t>
      </w:r>
      <w:r w:rsidRPr="0099267E">
        <w:rPr>
          <w:vertAlign w:val="superscript"/>
        </w:rPr>
        <w:t>2</w:t>
      </w:r>
      <w:r>
        <w:t xml:space="preserve"> / vlákna na m</w:t>
      </w:r>
      <w:r w:rsidRPr="0099267E">
        <w:rPr>
          <w:vertAlign w:val="superscript"/>
        </w:rPr>
        <w:t>2</w:t>
      </w:r>
      <w:r w:rsidR="0099267E">
        <w:t xml:space="preserve">: </w:t>
      </w:r>
      <w:r>
        <w:t>43 050 / 86 100 nr. +/-10 %</w:t>
      </w:r>
    </w:p>
    <w:p w14:paraId="57B1EB04" w14:textId="250258CC" w:rsidR="002B6310" w:rsidRDefault="002B6310" w:rsidP="002B6310">
      <w:pPr>
        <w:spacing w:line="240" w:lineRule="auto"/>
        <w:contextualSpacing/>
      </w:pPr>
      <w:r>
        <w:t>Hmotnost příze na m</w:t>
      </w:r>
      <w:r w:rsidRPr="0099267E">
        <w:rPr>
          <w:vertAlign w:val="superscript"/>
        </w:rPr>
        <w:t>2</w:t>
      </w:r>
      <w:r w:rsidR="0099267E">
        <w:t>:</w:t>
      </w:r>
      <w:r>
        <w:t xml:space="preserve"> 915 gr/m2 +/-10 %</w:t>
      </w:r>
    </w:p>
    <w:p w14:paraId="5F91DCDB" w14:textId="66154F31" w:rsidR="002B6310" w:rsidRDefault="002B6310" w:rsidP="002B6310">
      <w:pPr>
        <w:spacing w:line="240" w:lineRule="auto"/>
        <w:contextualSpacing/>
      </w:pPr>
      <w:r>
        <w:t>Primární podklad</w:t>
      </w:r>
      <w:r w:rsidR="0099267E">
        <w:t>:</w:t>
      </w:r>
      <w:r>
        <w:t xml:space="preserve"> Polypropylen</w:t>
      </w:r>
    </w:p>
    <w:p w14:paraId="79D2A6AE" w14:textId="5A8BF6C5" w:rsidR="002B6310" w:rsidRDefault="002B6310" w:rsidP="002B6310">
      <w:pPr>
        <w:spacing w:line="240" w:lineRule="auto"/>
        <w:contextualSpacing/>
      </w:pPr>
      <w:r>
        <w:t>Hmotnost primárního podkladu na m</w:t>
      </w:r>
      <w:r w:rsidRPr="0099267E">
        <w:rPr>
          <w:vertAlign w:val="superscript"/>
        </w:rPr>
        <w:t>2</w:t>
      </w:r>
      <w:r w:rsidR="0099267E">
        <w:t>:</w:t>
      </w:r>
      <w:r>
        <w:t xml:space="preserve"> 140 gr/m2 +/-10 %</w:t>
      </w:r>
    </w:p>
    <w:p w14:paraId="21515B59" w14:textId="77777777" w:rsidR="002B6310" w:rsidRDefault="002B6310" w:rsidP="002B6310">
      <w:pPr>
        <w:spacing w:line="240" w:lineRule="auto"/>
        <w:contextualSpacing/>
      </w:pPr>
      <w:r>
        <w:t>Latexový nátěr</w:t>
      </w:r>
    </w:p>
    <w:p w14:paraId="492A1BCE" w14:textId="60138BE2" w:rsidR="002B6310" w:rsidRDefault="002B6310" w:rsidP="002B6310">
      <w:pPr>
        <w:spacing w:line="240" w:lineRule="auto"/>
        <w:contextualSpacing/>
      </w:pPr>
      <w:r>
        <w:t>Hmotnost nátěru na m</w:t>
      </w:r>
      <w:r w:rsidRPr="0099267E">
        <w:rPr>
          <w:vertAlign w:val="superscript"/>
        </w:rPr>
        <w:t>2</w:t>
      </w:r>
      <w:r>
        <w:t xml:space="preserve"> </w:t>
      </w:r>
      <w:r w:rsidR="0099267E">
        <w:t xml:space="preserve">: </w:t>
      </w:r>
      <w:r>
        <w:t>1 200 gr/m2 +/-10 %</w:t>
      </w:r>
    </w:p>
    <w:p w14:paraId="6F7989B2" w14:textId="26D8A3E0" w:rsidR="002B6310" w:rsidRDefault="002B6310" w:rsidP="002B6310">
      <w:pPr>
        <w:spacing w:line="240" w:lineRule="auto"/>
        <w:contextualSpacing/>
      </w:pPr>
      <w:r>
        <w:t>Celková hmotnost na m</w:t>
      </w:r>
      <w:r w:rsidRPr="0099267E">
        <w:rPr>
          <w:vertAlign w:val="superscript"/>
        </w:rPr>
        <w:t>2</w:t>
      </w:r>
      <w:r>
        <w:t xml:space="preserve"> </w:t>
      </w:r>
      <w:r w:rsidR="0099267E">
        <w:t xml:space="preserve">: </w:t>
      </w:r>
      <w:r>
        <w:t>2,255 g/m2 +/-10 %</w:t>
      </w:r>
    </w:p>
    <w:p w14:paraId="3E325F53" w14:textId="2B1C2082" w:rsidR="002B6310" w:rsidRDefault="002B6310" w:rsidP="002B6310">
      <w:pPr>
        <w:spacing w:line="240" w:lineRule="auto"/>
        <w:contextualSpacing/>
      </w:pPr>
      <w:r>
        <w:t>Propustnost na m</w:t>
      </w:r>
      <w:r w:rsidRPr="0099267E">
        <w:rPr>
          <w:vertAlign w:val="superscript"/>
        </w:rPr>
        <w:t>2</w:t>
      </w:r>
      <w:r>
        <w:t xml:space="preserve"> </w:t>
      </w:r>
      <w:r w:rsidR="0099267E">
        <w:t xml:space="preserve">: </w:t>
      </w:r>
      <w:r>
        <w:t>&gt; 360 mm/h</w:t>
      </w:r>
    </w:p>
    <w:p w14:paraId="2D7FCECB" w14:textId="0B29D10C" w:rsidR="002B6310" w:rsidRDefault="002B6310" w:rsidP="002B6310">
      <w:pPr>
        <w:spacing w:line="240" w:lineRule="auto"/>
        <w:contextualSpacing/>
      </w:pPr>
      <w:r>
        <w:t>Použití produktu</w:t>
      </w:r>
      <w:r w:rsidR="0099267E">
        <w:t>:</w:t>
      </w:r>
      <w:r>
        <w:t xml:space="preserve"> Tenis</w:t>
      </w:r>
    </w:p>
    <w:p w14:paraId="1B2CFAD8" w14:textId="7F23CE73" w:rsidR="002B6310" w:rsidRDefault="002B6310" w:rsidP="002B6310">
      <w:pPr>
        <w:spacing w:line="240" w:lineRule="auto"/>
        <w:contextualSpacing/>
      </w:pPr>
      <w:r>
        <w:t>UV odolnost</w:t>
      </w:r>
      <w:r w:rsidR="007E32DB">
        <w:t>:</w:t>
      </w:r>
      <w:r>
        <w:t xml:space="preserve"> Modrá &gt; 7 - Šedá &lt; 4 stupnice</w:t>
      </w:r>
    </w:p>
    <w:p w14:paraId="279FF3AE" w14:textId="77777777" w:rsidR="002B6310" w:rsidRDefault="002B6310" w:rsidP="002B6310">
      <w:pPr>
        <w:spacing w:line="240" w:lineRule="auto"/>
        <w:contextualSpacing/>
      </w:pPr>
      <w:r>
        <w:t>Stahovací odpor 55 N</w:t>
      </w:r>
    </w:p>
    <w:p w14:paraId="3E54316E" w14:textId="5E806807" w:rsidR="002B6310" w:rsidRDefault="002B6310" w:rsidP="002B6310">
      <w:pPr>
        <w:spacing w:line="240" w:lineRule="auto"/>
        <w:contextualSpacing/>
      </w:pPr>
      <w:r>
        <w:t>Certifikace</w:t>
      </w:r>
      <w:r w:rsidR="007E32DB">
        <w:t>:</w:t>
      </w:r>
      <w:r>
        <w:t xml:space="preserve"> Mezinárodní tenisová federace - Kat. 3</w:t>
      </w:r>
    </w:p>
    <w:p w14:paraId="001341A5" w14:textId="77777777" w:rsidR="0099267E" w:rsidRDefault="0099267E" w:rsidP="002B6310">
      <w:pPr>
        <w:spacing w:line="240" w:lineRule="auto"/>
        <w:contextualSpacing/>
      </w:pPr>
    </w:p>
    <w:p w14:paraId="3EF90CEC" w14:textId="0A9CB89B" w:rsidR="002B6310" w:rsidRDefault="002B6310" w:rsidP="002B6310">
      <w:pPr>
        <w:spacing w:line="240" w:lineRule="auto"/>
        <w:contextualSpacing/>
      </w:pPr>
      <w:r>
        <w:t>VÝPLŇ</w:t>
      </w:r>
      <w:r w:rsidR="0099267E">
        <w:t>:</w:t>
      </w:r>
    </w:p>
    <w:p w14:paraId="737189E8" w14:textId="514A280F" w:rsidR="002B6310" w:rsidRDefault="002B6310" w:rsidP="002B6310">
      <w:pPr>
        <w:spacing w:line="240" w:lineRule="auto"/>
        <w:contextualSpacing/>
      </w:pPr>
      <w:r>
        <w:t>křemičitý písek 15 kg/m</w:t>
      </w:r>
      <w:r w:rsidR="007E32DB" w:rsidRPr="007E32DB">
        <w:rPr>
          <w:vertAlign w:val="superscript"/>
        </w:rPr>
        <w:t>2</w:t>
      </w:r>
      <w:r>
        <w:t xml:space="preserve"> +/-3%</w:t>
      </w:r>
    </w:p>
    <w:p w14:paraId="65C470C1" w14:textId="3AD7FDA1" w:rsidR="002B6310" w:rsidRDefault="0099267E" w:rsidP="002B6310">
      <w:pPr>
        <w:spacing w:line="240" w:lineRule="auto"/>
        <w:contextualSpacing/>
      </w:pPr>
      <w:r>
        <w:t>alternativně:</w:t>
      </w:r>
    </w:p>
    <w:p w14:paraId="47E535A9" w14:textId="1A80E93C" w:rsidR="002B6310" w:rsidRDefault="002B6310" w:rsidP="002B6310">
      <w:pPr>
        <w:spacing w:line="240" w:lineRule="auto"/>
        <w:contextualSpacing/>
      </w:pPr>
      <w:r>
        <w:t>PRO SAND 14 kg/m</w:t>
      </w:r>
      <w:r w:rsidR="007E32DB" w:rsidRPr="007E32DB">
        <w:rPr>
          <w:vertAlign w:val="superscript"/>
        </w:rPr>
        <w:t>2</w:t>
      </w:r>
      <w:r>
        <w:t xml:space="preserve"> +/-3 %</w:t>
      </w:r>
    </w:p>
    <w:sectPr w:rsidR="002B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C77"/>
    <w:multiLevelType w:val="hybridMultilevel"/>
    <w:tmpl w:val="634E05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DDC"/>
    <w:multiLevelType w:val="hybridMultilevel"/>
    <w:tmpl w:val="D76E234C"/>
    <w:lvl w:ilvl="0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FB38A3"/>
    <w:multiLevelType w:val="hybridMultilevel"/>
    <w:tmpl w:val="61265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9E4"/>
    <w:multiLevelType w:val="hybridMultilevel"/>
    <w:tmpl w:val="EF1A4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460CD"/>
    <w:multiLevelType w:val="hybridMultilevel"/>
    <w:tmpl w:val="DDA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4C11"/>
    <w:multiLevelType w:val="hybridMultilevel"/>
    <w:tmpl w:val="FC60A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682E"/>
    <w:multiLevelType w:val="hybridMultilevel"/>
    <w:tmpl w:val="DF4CE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1BE"/>
    <w:multiLevelType w:val="hybridMultilevel"/>
    <w:tmpl w:val="C30EA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2444"/>
    <w:multiLevelType w:val="hybridMultilevel"/>
    <w:tmpl w:val="DEFCF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611F"/>
    <w:multiLevelType w:val="hybridMultilevel"/>
    <w:tmpl w:val="F20C5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0626"/>
    <w:multiLevelType w:val="hybridMultilevel"/>
    <w:tmpl w:val="F7C2644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57BE1"/>
    <w:multiLevelType w:val="hybridMultilevel"/>
    <w:tmpl w:val="E3BE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F7F99"/>
    <w:multiLevelType w:val="hybridMultilevel"/>
    <w:tmpl w:val="DBDAC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59FD"/>
    <w:multiLevelType w:val="hybridMultilevel"/>
    <w:tmpl w:val="28D6E2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042C4"/>
    <w:multiLevelType w:val="hybridMultilevel"/>
    <w:tmpl w:val="24D69C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D6FB8"/>
    <w:multiLevelType w:val="hybridMultilevel"/>
    <w:tmpl w:val="7748A4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B5232"/>
    <w:multiLevelType w:val="hybridMultilevel"/>
    <w:tmpl w:val="3A3C9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C7E93"/>
    <w:multiLevelType w:val="hybridMultilevel"/>
    <w:tmpl w:val="6094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506F"/>
    <w:multiLevelType w:val="hybridMultilevel"/>
    <w:tmpl w:val="FFC4A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2715"/>
    <w:multiLevelType w:val="hybridMultilevel"/>
    <w:tmpl w:val="1772C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635CD"/>
    <w:multiLevelType w:val="hybridMultilevel"/>
    <w:tmpl w:val="C6FAD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453C5"/>
    <w:multiLevelType w:val="hybridMultilevel"/>
    <w:tmpl w:val="954E6DA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4313C"/>
    <w:multiLevelType w:val="hybridMultilevel"/>
    <w:tmpl w:val="0C44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0873">
    <w:abstractNumId w:val="4"/>
  </w:num>
  <w:num w:numId="2" w16cid:durableId="2139952138">
    <w:abstractNumId w:val="19"/>
  </w:num>
  <w:num w:numId="3" w16cid:durableId="1751848437">
    <w:abstractNumId w:val="22"/>
  </w:num>
  <w:num w:numId="4" w16cid:durableId="1447894418">
    <w:abstractNumId w:val="3"/>
  </w:num>
  <w:num w:numId="5" w16cid:durableId="1398166738">
    <w:abstractNumId w:val="13"/>
  </w:num>
  <w:num w:numId="6" w16cid:durableId="1210923218">
    <w:abstractNumId w:val="1"/>
  </w:num>
  <w:num w:numId="7" w16cid:durableId="311180027">
    <w:abstractNumId w:val="20"/>
  </w:num>
  <w:num w:numId="8" w16cid:durableId="2107919481">
    <w:abstractNumId w:val="0"/>
  </w:num>
  <w:num w:numId="9" w16cid:durableId="51730804">
    <w:abstractNumId w:val="10"/>
  </w:num>
  <w:num w:numId="10" w16cid:durableId="884146577">
    <w:abstractNumId w:val="15"/>
  </w:num>
  <w:num w:numId="11" w16cid:durableId="1923878763">
    <w:abstractNumId w:val="2"/>
  </w:num>
  <w:num w:numId="12" w16cid:durableId="1094787099">
    <w:abstractNumId w:val="18"/>
  </w:num>
  <w:num w:numId="13" w16cid:durableId="240024719">
    <w:abstractNumId w:val="12"/>
  </w:num>
  <w:num w:numId="14" w16cid:durableId="1377585921">
    <w:abstractNumId w:val="7"/>
  </w:num>
  <w:num w:numId="15" w16cid:durableId="913661863">
    <w:abstractNumId w:val="17"/>
  </w:num>
  <w:num w:numId="16" w16cid:durableId="1254053171">
    <w:abstractNumId w:val="11"/>
  </w:num>
  <w:num w:numId="17" w16cid:durableId="1150445485">
    <w:abstractNumId w:val="8"/>
  </w:num>
  <w:num w:numId="18" w16cid:durableId="33232528">
    <w:abstractNumId w:val="14"/>
  </w:num>
  <w:num w:numId="19" w16cid:durableId="1792170568">
    <w:abstractNumId w:val="21"/>
  </w:num>
  <w:num w:numId="20" w16cid:durableId="1433285903">
    <w:abstractNumId w:val="9"/>
  </w:num>
  <w:num w:numId="21" w16cid:durableId="498348315">
    <w:abstractNumId w:val="5"/>
  </w:num>
  <w:num w:numId="22" w16cid:durableId="430512348">
    <w:abstractNumId w:val="16"/>
  </w:num>
  <w:num w:numId="23" w16cid:durableId="346368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9D"/>
    <w:rsid w:val="000061A1"/>
    <w:rsid w:val="00053804"/>
    <w:rsid w:val="0006065E"/>
    <w:rsid w:val="000633ED"/>
    <w:rsid w:val="00086613"/>
    <w:rsid w:val="00086B2A"/>
    <w:rsid w:val="00154838"/>
    <w:rsid w:val="00265D6B"/>
    <w:rsid w:val="0028459F"/>
    <w:rsid w:val="002B6310"/>
    <w:rsid w:val="003B28E3"/>
    <w:rsid w:val="00402187"/>
    <w:rsid w:val="00467921"/>
    <w:rsid w:val="004A644C"/>
    <w:rsid w:val="004F319D"/>
    <w:rsid w:val="00516DD3"/>
    <w:rsid w:val="00615269"/>
    <w:rsid w:val="00652434"/>
    <w:rsid w:val="00676A90"/>
    <w:rsid w:val="006D2604"/>
    <w:rsid w:val="00711458"/>
    <w:rsid w:val="00736FFF"/>
    <w:rsid w:val="007C399C"/>
    <w:rsid w:val="007E32DB"/>
    <w:rsid w:val="0081105B"/>
    <w:rsid w:val="00876F98"/>
    <w:rsid w:val="008C7B3D"/>
    <w:rsid w:val="008D3E72"/>
    <w:rsid w:val="0099267E"/>
    <w:rsid w:val="00995DCB"/>
    <w:rsid w:val="00A257EC"/>
    <w:rsid w:val="00A30208"/>
    <w:rsid w:val="00A42AFA"/>
    <w:rsid w:val="00B35BBD"/>
    <w:rsid w:val="00BA1F89"/>
    <w:rsid w:val="00BC2F5B"/>
    <w:rsid w:val="00C20DCD"/>
    <w:rsid w:val="00C73D13"/>
    <w:rsid w:val="00CA0159"/>
    <w:rsid w:val="00CB0643"/>
    <w:rsid w:val="00CF64AB"/>
    <w:rsid w:val="00D058F2"/>
    <w:rsid w:val="00E125D6"/>
    <w:rsid w:val="00E82C86"/>
    <w:rsid w:val="00EF1535"/>
    <w:rsid w:val="00F758A1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8183"/>
  <w15:chartTrackingRefBased/>
  <w15:docId w15:val="{48EA5B96-FC9B-4785-B6E3-F5205025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1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1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1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1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1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1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31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31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1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1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19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402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f.cz/dokumenty/download/05_Pravidla/5-02_Volejbal/Pravidla%20volejbalu%202017-2020.pdf" TargetMode="External"/><Relationship Id="rId5" Type="http://schemas.openxmlformats.org/officeDocument/2006/relationships/hyperlink" Target="https://www.cztenis.cz/docs/pravidla_tenis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Kostelníček</dc:creator>
  <cp:keywords/>
  <dc:description/>
  <cp:lastModifiedBy>Renata Tenčíková - SSRZ Havířov</cp:lastModifiedBy>
  <cp:revision>8</cp:revision>
  <dcterms:created xsi:type="dcterms:W3CDTF">2024-08-13T08:59:00Z</dcterms:created>
  <dcterms:modified xsi:type="dcterms:W3CDTF">2024-08-29T06:39:00Z</dcterms:modified>
</cp:coreProperties>
</file>