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8895" w14:textId="77777777" w:rsidR="009D431B" w:rsidRPr="00FD56E9" w:rsidRDefault="009D431B" w:rsidP="009D431B">
      <w:pPr>
        <w:jc w:val="center"/>
        <w:rPr>
          <w:rFonts w:asciiTheme="minorHAnsi" w:hAnsiTheme="minorHAnsi" w:cstheme="minorHAnsi"/>
          <w:b/>
          <w:sz w:val="36"/>
        </w:rPr>
      </w:pPr>
      <w:r w:rsidRPr="00FD56E9">
        <w:rPr>
          <w:rFonts w:asciiTheme="minorHAnsi" w:hAnsiTheme="minorHAnsi" w:cstheme="minorHAnsi"/>
          <w:b/>
          <w:sz w:val="36"/>
        </w:rPr>
        <w:t>S M L O U V A   O   D Í L O</w:t>
      </w:r>
    </w:p>
    <w:p w14:paraId="3E0D9478" w14:textId="77777777" w:rsidR="009D431B" w:rsidRPr="00FD56E9" w:rsidRDefault="009D431B" w:rsidP="009D431B">
      <w:pPr>
        <w:rPr>
          <w:rFonts w:asciiTheme="minorHAnsi" w:hAnsiTheme="minorHAnsi" w:cstheme="minorHAnsi"/>
          <w:b/>
          <w:sz w:val="36"/>
        </w:rPr>
      </w:pPr>
    </w:p>
    <w:p w14:paraId="2A059F5B" w14:textId="3C749C88" w:rsidR="009D431B" w:rsidRPr="00FD56E9" w:rsidRDefault="00145281" w:rsidP="009D431B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FD56E9">
        <w:rPr>
          <w:rFonts w:asciiTheme="minorHAnsi" w:hAnsiTheme="minorHAnsi" w:cstheme="minorHAnsi"/>
          <w:b/>
        </w:rPr>
        <w:t>n</w:t>
      </w:r>
      <w:r w:rsidR="009D431B" w:rsidRPr="00FD56E9">
        <w:rPr>
          <w:rFonts w:asciiTheme="minorHAnsi" w:hAnsiTheme="minorHAnsi" w:cstheme="minorHAnsi"/>
          <w:b/>
        </w:rPr>
        <w:t>a opravu</w:t>
      </w:r>
      <w:r w:rsidR="009D431B" w:rsidRPr="00FD56E9">
        <w:rPr>
          <w:rFonts w:asciiTheme="minorHAnsi" w:hAnsiTheme="minorHAnsi" w:cstheme="minorHAnsi"/>
          <w:b/>
          <w:bCs/>
          <w:szCs w:val="24"/>
        </w:rPr>
        <w:t xml:space="preserve"> technologie úpravny vody Letního koupaliště Jindřich (dále </w:t>
      </w:r>
      <w:proofErr w:type="gramStart"/>
      <w:r w:rsidR="009D431B" w:rsidRPr="00FD56E9">
        <w:rPr>
          <w:rFonts w:asciiTheme="minorHAnsi" w:hAnsiTheme="minorHAnsi" w:cstheme="minorHAnsi"/>
          <w:b/>
          <w:bCs/>
          <w:szCs w:val="24"/>
        </w:rPr>
        <w:t xml:space="preserve">jen </w:t>
      </w:r>
      <w:r w:rsidR="00FD56E9">
        <w:rPr>
          <w:rFonts w:asciiTheme="minorHAnsi" w:hAnsiTheme="minorHAnsi" w:cstheme="minorHAnsi"/>
          <w:b/>
          <w:bCs/>
          <w:szCs w:val="24"/>
        </w:rPr>
        <w:t>,,</w:t>
      </w:r>
      <w:r w:rsidR="009D431B" w:rsidRPr="00FD56E9">
        <w:rPr>
          <w:rFonts w:asciiTheme="minorHAnsi" w:hAnsiTheme="minorHAnsi" w:cstheme="minorHAnsi"/>
          <w:b/>
          <w:bCs/>
          <w:szCs w:val="24"/>
        </w:rPr>
        <w:t>LKJ</w:t>
      </w:r>
      <w:proofErr w:type="gramEnd"/>
      <w:r w:rsidR="00FD56E9">
        <w:rPr>
          <w:rFonts w:asciiTheme="minorHAnsi" w:hAnsiTheme="minorHAnsi" w:cstheme="minorHAnsi"/>
          <w:b/>
          <w:bCs/>
          <w:szCs w:val="24"/>
        </w:rPr>
        <w:t>“</w:t>
      </w:r>
      <w:r w:rsidR="009D431B" w:rsidRPr="00FD56E9">
        <w:rPr>
          <w:rFonts w:asciiTheme="minorHAnsi" w:hAnsiTheme="minorHAnsi" w:cstheme="minorHAnsi"/>
          <w:b/>
          <w:bCs/>
          <w:szCs w:val="24"/>
        </w:rPr>
        <w:t>)</w:t>
      </w:r>
    </w:p>
    <w:p w14:paraId="34BF1EC8" w14:textId="60A5F34F" w:rsidR="009D431B" w:rsidRPr="00FD56E9" w:rsidRDefault="00145281" w:rsidP="009D431B">
      <w:pPr>
        <w:jc w:val="center"/>
        <w:rPr>
          <w:rFonts w:asciiTheme="minorHAnsi" w:hAnsiTheme="minorHAnsi" w:cstheme="minorHAnsi"/>
          <w:bCs/>
        </w:rPr>
      </w:pPr>
      <w:r w:rsidRPr="00FD56E9">
        <w:rPr>
          <w:rFonts w:asciiTheme="minorHAnsi" w:hAnsiTheme="minorHAnsi" w:cstheme="minorHAnsi"/>
          <w:bCs/>
        </w:rPr>
        <w:t xml:space="preserve">uzavřená </w:t>
      </w:r>
      <w:r w:rsidR="000B2A22" w:rsidRPr="00FD56E9">
        <w:rPr>
          <w:rFonts w:asciiTheme="minorHAnsi" w:hAnsiTheme="minorHAnsi" w:cstheme="minorHAnsi"/>
          <w:bCs/>
        </w:rPr>
        <w:t>dle</w:t>
      </w:r>
      <w:r w:rsidRPr="00FD56E9">
        <w:rPr>
          <w:rFonts w:asciiTheme="minorHAnsi" w:hAnsiTheme="minorHAnsi" w:cstheme="minorHAnsi"/>
          <w:bCs/>
        </w:rPr>
        <w:t xml:space="preserve"> ustanovení </w:t>
      </w:r>
      <w:r w:rsidR="000B2A22" w:rsidRPr="00FD56E9">
        <w:rPr>
          <w:rFonts w:asciiTheme="minorHAnsi" w:hAnsiTheme="minorHAnsi" w:cstheme="minorHAnsi"/>
          <w:bCs/>
        </w:rPr>
        <w:t xml:space="preserve">§ 2586 </w:t>
      </w:r>
      <w:r w:rsidRPr="00FD56E9">
        <w:rPr>
          <w:rFonts w:asciiTheme="minorHAnsi" w:hAnsiTheme="minorHAnsi" w:cstheme="minorHAnsi"/>
          <w:bCs/>
        </w:rPr>
        <w:t xml:space="preserve">zákona č. 89/2012 Sb., </w:t>
      </w:r>
      <w:r w:rsidR="000B2A22" w:rsidRPr="00FD56E9">
        <w:rPr>
          <w:rFonts w:asciiTheme="minorHAnsi" w:hAnsiTheme="minorHAnsi" w:cstheme="minorHAnsi"/>
          <w:bCs/>
        </w:rPr>
        <w:t>občanského zákoníku</w:t>
      </w:r>
    </w:p>
    <w:p w14:paraId="452211B7" w14:textId="4E94B6F1" w:rsidR="009D431B" w:rsidRPr="00FD56E9" w:rsidRDefault="009D431B" w:rsidP="009D431B">
      <w:pPr>
        <w:rPr>
          <w:rFonts w:asciiTheme="minorHAnsi" w:hAnsiTheme="minorHAnsi" w:cstheme="minorHAnsi"/>
        </w:rPr>
      </w:pPr>
    </w:p>
    <w:p w14:paraId="126A8B72" w14:textId="77777777" w:rsidR="009D431B" w:rsidRPr="00FD56E9" w:rsidRDefault="009D431B" w:rsidP="009D431B">
      <w:pPr>
        <w:rPr>
          <w:rFonts w:asciiTheme="minorHAnsi" w:hAnsiTheme="minorHAnsi" w:cstheme="minorHAnsi"/>
        </w:rPr>
      </w:pPr>
    </w:p>
    <w:p w14:paraId="298122BE" w14:textId="5A1EAE96" w:rsidR="009D431B" w:rsidRPr="00FD56E9" w:rsidRDefault="009D431B" w:rsidP="00F62550">
      <w:pPr>
        <w:jc w:val="center"/>
        <w:rPr>
          <w:rFonts w:asciiTheme="minorHAnsi" w:hAnsiTheme="minorHAnsi" w:cstheme="minorHAnsi"/>
          <w:b/>
        </w:rPr>
      </w:pPr>
      <w:r w:rsidRPr="00FD56E9">
        <w:rPr>
          <w:rFonts w:asciiTheme="minorHAnsi" w:hAnsiTheme="minorHAnsi" w:cstheme="minorHAnsi"/>
          <w:b/>
        </w:rPr>
        <w:t>I.</w:t>
      </w:r>
    </w:p>
    <w:p w14:paraId="4D437544" w14:textId="51E06B4C" w:rsidR="009D431B" w:rsidRPr="00FD56E9" w:rsidRDefault="009D431B" w:rsidP="00F62550">
      <w:pPr>
        <w:jc w:val="center"/>
        <w:rPr>
          <w:rFonts w:asciiTheme="minorHAnsi" w:hAnsiTheme="minorHAnsi" w:cstheme="minorHAnsi"/>
          <w:b/>
          <w:u w:val="single"/>
        </w:rPr>
      </w:pPr>
      <w:r w:rsidRPr="00FD56E9">
        <w:rPr>
          <w:rFonts w:asciiTheme="minorHAnsi" w:hAnsiTheme="minorHAnsi" w:cstheme="minorHAnsi"/>
          <w:b/>
          <w:u w:val="single"/>
        </w:rPr>
        <w:t>SMLUVNÍ STRANY</w:t>
      </w:r>
    </w:p>
    <w:p w14:paraId="657FB3AF" w14:textId="77777777" w:rsidR="009D431B" w:rsidRPr="00FD56E9" w:rsidRDefault="009D431B" w:rsidP="009D431B">
      <w:pPr>
        <w:ind w:left="426" w:hanging="426"/>
        <w:rPr>
          <w:rFonts w:asciiTheme="minorHAnsi" w:hAnsiTheme="minorHAnsi" w:cstheme="minorHAnsi"/>
          <w:b/>
          <w:u w:val="single"/>
        </w:rPr>
      </w:pPr>
    </w:p>
    <w:p w14:paraId="4D3A2745" w14:textId="77777777" w:rsidR="009D431B" w:rsidRPr="00FD56E9" w:rsidRDefault="009D431B" w:rsidP="009D431B">
      <w:pPr>
        <w:ind w:left="426" w:hanging="426"/>
        <w:rPr>
          <w:rFonts w:asciiTheme="minorHAnsi" w:hAnsiTheme="minorHAnsi" w:cstheme="minorHAnsi"/>
          <w:b/>
          <w:u w:val="single"/>
        </w:rPr>
      </w:pPr>
    </w:p>
    <w:p w14:paraId="6D1B720A" w14:textId="31CC4782" w:rsidR="000B2A22" w:rsidRPr="00FD56E9" w:rsidRDefault="000B2A22" w:rsidP="000B2A22">
      <w:pPr>
        <w:ind w:left="2124" w:hanging="2124"/>
        <w:jc w:val="both"/>
        <w:rPr>
          <w:rFonts w:asciiTheme="minorHAnsi" w:hAnsiTheme="minorHAnsi" w:cstheme="minorHAnsi"/>
          <w:bCs/>
          <w:szCs w:val="24"/>
        </w:rPr>
      </w:pPr>
      <w:r w:rsidRPr="00FD56E9">
        <w:rPr>
          <w:rFonts w:asciiTheme="minorHAnsi" w:hAnsiTheme="minorHAnsi" w:cstheme="minorHAnsi"/>
          <w:b/>
          <w:szCs w:val="24"/>
          <w:u w:val="single"/>
        </w:rPr>
        <w:t>OBJEDNATEL</w:t>
      </w:r>
      <w:r w:rsidRPr="00FD56E9">
        <w:rPr>
          <w:rFonts w:asciiTheme="minorHAnsi" w:hAnsiTheme="minorHAnsi" w:cstheme="minorHAnsi"/>
          <w:bCs/>
          <w:szCs w:val="24"/>
        </w:rPr>
        <w:t>:</w:t>
      </w:r>
      <w:r w:rsidRPr="00FD56E9">
        <w:rPr>
          <w:rFonts w:asciiTheme="minorHAnsi" w:hAnsiTheme="minorHAnsi" w:cstheme="minorHAnsi"/>
          <w:bCs/>
          <w:szCs w:val="24"/>
        </w:rPr>
        <w:tab/>
      </w:r>
    </w:p>
    <w:p w14:paraId="18AFA2CF" w14:textId="77777777" w:rsidR="00FD56E9" w:rsidRPr="00FD56E9" w:rsidRDefault="00FD56E9" w:rsidP="000B2A22">
      <w:pPr>
        <w:ind w:left="2124" w:hanging="2124"/>
        <w:jc w:val="both"/>
        <w:rPr>
          <w:rFonts w:asciiTheme="minorHAnsi" w:hAnsiTheme="minorHAnsi" w:cstheme="minorHAnsi"/>
          <w:bCs/>
          <w:szCs w:val="24"/>
        </w:rPr>
      </w:pPr>
    </w:p>
    <w:p w14:paraId="6B99B980" w14:textId="77777777" w:rsidR="00FD56E9" w:rsidRPr="00FD56E9" w:rsidRDefault="00FD56E9" w:rsidP="00FD56E9">
      <w:pPr>
        <w:pStyle w:val="Odstavec11"/>
        <w:numPr>
          <w:ilvl w:val="0"/>
          <w:numId w:val="0"/>
        </w:numPr>
        <w:spacing w:before="0" w:after="60" w:line="276" w:lineRule="auto"/>
        <w:ind w:left="567" w:hanging="567"/>
        <w:rPr>
          <w:rFonts w:asciiTheme="minorHAnsi" w:hAnsiTheme="minorHAnsi" w:cstheme="minorHAnsi"/>
          <w:sz w:val="24"/>
        </w:rPr>
      </w:pPr>
      <w:r w:rsidRPr="00FD56E9">
        <w:rPr>
          <w:rFonts w:asciiTheme="minorHAnsi" w:hAnsiTheme="minorHAnsi" w:cstheme="minorHAnsi"/>
          <w:b/>
          <w:sz w:val="24"/>
        </w:rPr>
        <w:t>Správa sportovních a rekreačních zařízení Havířov</w:t>
      </w:r>
    </w:p>
    <w:p w14:paraId="036E4297" w14:textId="19B49016" w:rsidR="00FD56E9" w:rsidRPr="00FD56E9" w:rsidRDefault="00FD56E9" w:rsidP="00FD56E9">
      <w:pPr>
        <w:pStyle w:val="Bezmezer"/>
        <w:spacing w:line="276" w:lineRule="auto"/>
        <w:rPr>
          <w:rFonts w:asciiTheme="minorHAnsi" w:hAnsiTheme="minorHAnsi" w:cstheme="minorHAnsi"/>
          <w:bCs/>
        </w:rPr>
      </w:pPr>
      <w:r w:rsidRPr="00FD56E9">
        <w:rPr>
          <w:rFonts w:asciiTheme="minorHAnsi" w:hAnsiTheme="minorHAnsi" w:cstheme="minorHAnsi"/>
        </w:rPr>
        <w:t>sídlo:</w:t>
      </w:r>
      <w:r w:rsidRPr="00FD56E9">
        <w:rPr>
          <w:rFonts w:asciiTheme="minorHAnsi" w:hAnsiTheme="minorHAnsi" w:cstheme="minorHAnsi"/>
        </w:rPr>
        <w:tab/>
      </w:r>
      <w:r w:rsidRPr="00FD56E9">
        <w:rPr>
          <w:rFonts w:asciiTheme="minorHAnsi" w:hAnsiTheme="minorHAnsi" w:cstheme="minorHAnsi"/>
        </w:rPr>
        <w:tab/>
      </w:r>
      <w:r w:rsidRPr="00FD56E9">
        <w:rPr>
          <w:rFonts w:asciiTheme="minorHAnsi" w:hAnsiTheme="minorHAnsi" w:cstheme="minorHAnsi"/>
        </w:rPr>
        <w:tab/>
      </w:r>
      <w:r w:rsidRPr="00FD56E9">
        <w:rPr>
          <w:rFonts w:asciiTheme="minorHAnsi" w:hAnsiTheme="minorHAnsi" w:cstheme="minorHAnsi"/>
        </w:rPr>
        <w:tab/>
      </w:r>
      <w:r w:rsidRPr="00FD56E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D56E9">
        <w:rPr>
          <w:rFonts w:asciiTheme="minorHAnsi" w:hAnsiTheme="minorHAnsi" w:cstheme="minorHAnsi"/>
          <w:bCs/>
        </w:rPr>
        <w:t>Těšínská 1296/</w:t>
      </w:r>
      <w:proofErr w:type="gramStart"/>
      <w:r w:rsidRPr="00FD56E9">
        <w:rPr>
          <w:rFonts w:asciiTheme="minorHAnsi" w:hAnsiTheme="minorHAnsi" w:cstheme="minorHAnsi"/>
          <w:bCs/>
        </w:rPr>
        <w:t>2a</w:t>
      </w:r>
      <w:proofErr w:type="gramEnd"/>
      <w:r w:rsidRPr="00FD56E9">
        <w:rPr>
          <w:rFonts w:asciiTheme="minorHAnsi" w:hAnsiTheme="minorHAnsi" w:cstheme="minorHAnsi"/>
          <w:bCs/>
        </w:rPr>
        <w:t>, 736 01 Havířov – Podlesí</w:t>
      </w:r>
    </w:p>
    <w:p w14:paraId="37FD3B4D" w14:textId="3F086CB1" w:rsidR="00FD56E9" w:rsidRPr="00FD56E9" w:rsidRDefault="00FD56E9" w:rsidP="00FD56E9">
      <w:pPr>
        <w:pStyle w:val="Bezmezer"/>
        <w:spacing w:line="276" w:lineRule="auto"/>
        <w:rPr>
          <w:rFonts w:asciiTheme="minorHAnsi" w:hAnsiTheme="minorHAnsi" w:cstheme="minorHAnsi"/>
          <w:bCs/>
        </w:rPr>
      </w:pPr>
      <w:r w:rsidRPr="00FD56E9">
        <w:rPr>
          <w:rFonts w:asciiTheme="minorHAnsi" w:hAnsiTheme="minorHAnsi" w:cstheme="minorHAnsi"/>
          <w:bCs/>
        </w:rPr>
        <w:t>IČ:</w:t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>00306754</w:t>
      </w:r>
    </w:p>
    <w:p w14:paraId="08D8C567" w14:textId="413E8DD4" w:rsidR="00FD56E9" w:rsidRPr="00FD56E9" w:rsidRDefault="00FD56E9" w:rsidP="00FD56E9">
      <w:pPr>
        <w:pStyle w:val="Bezmezer"/>
        <w:spacing w:line="276" w:lineRule="auto"/>
        <w:rPr>
          <w:rFonts w:asciiTheme="minorHAnsi" w:hAnsiTheme="minorHAnsi" w:cstheme="minorHAnsi"/>
          <w:bCs/>
        </w:rPr>
      </w:pPr>
      <w:r w:rsidRPr="00FD56E9">
        <w:rPr>
          <w:rFonts w:asciiTheme="minorHAnsi" w:hAnsiTheme="minorHAnsi" w:cstheme="minorHAnsi"/>
          <w:bCs/>
        </w:rPr>
        <w:t>DIČ:</w:t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>CZ00306754</w:t>
      </w:r>
    </w:p>
    <w:p w14:paraId="7F19BE61" w14:textId="17D3DB74" w:rsidR="00FD56E9" w:rsidRPr="00FD56E9" w:rsidRDefault="00FD56E9" w:rsidP="00FD56E9">
      <w:pPr>
        <w:pStyle w:val="Bezmezer"/>
        <w:spacing w:line="276" w:lineRule="auto"/>
        <w:rPr>
          <w:rFonts w:asciiTheme="minorHAnsi" w:hAnsiTheme="minorHAnsi" w:cstheme="minorHAnsi"/>
          <w:bCs/>
        </w:rPr>
      </w:pPr>
      <w:r w:rsidRPr="00FD56E9">
        <w:rPr>
          <w:rFonts w:asciiTheme="minorHAnsi" w:hAnsiTheme="minorHAnsi" w:cstheme="minorHAnsi"/>
          <w:bCs/>
        </w:rPr>
        <w:t>Bankovní spojení:</w:t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>Komerční banka a.s., pobočka Havířov</w:t>
      </w:r>
    </w:p>
    <w:p w14:paraId="19A997C3" w14:textId="77777777" w:rsidR="00FD56E9" w:rsidRPr="00FD56E9" w:rsidRDefault="00FD56E9" w:rsidP="00FD56E9">
      <w:pPr>
        <w:pStyle w:val="Bezmezer"/>
        <w:spacing w:line="276" w:lineRule="auto"/>
        <w:ind w:left="3540" w:firstLine="708"/>
        <w:rPr>
          <w:rFonts w:asciiTheme="minorHAnsi" w:hAnsiTheme="minorHAnsi" w:cstheme="minorHAnsi"/>
          <w:bCs/>
        </w:rPr>
      </w:pPr>
      <w:proofErr w:type="spellStart"/>
      <w:r w:rsidRPr="00FD56E9">
        <w:rPr>
          <w:rFonts w:asciiTheme="minorHAnsi" w:hAnsiTheme="minorHAnsi" w:cstheme="minorHAnsi"/>
          <w:bCs/>
        </w:rPr>
        <w:t>č.ú</w:t>
      </w:r>
      <w:proofErr w:type="spellEnd"/>
      <w:r w:rsidRPr="00FD56E9">
        <w:rPr>
          <w:rFonts w:asciiTheme="minorHAnsi" w:hAnsiTheme="minorHAnsi" w:cstheme="minorHAnsi"/>
          <w:bCs/>
        </w:rPr>
        <w:t>.: 1434791/0100</w:t>
      </w:r>
    </w:p>
    <w:p w14:paraId="1A2FC585" w14:textId="3596B806" w:rsidR="00FD56E9" w:rsidRPr="00FD56E9" w:rsidRDefault="00FD56E9" w:rsidP="00FD56E9">
      <w:pPr>
        <w:pStyle w:val="Bezmezer"/>
        <w:spacing w:line="276" w:lineRule="auto"/>
        <w:rPr>
          <w:rFonts w:asciiTheme="minorHAnsi" w:hAnsiTheme="minorHAnsi" w:cstheme="minorHAnsi"/>
          <w:bCs/>
        </w:rPr>
      </w:pPr>
      <w:r w:rsidRPr="00FD56E9">
        <w:rPr>
          <w:rFonts w:asciiTheme="minorHAnsi" w:hAnsiTheme="minorHAnsi" w:cstheme="minorHAnsi"/>
          <w:bCs/>
        </w:rPr>
        <w:t>Telefon:</w:t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>596 415 765</w:t>
      </w:r>
    </w:p>
    <w:p w14:paraId="35B94334" w14:textId="721E9192" w:rsidR="00FD56E9" w:rsidRPr="00FD56E9" w:rsidRDefault="00FD56E9" w:rsidP="00FD56E9">
      <w:pPr>
        <w:pStyle w:val="Bezmezer"/>
        <w:spacing w:line="276" w:lineRule="auto"/>
        <w:rPr>
          <w:rFonts w:asciiTheme="minorHAnsi" w:hAnsiTheme="minorHAnsi" w:cstheme="minorHAnsi"/>
        </w:rPr>
      </w:pPr>
      <w:r w:rsidRPr="00FD56E9">
        <w:rPr>
          <w:rFonts w:asciiTheme="minorHAnsi" w:hAnsiTheme="minorHAnsi" w:cstheme="minorHAnsi"/>
          <w:bCs/>
        </w:rPr>
        <w:t>E-mail:</w:t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>info@ssrz.cz</w:t>
      </w:r>
    </w:p>
    <w:p w14:paraId="1F53EB19" w14:textId="68382367" w:rsidR="00FD56E9" w:rsidRPr="00FD56E9" w:rsidRDefault="00FD56E9" w:rsidP="007439AD">
      <w:pPr>
        <w:pStyle w:val="Bezmezer"/>
        <w:spacing w:line="276" w:lineRule="auto"/>
        <w:ind w:left="4245" w:hanging="4245"/>
        <w:rPr>
          <w:rFonts w:asciiTheme="minorHAnsi" w:hAnsiTheme="minorHAnsi" w:cstheme="minorHAnsi"/>
          <w:bCs/>
        </w:rPr>
      </w:pPr>
      <w:r w:rsidRPr="00FD56E9">
        <w:rPr>
          <w:rFonts w:asciiTheme="minorHAnsi" w:hAnsiTheme="minorHAnsi" w:cstheme="minorHAnsi"/>
        </w:rPr>
        <w:t>zastoupen:</w:t>
      </w:r>
      <w:r w:rsidRPr="00FD56E9">
        <w:rPr>
          <w:rFonts w:asciiTheme="minorHAnsi" w:hAnsiTheme="minorHAnsi" w:cstheme="minorHAnsi"/>
        </w:rPr>
        <w:tab/>
      </w:r>
      <w:r w:rsidRPr="00FD56E9">
        <w:rPr>
          <w:rFonts w:asciiTheme="minorHAnsi" w:hAnsiTheme="minorHAnsi" w:cstheme="minorHAnsi"/>
        </w:rPr>
        <w:tab/>
      </w:r>
      <w:r w:rsidR="007439AD" w:rsidRPr="00AF72EA">
        <w:rPr>
          <w:rFonts w:asciiTheme="minorHAnsi" w:hAnsiTheme="minorHAnsi" w:cstheme="minorHAnsi"/>
          <w:bCs/>
        </w:rPr>
        <w:t>Janem Veselým, technickým náměstkem pověřeným řízením příspěvkové organizace</w:t>
      </w:r>
    </w:p>
    <w:p w14:paraId="7B81384C" w14:textId="77777777" w:rsidR="009D431B" w:rsidRPr="00FD56E9" w:rsidRDefault="009D431B" w:rsidP="009D431B">
      <w:pPr>
        <w:pStyle w:val="TableParagraph"/>
        <w:ind w:right="52"/>
        <w:rPr>
          <w:rFonts w:asciiTheme="minorHAnsi" w:hAnsiTheme="minorHAnsi" w:cstheme="minorHAnsi"/>
          <w:sz w:val="24"/>
          <w:szCs w:val="24"/>
        </w:rPr>
      </w:pPr>
    </w:p>
    <w:p w14:paraId="6F14465E" w14:textId="22C31A14" w:rsidR="000B2A22" w:rsidRPr="00FD56E9" w:rsidRDefault="0024295B" w:rsidP="000B2A22">
      <w:pPr>
        <w:tabs>
          <w:tab w:val="num" w:pos="1260"/>
        </w:tabs>
        <w:jc w:val="both"/>
        <w:outlineLvl w:val="0"/>
        <w:rPr>
          <w:rFonts w:asciiTheme="minorHAnsi" w:hAnsiTheme="minorHAnsi" w:cstheme="minorHAnsi"/>
          <w:b/>
          <w:szCs w:val="24"/>
          <w:u w:val="single"/>
        </w:rPr>
      </w:pPr>
      <w:r w:rsidRPr="00FD56E9">
        <w:rPr>
          <w:rFonts w:asciiTheme="minorHAnsi" w:hAnsiTheme="minorHAnsi" w:cstheme="minorHAnsi"/>
          <w:b/>
          <w:szCs w:val="24"/>
          <w:u w:val="single"/>
        </w:rPr>
        <w:t xml:space="preserve">ZHOTOVITEL:    </w:t>
      </w:r>
    </w:p>
    <w:p w14:paraId="138C41AD" w14:textId="77777777" w:rsidR="00FD56E9" w:rsidRPr="00FD56E9" w:rsidRDefault="00FD56E9" w:rsidP="000B2A22">
      <w:pPr>
        <w:tabs>
          <w:tab w:val="num" w:pos="1260"/>
        </w:tabs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77DC89F8" w14:textId="5B901432" w:rsidR="000B2A22" w:rsidRPr="00FD56E9" w:rsidRDefault="000B2A22" w:rsidP="000B2A22">
      <w:pPr>
        <w:tabs>
          <w:tab w:val="num" w:pos="1260"/>
        </w:tabs>
        <w:jc w:val="both"/>
        <w:outlineLvl w:val="0"/>
        <w:rPr>
          <w:rFonts w:asciiTheme="minorHAnsi" w:hAnsiTheme="minorHAnsi" w:cstheme="minorHAnsi"/>
          <w:b/>
          <w:sz w:val="20"/>
          <w:szCs w:val="24"/>
        </w:rPr>
      </w:pPr>
      <w:r w:rsidRPr="00FD56E9">
        <w:rPr>
          <w:rFonts w:asciiTheme="minorHAnsi" w:hAnsiTheme="minorHAnsi" w:cstheme="minorHAnsi"/>
          <w:b/>
          <w:szCs w:val="24"/>
        </w:rPr>
        <w:t>Obchodní firma/název:</w:t>
      </w:r>
      <w:r w:rsidRPr="00FD56E9">
        <w:rPr>
          <w:rFonts w:asciiTheme="minorHAnsi" w:hAnsiTheme="minorHAnsi" w:cstheme="minorHAnsi"/>
          <w:b/>
          <w:sz w:val="20"/>
          <w:szCs w:val="24"/>
        </w:rPr>
        <w:t xml:space="preserve"> </w:t>
      </w:r>
      <w:r w:rsidR="00FD56E9" w:rsidRPr="00FD56E9">
        <w:rPr>
          <w:rFonts w:asciiTheme="minorHAnsi" w:hAnsiTheme="minorHAnsi" w:cstheme="minorHAnsi"/>
          <w:b/>
          <w:sz w:val="20"/>
          <w:szCs w:val="24"/>
        </w:rPr>
        <w:tab/>
      </w:r>
      <w:r w:rsidR="00FD56E9">
        <w:rPr>
          <w:rFonts w:asciiTheme="minorHAnsi" w:hAnsiTheme="minorHAnsi" w:cstheme="minorHAnsi"/>
          <w:b/>
          <w:sz w:val="20"/>
          <w:szCs w:val="24"/>
        </w:rPr>
        <w:tab/>
      </w:r>
      <w:r w:rsidR="00FD56E9" w:rsidRPr="00FD56E9">
        <w:rPr>
          <w:rFonts w:asciiTheme="minorHAnsi" w:hAnsiTheme="minorHAnsi" w:cstheme="minorHAnsi"/>
          <w:b/>
          <w:sz w:val="20"/>
          <w:szCs w:val="24"/>
        </w:rPr>
        <w:tab/>
      </w:r>
      <w:permStart w:id="1311188992" w:edGrp="everyone"/>
      <w:r w:rsidR="00FD56E9" w:rsidRPr="00FD56E9">
        <w:rPr>
          <w:rFonts w:asciiTheme="minorHAnsi" w:hAnsiTheme="minorHAnsi" w:cstheme="minorHAnsi"/>
          <w:b/>
          <w:szCs w:val="24"/>
        </w:rPr>
        <w:t>doplní uchazeč</w:t>
      </w:r>
      <w:permEnd w:id="1311188992"/>
    </w:p>
    <w:p w14:paraId="62A5D8D1" w14:textId="6F8E82CE" w:rsidR="000B2A22" w:rsidRPr="00FD56E9" w:rsidRDefault="000B2A22" w:rsidP="000B2A22">
      <w:pPr>
        <w:tabs>
          <w:tab w:val="num" w:pos="1260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Se sídlem/místem podnikání:</w:t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permStart w:id="697181070" w:edGrp="everyone"/>
      <w:r w:rsidR="00EF5066" w:rsidRPr="00FD56E9">
        <w:rPr>
          <w:rFonts w:asciiTheme="minorHAnsi" w:hAnsiTheme="minorHAnsi" w:cstheme="minorHAnsi"/>
          <w:b/>
          <w:szCs w:val="24"/>
        </w:rPr>
        <w:t>doplní uchazeč</w:t>
      </w:r>
      <w:permEnd w:id="697181070"/>
    </w:p>
    <w:p w14:paraId="0F7BAF28" w14:textId="56152D33" w:rsidR="000B2A22" w:rsidRPr="00FD56E9" w:rsidRDefault="000B2A22" w:rsidP="000B2A22">
      <w:pPr>
        <w:tabs>
          <w:tab w:val="num" w:pos="1260"/>
        </w:tabs>
        <w:jc w:val="both"/>
        <w:outlineLvl w:val="0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IČ:</w:t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permStart w:id="899433867" w:edGrp="everyone"/>
      <w:r w:rsidR="00EF5066" w:rsidRPr="00FD56E9">
        <w:rPr>
          <w:rFonts w:asciiTheme="minorHAnsi" w:hAnsiTheme="minorHAnsi" w:cstheme="minorHAnsi"/>
          <w:b/>
          <w:szCs w:val="24"/>
        </w:rPr>
        <w:t>doplní uchazeč</w:t>
      </w:r>
      <w:permEnd w:id="899433867"/>
    </w:p>
    <w:p w14:paraId="16FB5438" w14:textId="4B8316C2" w:rsidR="000B2A22" w:rsidRPr="00FD56E9" w:rsidRDefault="000B2A22" w:rsidP="000B2A22">
      <w:pPr>
        <w:tabs>
          <w:tab w:val="num" w:pos="1260"/>
        </w:tabs>
        <w:jc w:val="both"/>
        <w:outlineLvl w:val="0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DIČ:</w:t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permStart w:id="317147704" w:edGrp="everyone"/>
      <w:r w:rsidR="00EF5066" w:rsidRPr="00FD56E9">
        <w:rPr>
          <w:rFonts w:asciiTheme="minorHAnsi" w:hAnsiTheme="minorHAnsi" w:cstheme="minorHAnsi"/>
          <w:b/>
          <w:szCs w:val="24"/>
        </w:rPr>
        <w:t>doplní uchazeč</w:t>
      </w:r>
      <w:permEnd w:id="317147704"/>
    </w:p>
    <w:p w14:paraId="42DAB525" w14:textId="337C6475" w:rsidR="000B2A22" w:rsidRPr="00FD56E9" w:rsidRDefault="000B2A22" w:rsidP="000B2A22">
      <w:pPr>
        <w:tabs>
          <w:tab w:val="num" w:pos="1260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Zastoupen:</w:t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permStart w:id="2101751590" w:edGrp="everyone"/>
      <w:r w:rsidR="00EF5066" w:rsidRPr="00FD56E9">
        <w:rPr>
          <w:rFonts w:asciiTheme="minorHAnsi" w:hAnsiTheme="minorHAnsi" w:cstheme="minorHAnsi"/>
          <w:b/>
          <w:szCs w:val="24"/>
        </w:rPr>
        <w:t>doplní uchazeč</w:t>
      </w:r>
      <w:permEnd w:id="2101751590"/>
    </w:p>
    <w:p w14:paraId="5B642D3F" w14:textId="36AE3A37" w:rsidR="000B2A22" w:rsidRPr="00FD56E9" w:rsidRDefault="000B2A22" w:rsidP="000B2A22">
      <w:pPr>
        <w:tabs>
          <w:tab w:val="num" w:pos="1260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Bankovní spojení:</w:t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permStart w:id="1954173359" w:edGrp="everyone"/>
      <w:r w:rsidR="00EF5066" w:rsidRPr="00FD56E9">
        <w:rPr>
          <w:rFonts w:asciiTheme="minorHAnsi" w:hAnsiTheme="minorHAnsi" w:cstheme="minorHAnsi"/>
          <w:b/>
          <w:szCs w:val="24"/>
        </w:rPr>
        <w:t>doplní uchazeč</w:t>
      </w:r>
      <w:permEnd w:id="1954173359"/>
    </w:p>
    <w:p w14:paraId="2D28BDCD" w14:textId="08E41963" w:rsidR="000B2A22" w:rsidRPr="00FD56E9" w:rsidRDefault="000B2A22" w:rsidP="000B2A22">
      <w:pPr>
        <w:tabs>
          <w:tab w:val="num" w:pos="1260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e-mail:</w:t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permStart w:id="84829474" w:edGrp="everyone"/>
      <w:r w:rsidR="00EF5066" w:rsidRPr="00FD56E9">
        <w:rPr>
          <w:rFonts w:asciiTheme="minorHAnsi" w:hAnsiTheme="minorHAnsi" w:cstheme="minorHAnsi"/>
          <w:b/>
          <w:szCs w:val="24"/>
        </w:rPr>
        <w:t>doplní uchazeč</w:t>
      </w:r>
      <w:permEnd w:id="84829474"/>
    </w:p>
    <w:p w14:paraId="0F063B3D" w14:textId="77777777" w:rsidR="000B2A22" w:rsidRPr="00FD56E9" w:rsidRDefault="000B2A22" w:rsidP="000B2A22">
      <w:pPr>
        <w:tabs>
          <w:tab w:val="num" w:pos="1260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adresa pro doručování písemností</w:t>
      </w:r>
    </w:p>
    <w:p w14:paraId="7D1B5DDC" w14:textId="56332729" w:rsidR="000B2A22" w:rsidRPr="00FD56E9" w:rsidRDefault="000B2A22" w:rsidP="000B2A22">
      <w:pPr>
        <w:tabs>
          <w:tab w:val="num" w:pos="1260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území ČR: </w:t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permStart w:id="1302139809" w:edGrp="everyone"/>
      <w:r w:rsidR="00EF5066" w:rsidRPr="00FD56E9">
        <w:rPr>
          <w:rFonts w:asciiTheme="minorHAnsi" w:hAnsiTheme="minorHAnsi" w:cstheme="minorHAnsi"/>
          <w:b/>
          <w:szCs w:val="24"/>
        </w:rPr>
        <w:t>doplní uchazeč</w:t>
      </w:r>
      <w:permEnd w:id="1302139809"/>
    </w:p>
    <w:p w14:paraId="20CB1867" w14:textId="0D15DF5F" w:rsidR="00FD56E9" w:rsidRPr="00FD56E9" w:rsidRDefault="000B2A22" w:rsidP="000B2A22">
      <w:pPr>
        <w:tabs>
          <w:tab w:val="num" w:pos="1260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zástupce zhotovitele ve věcech technických:</w:t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permStart w:id="802836619" w:edGrp="everyone"/>
      <w:r w:rsidR="00EF5066" w:rsidRPr="00FD56E9">
        <w:rPr>
          <w:rFonts w:asciiTheme="minorHAnsi" w:hAnsiTheme="minorHAnsi" w:cstheme="minorHAnsi"/>
          <w:b/>
          <w:szCs w:val="24"/>
        </w:rPr>
        <w:t>doplní uchazeč</w:t>
      </w:r>
      <w:permEnd w:id="802836619"/>
    </w:p>
    <w:p w14:paraId="2875D7F2" w14:textId="00703A38" w:rsidR="00FD56E9" w:rsidRPr="00CE53B1" w:rsidRDefault="00FD56E9" w:rsidP="00FD56E9">
      <w:pPr>
        <w:pStyle w:val="Odstavec11"/>
        <w:numPr>
          <w:ilvl w:val="0"/>
          <w:numId w:val="0"/>
        </w:numPr>
        <w:spacing w:before="0" w:after="60" w:line="276" w:lineRule="auto"/>
        <w:rPr>
          <w:rFonts w:asciiTheme="minorHAnsi" w:hAnsiTheme="minorHAnsi" w:cstheme="minorHAnsi"/>
          <w:b/>
          <w:bCs/>
          <w:highlight w:val="yellow"/>
        </w:rPr>
      </w:pPr>
      <w:r w:rsidRPr="00CE53B1">
        <w:rPr>
          <w:rFonts w:asciiTheme="minorHAnsi" w:hAnsiTheme="minorHAnsi" w:cstheme="minorHAnsi"/>
        </w:rPr>
        <w:t xml:space="preserve">zapsaný v OR vedeném u Krajského soudu v </w:t>
      </w:r>
      <w:permStart w:id="911503408" w:edGrp="everyone"/>
      <w:r w:rsidRPr="00CE53B1">
        <w:rPr>
          <w:rFonts w:asciiTheme="minorHAnsi" w:hAnsiTheme="minorHAnsi" w:cstheme="minorHAnsi"/>
        </w:rPr>
        <w:t>[</w:t>
      </w:r>
      <w:permStart w:id="1794786083" w:edGrp="everyone"/>
      <w:r w:rsidR="00EF5066" w:rsidRPr="00FD56E9">
        <w:rPr>
          <w:rFonts w:asciiTheme="minorHAnsi" w:hAnsiTheme="minorHAnsi" w:cstheme="minorHAnsi"/>
          <w:b/>
        </w:rPr>
        <w:t>doplní uchazeč</w:t>
      </w:r>
      <w:permEnd w:id="911503408"/>
      <w:permEnd w:id="1794786083"/>
      <w:r w:rsidRPr="00CE53B1">
        <w:rPr>
          <w:rFonts w:asciiTheme="minorHAnsi" w:hAnsiTheme="minorHAnsi" w:cstheme="minorHAnsi"/>
        </w:rPr>
        <w:t>, oddíl [</w:t>
      </w:r>
      <w:permStart w:id="1715365396" w:edGrp="everyone"/>
      <w:r w:rsidR="00EF5066" w:rsidRPr="00FD56E9">
        <w:rPr>
          <w:rFonts w:asciiTheme="minorHAnsi" w:hAnsiTheme="minorHAnsi" w:cstheme="minorHAnsi"/>
          <w:b/>
        </w:rPr>
        <w:t>doplní uchazeč</w:t>
      </w:r>
      <w:permEnd w:id="1715365396"/>
      <w:r w:rsidRPr="00CE53B1">
        <w:rPr>
          <w:rFonts w:asciiTheme="minorHAnsi" w:hAnsiTheme="minorHAnsi" w:cstheme="minorHAnsi"/>
        </w:rPr>
        <w:t xml:space="preserve">, vložka </w:t>
      </w:r>
      <w:permStart w:id="1288925139" w:edGrp="everyone"/>
      <w:r w:rsidR="00EF5066" w:rsidRPr="00FD56E9">
        <w:rPr>
          <w:rFonts w:asciiTheme="minorHAnsi" w:hAnsiTheme="minorHAnsi" w:cstheme="minorHAnsi"/>
          <w:b/>
        </w:rPr>
        <w:t>doplní uchazeč</w:t>
      </w:r>
      <w:permEnd w:id="1288925139"/>
    </w:p>
    <w:p w14:paraId="2E21819F" w14:textId="77777777" w:rsidR="000B2A22" w:rsidRPr="00FD56E9" w:rsidRDefault="000B2A22" w:rsidP="009D431B">
      <w:pPr>
        <w:pStyle w:val="Zkladntextodsazen"/>
        <w:ind w:left="0"/>
        <w:rPr>
          <w:rFonts w:asciiTheme="minorHAnsi" w:hAnsiTheme="minorHAnsi" w:cstheme="minorHAnsi"/>
          <w:szCs w:val="24"/>
        </w:rPr>
      </w:pPr>
    </w:p>
    <w:p w14:paraId="43D822FB" w14:textId="76C9C164" w:rsidR="000B2A22" w:rsidRPr="00FD56E9" w:rsidRDefault="009D431B" w:rsidP="00FD56E9">
      <w:pPr>
        <w:pStyle w:val="Zkladntextodsazen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FD56E9">
        <w:rPr>
          <w:rFonts w:asciiTheme="minorHAnsi" w:hAnsiTheme="minorHAnsi" w:cstheme="minorHAnsi"/>
          <w:b/>
          <w:szCs w:val="24"/>
        </w:rPr>
        <w:t>II.</w:t>
      </w:r>
    </w:p>
    <w:p w14:paraId="3A3D906C" w14:textId="75E2D5C4" w:rsidR="009D431B" w:rsidRPr="00FD56E9" w:rsidRDefault="009D431B" w:rsidP="009D431B">
      <w:pPr>
        <w:pStyle w:val="Zkladntextodsazen"/>
        <w:ind w:left="0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FD56E9">
        <w:rPr>
          <w:rFonts w:asciiTheme="minorHAnsi" w:hAnsiTheme="minorHAnsi" w:cstheme="minorHAnsi"/>
          <w:b/>
          <w:szCs w:val="24"/>
          <w:u w:val="single"/>
        </w:rPr>
        <w:t>PŘEDMĚT SMLOUVY</w:t>
      </w:r>
    </w:p>
    <w:p w14:paraId="72A0070A" w14:textId="77777777" w:rsidR="009D431B" w:rsidRPr="00FD56E9" w:rsidRDefault="009D431B" w:rsidP="009D431B">
      <w:pPr>
        <w:pStyle w:val="Zkladntextodsazen"/>
        <w:ind w:left="0"/>
        <w:rPr>
          <w:rFonts w:asciiTheme="minorHAnsi" w:hAnsiTheme="minorHAnsi" w:cstheme="minorHAnsi"/>
          <w:b/>
          <w:szCs w:val="24"/>
          <w:u w:val="single"/>
        </w:rPr>
      </w:pPr>
    </w:p>
    <w:p w14:paraId="628ABA3E" w14:textId="15531082" w:rsidR="009D431B" w:rsidRPr="00EF5066" w:rsidRDefault="009D431B" w:rsidP="009D431B">
      <w:pPr>
        <w:pStyle w:val="Odstavecseseznamem"/>
        <w:numPr>
          <w:ilvl w:val="0"/>
          <w:numId w:val="25"/>
        </w:numPr>
        <w:tabs>
          <w:tab w:val="left" w:pos="5387"/>
        </w:tabs>
        <w:ind w:left="426" w:hanging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Zhotovitel se zavazuje provést za podmínek dohodnutých v této smlouvě a předat objednateli dílo</w:t>
      </w:r>
      <w:r w:rsidR="000B2A22" w:rsidRPr="00EF5066">
        <w:rPr>
          <w:rFonts w:asciiTheme="minorHAnsi" w:hAnsiTheme="minorHAnsi" w:cstheme="minorHAnsi"/>
          <w:sz w:val="22"/>
          <w:szCs w:val="22"/>
        </w:rPr>
        <w:t xml:space="preserve">, které spočívá v  </w:t>
      </w:r>
      <w:r w:rsidRPr="00EF5066">
        <w:rPr>
          <w:rFonts w:asciiTheme="minorHAnsi" w:hAnsiTheme="minorHAnsi" w:cstheme="minorHAnsi"/>
          <w:sz w:val="22"/>
          <w:szCs w:val="22"/>
        </w:rPr>
        <w:t xml:space="preserve"> provedení opravy technologie úpravny bazénové vody pro zajištění provozu</w:t>
      </w:r>
      <w:r w:rsidR="00606C61" w:rsidRPr="00EF5066">
        <w:rPr>
          <w:rFonts w:asciiTheme="minorHAnsi" w:hAnsiTheme="minorHAnsi" w:cstheme="minorHAnsi"/>
          <w:sz w:val="22"/>
          <w:szCs w:val="22"/>
        </w:rPr>
        <w:t xml:space="preserve"> </w:t>
      </w:r>
      <w:r w:rsidRPr="00EF5066">
        <w:rPr>
          <w:rFonts w:asciiTheme="minorHAnsi" w:hAnsiTheme="minorHAnsi" w:cstheme="minorHAnsi"/>
          <w:sz w:val="22"/>
          <w:szCs w:val="22"/>
        </w:rPr>
        <w:t xml:space="preserve">areálu </w:t>
      </w:r>
      <w:r w:rsidR="00E73DF8" w:rsidRPr="00EF5066">
        <w:rPr>
          <w:rFonts w:asciiTheme="minorHAnsi" w:hAnsiTheme="minorHAnsi" w:cstheme="minorHAnsi"/>
          <w:sz w:val="22"/>
          <w:szCs w:val="22"/>
        </w:rPr>
        <w:t>LKJ</w:t>
      </w:r>
      <w:r w:rsidR="000B2A22" w:rsidRPr="00EF5066">
        <w:rPr>
          <w:rFonts w:asciiTheme="minorHAnsi" w:hAnsiTheme="minorHAnsi" w:cstheme="minorHAnsi"/>
          <w:sz w:val="22"/>
          <w:szCs w:val="22"/>
        </w:rPr>
        <w:t xml:space="preserve">. Zhotovitel se zavazuje provést opravu technologie bazénové úpravy vody následujícími </w:t>
      </w:r>
      <w:r w:rsidR="00606C61" w:rsidRPr="00EF5066">
        <w:rPr>
          <w:rFonts w:asciiTheme="minorHAnsi" w:hAnsiTheme="minorHAnsi" w:cstheme="minorHAnsi"/>
          <w:sz w:val="22"/>
          <w:szCs w:val="22"/>
        </w:rPr>
        <w:t>stavebními pr</w:t>
      </w:r>
      <w:r w:rsidR="00E73DF8" w:rsidRPr="00EF5066">
        <w:rPr>
          <w:rFonts w:asciiTheme="minorHAnsi" w:hAnsiTheme="minorHAnsi" w:cstheme="minorHAnsi"/>
          <w:sz w:val="22"/>
          <w:szCs w:val="22"/>
        </w:rPr>
        <w:t>a</w:t>
      </w:r>
      <w:r w:rsidR="00606C61" w:rsidRPr="00EF5066">
        <w:rPr>
          <w:rFonts w:asciiTheme="minorHAnsi" w:hAnsiTheme="minorHAnsi" w:cstheme="minorHAnsi"/>
          <w:sz w:val="22"/>
          <w:szCs w:val="22"/>
        </w:rPr>
        <w:t>cemi</w:t>
      </w:r>
      <w:r w:rsidRPr="00EF5066">
        <w:rPr>
          <w:rFonts w:asciiTheme="minorHAnsi" w:hAnsiTheme="minorHAnsi" w:cstheme="minorHAnsi"/>
          <w:sz w:val="22"/>
          <w:szCs w:val="22"/>
        </w:rPr>
        <w:t>:</w:t>
      </w:r>
    </w:p>
    <w:p w14:paraId="034AFC4D" w14:textId="77777777" w:rsidR="000B2A22" w:rsidRPr="00EF5066" w:rsidRDefault="000B2A22" w:rsidP="000B2A22">
      <w:pPr>
        <w:pStyle w:val="Odstavecseseznamem"/>
        <w:tabs>
          <w:tab w:val="left" w:pos="5387"/>
        </w:tabs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F17BC34" w14:textId="1A4F935D" w:rsidR="009D431B" w:rsidRPr="00EF5066" w:rsidRDefault="009D431B" w:rsidP="009D431B">
      <w:pPr>
        <w:pStyle w:val="Odstavecseseznamem"/>
        <w:widowControl w:val="0"/>
        <w:numPr>
          <w:ilvl w:val="0"/>
          <w:numId w:val="18"/>
        </w:numPr>
        <w:overflowPunct/>
        <w:adjustRightInd/>
        <w:ind w:left="566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506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výměna pískových náplní filtračního systému pro bazény z důvodu překročení životnosti (</w:t>
      </w:r>
      <w:r w:rsidR="00606C61" w:rsidRPr="00EF5066">
        <w:rPr>
          <w:rFonts w:asciiTheme="minorHAnsi" w:hAnsiTheme="minorHAnsi" w:cstheme="minorHAnsi"/>
          <w:color w:val="000000" w:themeColor="text1"/>
          <w:sz w:val="22"/>
          <w:szCs w:val="22"/>
        </w:rPr>
        <w:t>frakce 0,6 – 1,2 mm)</w:t>
      </w:r>
    </w:p>
    <w:p w14:paraId="1AECA85E" w14:textId="207AE8F2" w:rsidR="009D431B" w:rsidRPr="00EF5066" w:rsidRDefault="00606C61" w:rsidP="009D431B">
      <w:pPr>
        <w:pStyle w:val="Odstavecseseznamem"/>
        <w:widowControl w:val="0"/>
        <w:numPr>
          <w:ilvl w:val="0"/>
          <w:numId w:val="18"/>
        </w:numPr>
        <w:overflowPunct/>
        <w:adjustRightInd/>
        <w:ind w:left="566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5066">
        <w:rPr>
          <w:rFonts w:asciiTheme="minorHAnsi" w:hAnsiTheme="minorHAnsi" w:cstheme="minorHAnsi"/>
          <w:color w:val="000000" w:themeColor="text1"/>
          <w:sz w:val="22"/>
          <w:szCs w:val="22"/>
        </w:rPr>
        <w:t>výměna nefunkčních ovládacích prvků (klapky, ventily)</w:t>
      </w:r>
    </w:p>
    <w:p w14:paraId="0403E33C" w14:textId="64A41D48" w:rsidR="009D431B" w:rsidRPr="00EF5066" w:rsidRDefault="009D431B" w:rsidP="009D431B">
      <w:pPr>
        <w:pStyle w:val="Odstavecseseznamem"/>
        <w:widowControl w:val="0"/>
        <w:numPr>
          <w:ilvl w:val="0"/>
          <w:numId w:val="18"/>
        </w:numPr>
        <w:overflowPunct/>
        <w:adjustRightInd/>
        <w:ind w:left="566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50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výměna PVC </w:t>
      </w:r>
      <w:r w:rsidR="00606C61" w:rsidRPr="00EF5066">
        <w:rPr>
          <w:rFonts w:asciiTheme="minorHAnsi" w:hAnsiTheme="minorHAnsi" w:cstheme="minorHAnsi"/>
          <w:color w:val="000000" w:themeColor="text1"/>
          <w:sz w:val="22"/>
          <w:szCs w:val="22"/>
        </w:rPr>
        <w:t>potrubí včetně spojovacího materiálu</w:t>
      </w:r>
    </w:p>
    <w:p w14:paraId="3532DAE4" w14:textId="259F9953" w:rsidR="000B2A22" w:rsidRPr="00EF5066" w:rsidRDefault="000B2A22" w:rsidP="009D431B">
      <w:pPr>
        <w:pStyle w:val="Odstavecseseznamem"/>
        <w:widowControl w:val="0"/>
        <w:numPr>
          <w:ilvl w:val="0"/>
          <w:numId w:val="18"/>
        </w:numPr>
        <w:overflowPunct/>
        <w:adjustRightInd/>
        <w:ind w:left="566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5066">
        <w:rPr>
          <w:rFonts w:asciiTheme="minorHAnsi" w:hAnsiTheme="minorHAnsi" w:cstheme="minorHAnsi"/>
          <w:color w:val="000000" w:themeColor="text1"/>
          <w:sz w:val="22"/>
          <w:szCs w:val="22"/>
        </w:rPr>
        <w:t>ekologickou likvidaci demontovaného materiálu</w:t>
      </w:r>
    </w:p>
    <w:p w14:paraId="2AE74C9C" w14:textId="77777777" w:rsidR="00606C61" w:rsidRPr="00EF5066" w:rsidRDefault="00606C61" w:rsidP="00606C61">
      <w:pPr>
        <w:widowControl w:val="0"/>
        <w:overflowPunct/>
        <w:adjustRightInd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7CD568" w14:textId="080B9FF5" w:rsidR="009D431B" w:rsidRPr="00EF5066" w:rsidRDefault="00606C61" w:rsidP="009F5A25">
      <w:pPr>
        <w:widowControl w:val="0"/>
        <w:overflowPunct/>
        <w:adjustRightInd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5066">
        <w:rPr>
          <w:rFonts w:asciiTheme="minorHAnsi" w:hAnsiTheme="minorHAnsi" w:cstheme="minorHAnsi"/>
          <w:color w:val="000000" w:themeColor="text1"/>
          <w:sz w:val="22"/>
          <w:szCs w:val="22"/>
        </w:rPr>
        <w:t>Bližší specifikace předmětu smlouvy odkazuje na přílohu č. 1 – Položkový rozpočet.</w:t>
      </w:r>
    </w:p>
    <w:p w14:paraId="6B46E9C3" w14:textId="77777777" w:rsidR="00027F24" w:rsidRPr="00EF5066" w:rsidRDefault="00027F24" w:rsidP="009D431B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3F2F360" w14:textId="71368B07" w:rsidR="009D431B" w:rsidRPr="00EF5066" w:rsidRDefault="009D431B" w:rsidP="00027F24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Objednatel se zavazuje poskytnout zhotoviteli dohodnuté spolupůsobení, dokončené práce </w:t>
      </w:r>
      <w:r w:rsidR="0036043C" w:rsidRPr="00EF5066">
        <w:rPr>
          <w:rFonts w:asciiTheme="minorHAnsi" w:hAnsiTheme="minorHAnsi" w:cstheme="minorHAnsi"/>
          <w:sz w:val="22"/>
          <w:szCs w:val="22"/>
        </w:rPr>
        <w:t xml:space="preserve">bez vad a nedodělků </w:t>
      </w:r>
      <w:r w:rsidRPr="00EF5066">
        <w:rPr>
          <w:rFonts w:asciiTheme="minorHAnsi" w:hAnsiTheme="minorHAnsi" w:cstheme="minorHAnsi"/>
          <w:sz w:val="22"/>
          <w:szCs w:val="22"/>
        </w:rPr>
        <w:t>převzít a zaplatit dohodnutou cenu za jejich provedení.</w:t>
      </w:r>
    </w:p>
    <w:p w14:paraId="52D2C591" w14:textId="77777777" w:rsidR="00FD56E9" w:rsidRDefault="00FD56E9" w:rsidP="00FD56E9">
      <w:pPr>
        <w:pStyle w:val="Odstavecseseznamem"/>
        <w:ind w:left="426"/>
        <w:jc w:val="both"/>
        <w:rPr>
          <w:rFonts w:asciiTheme="minorHAnsi" w:eastAsia="Calibri" w:hAnsiTheme="minorHAnsi" w:cstheme="minorHAnsi"/>
          <w:szCs w:val="24"/>
        </w:rPr>
      </w:pPr>
    </w:p>
    <w:p w14:paraId="3AC1D69F" w14:textId="77777777" w:rsidR="00EF5066" w:rsidRPr="00FD56E9" w:rsidRDefault="00EF5066" w:rsidP="00FD56E9">
      <w:pPr>
        <w:pStyle w:val="Odstavecseseznamem"/>
        <w:ind w:left="426"/>
        <w:jc w:val="both"/>
        <w:rPr>
          <w:rFonts w:asciiTheme="minorHAnsi" w:eastAsia="Calibri" w:hAnsiTheme="minorHAnsi" w:cstheme="minorHAnsi"/>
          <w:szCs w:val="24"/>
        </w:rPr>
      </w:pPr>
    </w:p>
    <w:p w14:paraId="4C66BF66" w14:textId="7A679224" w:rsidR="000B2A22" w:rsidRPr="009F5A25" w:rsidRDefault="000B2A22" w:rsidP="009F5A25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9F5A25">
        <w:rPr>
          <w:rFonts w:asciiTheme="minorHAnsi" w:hAnsiTheme="minorHAnsi" w:cstheme="minorHAnsi"/>
          <w:b/>
          <w:bCs/>
          <w:szCs w:val="24"/>
        </w:rPr>
        <w:t>III.</w:t>
      </w:r>
    </w:p>
    <w:p w14:paraId="299E28F9" w14:textId="79E887C1" w:rsidR="000B2A22" w:rsidRPr="00FD56E9" w:rsidRDefault="000B2A22" w:rsidP="000320CA">
      <w:pPr>
        <w:pStyle w:val="Odstavecseseznamem"/>
        <w:spacing w:line="276" w:lineRule="auto"/>
        <w:ind w:left="426"/>
        <w:jc w:val="center"/>
        <w:rPr>
          <w:rFonts w:asciiTheme="minorHAnsi" w:eastAsia="Calibri" w:hAnsiTheme="minorHAnsi" w:cstheme="minorHAnsi"/>
          <w:b/>
          <w:bCs/>
          <w:szCs w:val="24"/>
          <w:u w:val="single"/>
        </w:rPr>
      </w:pPr>
      <w:r w:rsidRPr="00FD56E9">
        <w:rPr>
          <w:rFonts w:asciiTheme="minorHAnsi" w:hAnsiTheme="minorHAnsi" w:cstheme="minorHAnsi"/>
          <w:b/>
          <w:bCs/>
          <w:szCs w:val="24"/>
          <w:u w:val="single"/>
        </w:rPr>
        <w:t>MÍSTO PLNĚNÍ</w:t>
      </w:r>
    </w:p>
    <w:p w14:paraId="103F7C9B" w14:textId="77777777" w:rsidR="009D431B" w:rsidRPr="00FD56E9" w:rsidRDefault="009D431B" w:rsidP="009D431B">
      <w:pPr>
        <w:jc w:val="both"/>
        <w:rPr>
          <w:rFonts w:asciiTheme="minorHAnsi" w:hAnsiTheme="minorHAnsi" w:cstheme="minorHAnsi"/>
          <w:b/>
          <w:szCs w:val="24"/>
        </w:rPr>
      </w:pPr>
    </w:p>
    <w:p w14:paraId="0EB0E52C" w14:textId="74EEBAF0" w:rsidR="009D431B" w:rsidRPr="00FD56E9" w:rsidRDefault="009D431B" w:rsidP="00606C61">
      <w:pPr>
        <w:ind w:left="2694" w:hanging="2694"/>
        <w:jc w:val="both"/>
        <w:rPr>
          <w:rFonts w:asciiTheme="minorHAnsi" w:hAnsiTheme="minorHAnsi" w:cstheme="minorHAnsi"/>
          <w:szCs w:val="24"/>
        </w:rPr>
      </w:pPr>
      <w:proofErr w:type="gramStart"/>
      <w:r w:rsidRPr="00EF5066">
        <w:rPr>
          <w:rFonts w:asciiTheme="minorHAnsi" w:hAnsiTheme="minorHAnsi" w:cstheme="minorHAnsi"/>
          <w:sz w:val="22"/>
          <w:szCs w:val="22"/>
        </w:rPr>
        <w:t>Míst</w:t>
      </w:r>
      <w:r w:rsidR="000320CA" w:rsidRPr="00EF5066">
        <w:rPr>
          <w:rFonts w:asciiTheme="minorHAnsi" w:hAnsiTheme="minorHAnsi" w:cstheme="minorHAnsi"/>
          <w:sz w:val="22"/>
          <w:szCs w:val="22"/>
        </w:rPr>
        <w:t xml:space="preserve">em </w:t>
      </w:r>
      <w:r w:rsidR="000B2A22" w:rsidRPr="00EF5066">
        <w:rPr>
          <w:rFonts w:asciiTheme="minorHAnsi" w:hAnsiTheme="minorHAnsi" w:cstheme="minorHAnsi"/>
          <w:sz w:val="22"/>
          <w:szCs w:val="22"/>
        </w:rPr>
        <w:t xml:space="preserve"> </w:t>
      </w:r>
      <w:r w:rsidRPr="00EF5066">
        <w:rPr>
          <w:rFonts w:asciiTheme="minorHAnsi" w:hAnsiTheme="minorHAnsi" w:cstheme="minorHAnsi"/>
          <w:sz w:val="22"/>
          <w:szCs w:val="22"/>
        </w:rPr>
        <w:t>plnění</w:t>
      </w:r>
      <w:proofErr w:type="gramEnd"/>
      <w:r w:rsidR="000320CA" w:rsidRPr="00EF5066">
        <w:rPr>
          <w:rFonts w:asciiTheme="minorHAnsi" w:hAnsiTheme="minorHAnsi" w:cstheme="minorHAnsi"/>
          <w:sz w:val="22"/>
          <w:szCs w:val="22"/>
        </w:rPr>
        <w:t xml:space="preserve"> je</w:t>
      </w:r>
      <w:r w:rsidRPr="00EF5066">
        <w:rPr>
          <w:rFonts w:asciiTheme="minorHAnsi" w:hAnsiTheme="minorHAnsi" w:cstheme="minorHAnsi"/>
          <w:sz w:val="22"/>
          <w:szCs w:val="22"/>
        </w:rPr>
        <w:t xml:space="preserve">: </w:t>
      </w:r>
      <w:r w:rsidRPr="00EF5066">
        <w:rPr>
          <w:rFonts w:asciiTheme="minorHAnsi" w:hAnsiTheme="minorHAnsi" w:cstheme="minorHAnsi"/>
          <w:sz w:val="22"/>
          <w:szCs w:val="22"/>
        </w:rPr>
        <w:tab/>
      </w:r>
      <w:r w:rsidR="00606C61" w:rsidRPr="00EF5066">
        <w:rPr>
          <w:rFonts w:asciiTheme="minorHAnsi" w:hAnsiTheme="minorHAnsi" w:cstheme="minorHAnsi"/>
          <w:sz w:val="22"/>
          <w:szCs w:val="22"/>
        </w:rPr>
        <w:t xml:space="preserve">Budova úpravny technologie vody v areálu </w:t>
      </w:r>
      <w:r w:rsidRPr="00EF5066">
        <w:rPr>
          <w:rFonts w:asciiTheme="minorHAnsi" w:hAnsiTheme="minorHAnsi" w:cstheme="minorHAnsi"/>
          <w:sz w:val="22"/>
          <w:szCs w:val="22"/>
        </w:rPr>
        <w:t>Letní</w:t>
      </w:r>
      <w:r w:rsidR="00606C61" w:rsidRPr="00EF5066">
        <w:rPr>
          <w:rFonts w:asciiTheme="minorHAnsi" w:hAnsiTheme="minorHAnsi" w:cstheme="minorHAnsi"/>
          <w:sz w:val="22"/>
          <w:szCs w:val="22"/>
        </w:rPr>
        <w:t>ho</w:t>
      </w:r>
      <w:r w:rsidRPr="00EF5066">
        <w:rPr>
          <w:rFonts w:asciiTheme="minorHAnsi" w:hAnsiTheme="minorHAnsi" w:cstheme="minorHAnsi"/>
          <w:sz w:val="22"/>
          <w:szCs w:val="22"/>
        </w:rPr>
        <w:t xml:space="preserve"> koupaliště </w:t>
      </w:r>
      <w:r w:rsidR="00606C61" w:rsidRPr="00EF5066">
        <w:rPr>
          <w:rFonts w:asciiTheme="minorHAnsi" w:hAnsiTheme="minorHAnsi" w:cstheme="minorHAnsi"/>
          <w:sz w:val="22"/>
          <w:szCs w:val="22"/>
        </w:rPr>
        <w:t xml:space="preserve">   </w:t>
      </w:r>
      <w:r w:rsidRPr="00EF5066">
        <w:rPr>
          <w:rFonts w:asciiTheme="minorHAnsi" w:hAnsiTheme="minorHAnsi" w:cstheme="minorHAnsi"/>
          <w:sz w:val="22"/>
          <w:szCs w:val="22"/>
        </w:rPr>
        <w:t>Jindřich, U Motelu 2, 736 01 Havířov-Město</w:t>
      </w:r>
      <w:r w:rsidR="000320CA" w:rsidRPr="00FD56E9">
        <w:rPr>
          <w:rFonts w:asciiTheme="minorHAnsi" w:hAnsiTheme="minorHAnsi" w:cstheme="minorHAnsi"/>
          <w:szCs w:val="24"/>
        </w:rPr>
        <w:t>.</w:t>
      </w:r>
    </w:p>
    <w:p w14:paraId="57CEF0DE" w14:textId="77777777" w:rsidR="009D431B" w:rsidRDefault="009D431B" w:rsidP="009D431B">
      <w:pPr>
        <w:jc w:val="both"/>
        <w:rPr>
          <w:rFonts w:asciiTheme="minorHAnsi" w:hAnsiTheme="minorHAnsi" w:cstheme="minorHAnsi"/>
          <w:szCs w:val="24"/>
        </w:rPr>
      </w:pPr>
    </w:p>
    <w:p w14:paraId="4D31C8B3" w14:textId="77777777" w:rsidR="00EF5066" w:rsidRPr="00FD56E9" w:rsidRDefault="00EF5066" w:rsidP="009D431B">
      <w:pPr>
        <w:jc w:val="both"/>
        <w:rPr>
          <w:rFonts w:asciiTheme="minorHAnsi" w:hAnsiTheme="minorHAnsi" w:cstheme="minorHAnsi"/>
          <w:szCs w:val="24"/>
        </w:rPr>
      </w:pPr>
    </w:p>
    <w:p w14:paraId="7DB1DB61" w14:textId="70216947" w:rsidR="009D431B" w:rsidRPr="00FD56E9" w:rsidRDefault="009D431B" w:rsidP="009D431B">
      <w:pPr>
        <w:ind w:left="4" w:firstLine="1"/>
        <w:jc w:val="center"/>
        <w:rPr>
          <w:rFonts w:asciiTheme="minorHAnsi" w:hAnsiTheme="minorHAnsi" w:cstheme="minorHAnsi"/>
          <w:b/>
          <w:szCs w:val="24"/>
        </w:rPr>
      </w:pPr>
      <w:r w:rsidRPr="00FD56E9">
        <w:rPr>
          <w:rFonts w:asciiTheme="minorHAnsi" w:hAnsiTheme="minorHAnsi" w:cstheme="minorHAnsi"/>
          <w:b/>
          <w:szCs w:val="24"/>
        </w:rPr>
        <w:t>IV.</w:t>
      </w:r>
    </w:p>
    <w:p w14:paraId="4F06C100" w14:textId="26F5C786" w:rsidR="009D431B" w:rsidRPr="00FD56E9" w:rsidRDefault="009D431B" w:rsidP="009D431B">
      <w:pPr>
        <w:ind w:left="4" w:firstLine="1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FD56E9">
        <w:rPr>
          <w:rFonts w:asciiTheme="minorHAnsi" w:hAnsiTheme="minorHAnsi" w:cstheme="minorHAnsi"/>
          <w:b/>
          <w:szCs w:val="24"/>
          <w:u w:val="single"/>
        </w:rPr>
        <w:t>DOBA PLNĚNÍ</w:t>
      </w:r>
    </w:p>
    <w:p w14:paraId="319BF90F" w14:textId="77777777" w:rsidR="009D431B" w:rsidRPr="00FD56E9" w:rsidRDefault="009D431B" w:rsidP="009D431B">
      <w:pPr>
        <w:ind w:left="4" w:firstLine="1"/>
        <w:rPr>
          <w:rFonts w:asciiTheme="minorHAnsi" w:hAnsiTheme="minorHAnsi" w:cstheme="minorHAnsi"/>
          <w:b/>
          <w:szCs w:val="24"/>
          <w:u w:val="single"/>
        </w:rPr>
      </w:pPr>
    </w:p>
    <w:p w14:paraId="5B54E027" w14:textId="484F5C12" w:rsidR="009D431B" w:rsidRPr="00EF5066" w:rsidRDefault="009D431B" w:rsidP="007439AD">
      <w:pPr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Termín zahájení: </w:t>
      </w:r>
      <w:r w:rsidR="00FD56E9" w:rsidRPr="00EF5066">
        <w:rPr>
          <w:rFonts w:asciiTheme="minorHAnsi" w:hAnsiTheme="minorHAnsi" w:cstheme="minorHAnsi"/>
          <w:sz w:val="22"/>
          <w:szCs w:val="22"/>
        </w:rPr>
        <w:tab/>
      </w:r>
      <w:r w:rsidR="00AF72EA" w:rsidRPr="00EF5066">
        <w:rPr>
          <w:rFonts w:asciiTheme="minorHAnsi" w:hAnsiTheme="minorHAnsi" w:cstheme="minorHAnsi"/>
          <w:sz w:val="22"/>
          <w:szCs w:val="22"/>
        </w:rPr>
        <w:t xml:space="preserve">do 7 dnů </w:t>
      </w:r>
      <w:r w:rsidR="007439AD" w:rsidRPr="00EF5066">
        <w:rPr>
          <w:rFonts w:asciiTheme="minorHAnsi" w:hAnsiTheme="minorHAnsi" w:cstheme="minorHAnsi"/>
          <w:sz w:val="22"/>
          <w:szCs w:val="22"/>
        </w:rPr>
        <w:t xml:space="preserve">od </w:t>
      </w:r>
      <w:r w:rsidR="00FD56E9" w:rsidRPr="00EF5066">
        <w:rPr>
          <w:rFonts w:asciiTheme="minorHAnsi" w:hAnsiTheme="minorHAnsi" w:cstheme="minorHAnsi"/>
          <w:sz w:val="22"/>
          <w:szCs w:val="22"/>
        </w:rPr>
        <w:t xml:space="preserve">nabytí účinnosti této smlouvy (předpoklad </w:t>
      </w:r>
      <w:r w:rsidR="00AF72EA" w:rsidRPr="00EF5066">
        <w:rPr>
          <w:rFonts w:asciiTheme="minorHAnsi" w:hAnsiTheme="minorHAnsi" w:cstheme="minorHAnsi"/>
          <w:sz w:val="22"/>
          <w:szCs w:val="22"/>
        </w:rPr>
        <w:t>březen</w:t>
      </w:r>
      <w:r w:rsidR="00FD56E9" w:rsidRPr="00EF5066">
        <w:rPr>
          <w:rFonts w:asciiTheme="minorHAnsi" w:hAnsiTheme="minorHAnsi" w:cstheme="minorHAnsi"/>
          <w:sz w:val="22"/>
          <w:szCs w:val="22"/>
        </w:rPr>
        <w:t xml:space="preserve"> 202</w:t>
      </w:r>
      <w:r w:rsidR="00AF72EA" w:rsidRPr="00EF5066">
        <w:rPr>
          <w:rFonts w:asciiTheme="minorHAnsi" w:hAnsiTheme="minorHAnsi" w:cstheme="minorHAnsi"/>
          <w:sz w:val="22"/>
          <w:szCs w:val="22"/>
        </w:rPr>
        <w:t>4</w:t>
      </w:r>
      <w:r w:rsidR="00FD56E9" w:rsidRPr="00EF5066">
        <w:rPr>
          <w:rFonts w:asciiTheme="minorHAnsi" w:hAnsiTheme="minorHAnsi" w:cstheme="minorHAnsi"/>
          <w:sz w:val="22"/>
          <w:szCs w:val="22"/>
        </w:rPr>
        <w:t>)</w:t>
      </w:r>
    </w:p>
    <w:p w14:paraId="0A4B6FF6" w14:textId="7DD5BB1F" w:rsidR="009D431B" w:rsidRDefault="009D431B" w:rsidP="009D431B">
      <w:pPr>
        <w:ind w:left="4" w:firstLine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5066">
        <w:rPr>
          <w:rFonts w:asciiTheme="minorHAnsi" w:hAnsiTheme="minorHAnsi" w:cstheme="minorHAnsi"/>
          <w:bCs/>
          <w:sz w:val="22"/>
          <w:szCs w:val="22"/>
        </w:rPr>
        <w:t xml:space="preserve">Termín ukončení a předání </w:t>
      </w:r>
      <w:proofErr w:type="gramStart"/>
      <w:r w:rsidRPr="00EF5066">
        <w:rPr>
          <w:rFonts w:asciiTheme="minorHAnsi" w:hAnsiTheme="minorHAnsi" w:cstheme="minorHAnsi"/>
          <w:bCs/>
          <w:sz w:val="22"/>
          <w:szCs w:val="22"/>
        </w:rPr>
        <w:t xml:space="preserve">díla:  </w:t>
      </w:r>
      <w:r w:rsidR="00FD56E9" w:rsidRPr="00EF5066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="00A57CE8" w:rsidRPr="00EF5066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="00FD56E9" w:rsidRPr="00EF5066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A57CE8" w:rsidRPr="00EF5066">
        <w:rPr>
          <w:rFonts w:asciiTheme="minorHAnsi" w:hAnsiTheme="minorHAnsi" w:cstheme="minorHAnsi"/>
          <w:bCs/>
          <w:sz w:val="22"/>
          <w:szCs w:val="22"/>
        </w:rPr>
        <w:t>14. 6. 2024</w:t>
      </w:r>
    </w:p>
    <w:p w14:paraId="70A13D09" w14:textId="77777777" w:rsidR="00EF5066" w:rsidRPr="00EF5066" w:rsidRDefault="00EF5066" w:rsidP="009D431B">
      <w:pPr>
        <w:ind w:left="4" w:firstLine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1CDD5B" w14:textId="77777777" w:rsidR="009D431B" w:rsidRPr="00FD56E9" w:rsidRDefault="009D431B" w:rsidP="009F5A25">
      <w:pPr>
        <w:rPr>
          <w:rFonts w:asciiTheme="minorHAnsi" w:hAnsiTheme="minorHAnsi" w:cstheme="minorHAnsi"/>
          <w:bCs/>
          <w:szCs w:val="24"/>
        </w:rPr>
      </w:pPr>
    </w:p>
    <w:p w14:paraId="729D28DB" w14:textId="12354190" w:rsidR="009D431B" w:rsidRPr="00FD56E9" w:rsidRDefault="009D431B" w:rsidP="009D431B">
      <w:pPr>
        <w:jc w:val="center"/>
        <w:rPr>
          <w:rFonts w:asciiTheme="minorHAnsi" w:hAnsiTheme="minorHAnsi" w:cstheme="minorHAnsi"/>
          <w:b/>
          <w:szCs w:val="24"/>
        </w:rPr>
      </w:pPr>
      <w:r w:rsidRPr="00FD56E9">
        <w:rPr>
          <w:rFonts w:asciiTheme="minorHAnsi" w:hAnsiTheme="minorHAnsi" w:cstheme="minorHAnsi"/>
          <w:b/>
          <w:szCs w:val="24"/>
        </w:rPr>
        <w:t>V.</w:t>
      </w:r>
    </w:p>
    <w:p w14:paraId="10266949" w14:textId="3DF42164" w:rsidR="009D431B" w:rsidRPr="00FD56E9" w:rsidRDefault="009D431B" w:rsidP="009D431B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FD56E9">
        <w:rPr>
          <w:rFonts w:asciiTheme="minorHAnsi" w:hAnsiTheme="minorHAnsi" w:cstheme="minorHAnsi"/>
          <w:b/>
          <w:szCs w:val="24"/>
          <w:u w:val="single"/>
        </w:rPr>
        <w:t>CENA DÍLA</w:t>
      </w:r>
    </w:p>
    <w:p w14:paraId="1472C9AD" w14:textId="77777777" w:rsidR="009D431B" w:rsidRPr="00FD56E9" w:rsidRDefault="009D431B" w:rsidP="009D431B">
      <w:pPr>
        <w:pStyle w:val="Textvbloku"/>
        <w:tabs>
          <w:tab w:val="num" w:pos="709"/>
        </w:tabs>
        <w:rPr>
          <w:rFonts w:asciiTheme="minorHAnsi" w:hAnsiTheme="minorHAnsi" w:cstheme="minorHAnsi"/>
          <w:szCs w:val="24"/>
        </w:rPr>
      </w:pPr>
    </w:p>
    <w:p w14:paraId="6CECB91A" w14:textId="3148CB24" w:rsidR="00CE192A" w:rsidRPr="00EF5066" w:rsidRDefault="000320CA" w:rsidP="00CE192A">
      <w:pPr>
        <w:pStyle w:val="Textvbloku"/>
        <w:numPr>
          <w:ilvl w:val="0"/>
          <w:numId w:val="39"/>
        </w:numPr>
        <w:spacing w:before="120" w:line="276" w:lineRule="auto"/>
        <w:ind w:right="-91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Smluvní strany se dohodly, že c</w:t>
      </w:r>
      <w:r w:rsidR="009D431B" w:rsidRPr="00EF5066">
        <w:rPr>
          <w:rFonts w:asciiTheme="minorHAnsi" w:hAnsiTheme="minorHAnsi" w:cstheme="minorHAnsi"/>
          <w:sz w:val="22"/>
          <w:szCs w:val="22"/>
        </w:rPr>
        <w:t>ena za provedení díla uvedeného v čl. II smlouvy</w:t>
      </w:r>
      <w:r w:rsidRPr="00EF5066">
        <w:rPr>
          <w:rFonts w:asciiTheme="minorHAnsi" w:hAnsiTheme="minorHAnsi" w:cstheme="minorHAnsi"/>
          <w:sz w:val="22"/>
          <w:szCs w:val="22"/>
        </w:rPr>
        <w:t xml:space="preserve"> </w:t>
      </w:r>
      <w:r w:rsidR="00CE192A" w:rsidRPr="00EF5066">
        <w:rPr>
          <w:rFonts w:asciiTheme="minorHAnsi" w:hAnsiTheme="minorHAnsi" w:cstheme="minorHAnsi"/>
          <w:sz w:val="22"/>
          <w:szCs w:val="22"/>
        </w:rPr>
        <w:t>vychází z cenové nabídky zhotovitele, kalkulovaného v rámci zadávacího řízení na předmět této smlouvy</w:t>
      </w:r>
      <w:r w:rsidR="00671FEA" w:rsidRPr="00EF5066">
        <w:rPr>
          <w:rFonts w:asciiTheme="minorHAnsi" w:hAnsiTheme="minorHAnsi" w:cstheme="minorHAnsi"/>
          <w:sz w:val="22"/>
          <w:szCs w:val="22"/>
        </w:rPr>
        <w:t xml:space="preserve"> vedené pod spisovou značkou VZ/</w:t>
      </w:r>
      <w:r w:rsidR="00AF72EA" w:rsidRPr="00EF5066">
        <w:rPr>
          <w:rFonts w:asciiTheme="minorHAnsi" w:hAnsiTheme="minorHAnsi" w:cstheme="minorHAnsi"/>
          <w:sz w:val="22"/>
          <w:szCs w:val="22"/>
        </w:rPr>
        <w:t>20</w:t>
      </w:r>
      <w:r w:rsidR="00671FEA" w:rsidRPr="00EF5066">
        <w:rPr>
          <w:rFonts w:asciiTheme="minorHAnsi" w:hAnsiTheme="minorHAnsi" w:cstheme="minorHAnsi"/>
          <w:sz w:val="22"/>
          <w:szCs w:val="22"/>
        </w:rPr>
        <w:t>/SSRZ/202</w:t>
      </w:r>
      <w:r w:rsidR="00AF72EA" w:rsidRPr="00EF5066">
        <w:rPr>
          <w:rFonts w:asciiTheme="minorHAnsi" w:hAnsiTheme="minorHAnsi" w:cstheme="minorHAnsi"/>
          <w:sz w:val="22"/>
          <w:szCs w:val="22"/>
        </w:rPr>
        <w:t>4</w:t>
      </w:r>
      <w:r w:rsidR="00671FEA" w:rsidRPr="00EF5066">
        <w:rPr>
          <w:rFonts w:asciiTheme="minorHAnsi" w:hAnsiTheme="minorHAnsi" w:cstheme="minorHAnsi"/>
          <w:sz w:val="22"/>
          <w:szCs w:val="22"/>
        </w:rPr>
        <w:t>.</w:t>
      </w:r>
    </w:p>
    <w:p w14:paraId="55FC4740" w14:textId="772B54C1" w:rsidR="00CE192A" w:rsidRPr="00EF5066" w:rsidRDefault="00CE192A" w:rsidP="00CE192A">
      <w:pPr>
        <w:pStyle w:val="Textvbloku"/>
        <w:numPr>
          <w:ilvl w:val="0"/>
          <w:numId w:val="39"/>
        </w:numPr>
        <w:spacing w:before="120" w:line="276" w:lineRule="auto"/>
        <w:ind w:right="-91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Objednatel se zavazuje uhradit zhotoviteli za provedení díla a splnění všech ostatních závazků uvedených v čl. II této smlouvy sjednanou cenu</w:t>
      </w:r>
      <w:r w:rsidR="009F5A25" w:rsidRPr="00EF5066">
        <w:rPr>
          <w:rFonts w:asciiTheme="minorHAnsi" w:hAnsiTheme="minorHAnsi" w:cstheme="minorHAnsi"/>
          <w:sz w:val="22"/>
          <w:szCs w:val="22"/>
        </w:rPr>
        <w:t>:</w:t>
      </w:r>
    </w:p>
    <w:p w14:paraId="1FAB1D4B" w14:textId="77777777" w:rsidR="005C4FDD" w:rsidRPr="00EF5066" w:rsidRDefault="005C4FDD" w:rsidP="005C4FDD">
      <w:pPr>
        <w:pStyle w:val="Textvbloku"/>
        <w:spacing w:before="120" w:line="276" w:lineRule="auto"/>
        <w:ind w:left="720" w:right="-91"/>
        <w:rPr>
          <w:rFonts w:asciiTheme="minorHAnsi" w:hAnsiTheme="minorHAnsi" w:cstheme="minorHAnsi"/>
          <w:sz w:val="22"/>
          <w:szCs w:val="22"/>
        </w:rPr>
      </w:pPr>
    </w:p>
    <w:p w14:paraId="45719E9E" w14:textId="7ED04015" w:rsidR="00CE192A" w:rsidRPr="00EF5066" w:rsidRDefault="00CE192A" w:rsidP="00CE192A">
      <w:pPr>
        <w:widowControl w:val="0"/>
        <w:overflowPunct/>
        <w:autoSpaceDE/>
        <w:autoSpaceDN/>
        <w:adjustRightInd/>
        <w:ind w:right="-17" w:firstLine="3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F5066">
        <w:rPr>
          <w:rFonts w:ascii="Calibri" w:eastAsia="Calibri" w:hAnsi="Calibri"/>
          <w:b/>
          <w:sz w:val="22"/>
          <w:szCs w:val="22"/>
          <w:lang w:eastAsia="en-US"/>
        </w:rPr>
        <w:t>Cena celkem bez DPH</w:t>
      </w:r>
      <w:r w:rsidRPr="00EF5066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EF5066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EF5066">
        <w:rPr>
          <w:rFonts w:ascii="Calibri" w:eastAsia="Calibri" w:hAnsi="Calibri"/>
          <w:b/>
          <w:sz w:val="22"/>
          <w:szCs w:val="22"/>
          <w:lang w:eastAsia="en-US"/>
        </w:rPr>
        <w:tab/>
      </w:r>
      <w:permStart w:id="1516964109" w:edGrp="everyone"/>
      <w:r w:rsidR="00EF5066" w:rsidRPr="00FD56E9">
        <w:rPr>
          <w:rFonts w:asciiTheme="minorHAnsi" w:hAnsiTheme="minorHAnsi" w:cstheme="minorHAnsi"/>
          <w:b/>
          <w:szCs w:val="24"/>
        </w:rPr>
        <w:t xml:space="preserve">doplní </w:t>
      </w:r>
      <w:proofErr w:type="gramStart"/>
      <w:r w:rsidR="00EF5066" w:rsidRPr="00FD56E9">
        <w:rPr>
          <w:rFonts w:asciiTheme="minorHAnsi" w:hAnsiTheme="minorHAnsi" w:cstheme="minorHAnsi"/>
          <w:b/>
          <w:szCs w:val="24"/>
        </w:rPr>
        <w:t>uchazeč</w:t>
      </w:r>
      <w:permEnd w:id="1516964109"/>
      <w:r w:rsidRPr="00EF5066">
        <w:rPr>
          <w:rFonts w:ascii="Calibri" w:eastAsia="Calibri" w:hAnsi="Calibri"/>
          <w:b/>
          <w:sz w:val="22"/>
          <w:szCs w:val="22"/>
          <w:lang w:eastAsia="en-US"/>
        </w:rPr>
        <w:t>,-</w:t>
      </w:r>
      <w:proofErr w:type="gramEnd"/>
      <w:r w:rsidRPr="00EF5066">
        <w:rPr>
          <w:rFonts w:ascii="Calibri" w:eastAsia="Calibri" w:hAnsi="Calibri"/>
          <w:b/>
          <w:sz w:val="22"/>
          <w:szCs w:val="22"/>
          <w:lang w:eastAsia="en-US"/>
        </w:rPr>
        <w:t xml:space="preserve"> Kč</w:t>
      </w:r>
    </w:p>
    <w:p w14:paraId="32DEE645" w14:textId="77777777" w:rsidR="00CE192A" w:rsidRPr="00EF5066" w:rsidRDefault="00CE192A" w:rsidP="00CE192A">
      <w:pPr>
        <w:widowControl w:val="0"/>
        <w:overflowPunct/>
        <w:autoSpaceDE/>
        <w:autoSpaceDN/>
        <w:adjustRightInd/>
        <w:ind w:left="360" w:right="-17" w:firstLine="34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C34BADC" w14:textId="77777777" w:rsidR="00CE192A" w:rsidRPr="00EF5066" w:rsidRDefault="00CE192A" w:rsidP="00CE192A">
      <w:pPr>
        <w:widowControl w:val="0"/>
        <w:overflowPunct/>
        <w:autoSpaceDE/>
        <w:autoSpaceDN/>
        <w:adjustRightInd/>
        <w:ind w:left="360" w:right="-1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DF162EF" w14:textId="77777777" w:rsidR="00CE192A" w:rsidRPr="00EF5066" w:rsidRDefault="00CE192A" w:rsidP="00CE192A">
      <w:pPr>
        <w:widowControl w:val="0"/>
        <w:overflowPunct/>
        <w:autoSpaceDE/>
        <w:autoSpaceDN/>
        <w:adjustRightInd/>
        <w:ind w:left="360" w:right="-1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06D62F0" w14:textId="37A4E07A" w:rsidR="00CE192A" w:rsidRPr="00EF5066" w:rsidRDefault="00CE192A" w:rsidP="00CE192A">
      <w:pPr>
        <w:widowControl w:val="0"/>
        <w:overflowPunct/>
        <w:autoSpaceDE/>
        <w:autoSpaceDN/>
        <w:adjustRightInd/>
        <w:ind w:right="-17"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5066">
        <w:rPr>
          <w:rFonts w:ascii="Calibri" w:eastAsia="Calibri" w:hAnsi="Calibri"/>
          <w:sz w:val="22"/>
          <w:szCs w:val="22"/>
          <w:lang w:eastAsia="en-US"/>
        </w:rPr>
        <w:t>DPH _% celkem</w:t>
      </w:r>
      <w:r w:rsidRPr="00EF5066">
        <w:rPr>
          <w:rFonts w:ascii="Calibri" w:eastAsia="Calibri" w:hAnsi="Calibri"/>
          <w:sz w:val="22"/>
          <w:szCs w:val="22"/>
          <w:lang w:eastAsia="en-US"/>
        </w:rPr>
        <w:tab/>
      </w:r>
      <w:r w:rsidRPr="00EF5066">
        <w:rPr>
          <w:rFonts w:ascii="Calibri" w:eastAsia="Calibri" w:hAnsi="Calibri"/>
          <w:sz w:val="22"/>
          <w:szCs w:val="22"/>
          <w:lang w:eastAsia="en-US"/>
        </w:rPr>
        <w:tab/>
      </w:r>
      <w:r w:rsidRPr="00EF5066">
        <w:rPr>
          <w:rFonts w:ascii="Calibri" w:eastAsia="Calibri" w:hAnsi="Calibri"/>
          <w:sz w:val="22"/>
          <w:szCs w:val="22"/>
          <w:lang w:eastAsia="en-US"/>
        </w:rPr>
        <w:tab/>
      </w:r>
      <w:r w:rsidRPr="00EF5066">
        <w:rPr>
          <w:rFonts w:ascii="Calibri" w:eastAsia="Calibri" w:hAnsi="Calibri"/>
          <w:sz w:val="22"/>
          <w:szCs w:val="22"/>
          <w:lang w:eastAsia="en-US"/>
        </w:rPr>
        <w:tab/>
      </w:r>
      <w:permStart w:id="926508019" w:edGrp="everyone"/>
      <w:r w:rsidR="00EF5066" w:rsidRPr="00EF5066">
        <w:rPr>
          <w:rFonts w:asciiTheme="minorHAnsi" w:hAnsiTheme="minorHAnsi" w:cstheme="minorHAnsi"/>
          <w:bCs/>
          <w:szCs w:val="24"/>
        </w:rPr>
        <w:t xml:space="preserve">doplní </w:t>
      </w:r>
      <w:proofErr w:type="gramStart"/>
      <w:r w:rsidR="00EF5066" w:rsidRPr="00EF5066">
        <w:rPr>
          <w:rFonts w:asciiTheme="minorHAnsi" w:hAnsiTheme="minorHAnsi" w:cstheme="minorHAnsi"/>
          <w:bCs/>
          <w:szCs w:val="24"/>
        </w:rPr>
        <w:t>uchazeč</w:t>
      </w:r>
      <w:permEnd w:id="926508019"/>
      <w:r w:rsidRPr="00EF5066">
        <w:rPr>
          <w:rFonts w:ascii="Calibri" w:eastAsia="Calibri" w:hAnsi="Calibri"/>
          <w:sz w:val="22"/>
          <w:szCs w:val="22"/>
          <w:lang w:eastAsia="en-US"/>
        </w:rPr>
        <w:t>,-</w:t>
      </w:r>
      <w:proofErr w:type="gramEnd"/>
      <w:r w:rsidRPr="00EF5066">
        <w:rPr>
          <w:rFonts w:ascii="Calibri" w:eastAsia="Calibri" w:hAnsi="Calibri"/>
          <w:sz w:val="22"/>
          <w:szCs w:val="22"/>
          <w:lang w:eastAsia="en-US"/>
        </w:rPr>
        <w:t xml:space="preserve"> Kč</w:t>
      </w:r>
      <w:r w:rsidRPr="00EF5066">
        <w:rPr>
          <w:rFonts w:ascii="Calibri" w:eastAsia="Calibri" w:hAnsi="Calibri"/>
          <w:sz w:val="22"/>
          <w:szCs w:val="22"/>
          <w:lang w:eastAsia="en-US"/>
        </w:rPr>
        <w:tab/>
      </w:r>
    </w:p>
    <w:p w14:paraId="6F794B41" w14:textId="77777777" w:rsidR="00CE192A" w:rsidRPr="00EF5066" w:rsidRDefault="00CE192A" w:rsidP="00CE192A">
      <w:pPr>
        <w:widowControl w:val="0"/>
        <w:overflowPunct/>
        <w:autoSpaceDE/>
        <w:autoSpaceDN/>
        <w:adjustRightInd/>
        <w:ind w:left="360" w:right="-17" w:firstLine="34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B48F40D" w14:textId="77777777" w:rsidR="00CE192A" w:rsidRPr="00EF5066" w:rsidRDefault="00CE192A" w:rsidP="00CE192A">
      <w:pPr>
        <w:widowControl w:val="0"/>
        <w:overflowPunct/>
        <w:autoSpaceDE/>
        <w:autoSpaceDN/>
        <w:adjustRightInd/>
        <w:ind w:left="360" w:right="-1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C84FF04" w14:textId="566F7E5B" w:rsidR="000320CA" w:rsidRPr="00EF5066" w:rsidRDefault="00CE192A" w:rsidP="00CE192A">
      <w:pPr>
        <w:pStyle w:val="Textvbloku"/>
        <w:spacing w:before="120" w:line="276" w:lineRule="auto"/>
        <w:ind w:left="360" w:right="-91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="Calibri" w:eastAsia="Calibri" w:hAnsi="Calibri"/>
          <w:sz w:val="22"/>
          <w:szCs w:val="22"/>
          <w:lang w:eastAsia="en-US"/>
        </w:rPr>
        <w:t>Cena celkem včetně DPH</w:t>
      </w:r>
      <w:r w:rsidRPr="00EF5066">
        <w:rPr>
          <w:rFonts w:ascii="Calibri" w:eastAsia="Calibri" w:hAnsi="Calibri"/>
          <w:sz w:val="22"/>
          <w:szCs w:val="22"/>
          <w:lang w:eastAsia="en-US"/>
        </w:rPr>
        <w:tab/>
      </w:r>
      <w:r w:rsidRPr="00EF5066">
        <w:rPr>
          <w:rFonts w:ascii="Calibri" w:eastAsia="Calibri" w:hAnsi="Calibri"/>
          <w:sz w:val="22"/>
          <w:szCs w:val="22"/>
          <w:lang w:eastAsia="en-US"/>
        </w:rPr>
        <w:tab/>
      </w:r>
      <w:r w:rsidRPr="00EF5066">
        <w:rPr>
          <w:rFonts w:ascii="Calibri" w:eastAsia="Calibri" w:hAnsi="Calibri"/>
          <w:sz w:val="22"/>
          <w:szCs w:val="22"/>
          <w:lang w:eastAsia="en-US"/>
        </w:rPr>
        <w:tab/>
      </w:r>
      <w:permStart w:id="896106489" w:edGrp="everyone"/>
      <w:r w:rsidRPr="00EF506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ermStart w:id="1160453309" w:edGrp="everyone"/>
      <w:r w:rsidR="00EF5066" w:rsidRPr="00EF5066">
        <w:rPr>
          <w:rFonts w:asciiTheme="minorHAnsi" w:hAnsiTheme="minorHAnsi" w:cstheme="minorHAnsi"/>
          <w:bCs/>
          <w:szCs w:val="24"/>
        </w:rPr>
        <w:t>doplní uchazeč</w:t>
      </w:r>
      <w:r w:rsidR="00EF5066" w:rsidRPr="00EF506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ermEnd w:id="896106489"/>
      <w:permEnd w:id="1160453309"/>
      <w:r w:rsidRPr="00EF5066">
        <w:rPr>
          <w:rFonts w:ascii="Calibri" w:eastAsia="Calibri" w:hAnsi="Calibri"/>
          <w:sz w:val="22"/>
          <w:szCs w:val="22"/>
          <w:lang w:eastAsia="en-US"/>
        </w:rPr>
        <w:t xml:space="preserve">Kč </w:t>
      </w:r>
      <w:r w:rsidRPr="00EF5066">
        <w:rPr>
          <w:rFonts w:ascii="Calibri" w:eastAsia="Calibri" w:hAnsi="Calibri"/>
          <w:sz w:val="22"/>
          <w:szCs w:val="22"/>
          <w:lang w:eastAsia="en-US"/>
        </w:rPr>
        <w:tab/>
      </w:r>
      <w:r w:rsidR="000320CA" w:rsidRPr="00EF5066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14:paraId="02A1E067" w14:textId="77777777" w:rsidR="000320CA" w:rsidRPr="00EF5066" w:rsidRDefault="009D431B" w:rsidP="000320CA">
      <w:pPr>
        <w:pStyle w:val="Textvbloku"/>
        <w:tabs>
          <w:tab w:val="num" w:pos="70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</w:p>
    <w:p w14:paraId="627C9472" w14:textId="49A34461" w:rsidR="000320CA" w:rsidRPr="00EF5066" w:rsidRDefault="00CE192A" w:rsidP="000320CA">
      <w:pPr>
        <w:pStyle w:val="Textvbloku"/>
        <w:tabs>
          <w:tab w:val="num" w:pos="70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3</w:t>
      </w:r>
      <w:r w:rsidR="000320CA" w:rsidRPr="00EF5066">
        <w:rPr>
          <w:rFonts w:asciiTheme="minorHAnsi" w:hAnsiTheme="minorHAnsi" w:cstheme="minorHAnsi"/>
          <w:sz w:val="22"/>
          <w:szCs w:val="22"/>
        </w:rPr>
        <w:t xml:space="preserve">. Celková cena díla je určena jako cena fixní, úplná a nejvýše přípustná, bez možnosti jejího dodatečného zvýšení. Zhotovitel není oprávněn požadovat zvýšení celkové ceny díla z důvodu, že si </w:t>
      </w:r>
      <w:r w:rsidR="000320CA" w:rsidRPr="00EF5066">
        <w:rPr>
          <w:rFonts w:asciiTheme="minorHAnsi" w:hAnsiTheme="minorHAnsi" w:cstheme="minorHAnsi"/>
          <w:sz w:val="22"/>
          <w:szCs w:val="22"/>
        </w:rPr>
        <w:lastRenderedPageBreak/>
        <w:t>provedení předmětu díla vyžádalo jiné úsilí nebo jiné náklady</w:t>
      </w:r>
      <w:r w:rsidR="00606C61" w:rsidRPr="00EF5066">
        <w:rPr>
          <w:rFonts w:asciiTheme="minorHAnsi" w:hAnsiTheme="minorHAnsi" w:cstheme="minorHAnsi"/>
          <w:sz w:val="22"/>
          <w:szCs w:val="22"/>
        </w:rPr>
        <w:t xml:space="preserve">, </w:t>
      </w:r>
      <w:r w:rsidR="000320CA" w:rsidRPr="00EF5066">
        <w:rPr>
          <w:rFonts w:asciiTheme="minorHAnsi" w:hAnsiTheme="minorHAnsi" w:cstheme="minorHAnsi"/>
          <w:sz w:val="22"/>
          <w:szCs w:val="22"/>
        </w:rPr>
        <w:t>než bylo předpokládáno při uzavření této smlouvy. Zhotovitel není oprávněn požadovat zvýšení celkové ceny díla ani z důvodu, že rozsah nebo nákladnost dodávek, služeb, prací a dalších</w:t>
      </w:r>
      <w:r w:rsidR="000320CA" w:rsidRPr="00FD56E9">
        <w:rPr>
          <w:rFonts w:asciiTheme="minorHAnsi" w:hAnsiTheme="minorHAnsi" w:cstheme="minorHAnsi"/>
          <w:szCs w:val="24"/>
        </w:rPr>
        <w:t xml:space="preserve"> </w:t>
      </w:r>
      <w:r w:rsidR="000320CA" w:rsidRPr="00EF5066">
        <w:rPr>
          <w:rFonts w:asciiTheme="minorHAnsi" w:hAnsiTheme="minorHAnsi" w:cstheme="minorHAnsi"/>
          <w:sz w:val="22"/>
          <w:szCs w:val="22"/>
        </w:rPr>
        <w:t>plnění na provedení díla měl za následek překročení rozpočtu, podle něhož zhotovitel určil celkovou cenu díla.</w:t>
      </w:r>
    </w:p>
    <w:p w14:paraId="48CF59CE" w14:textId="5B0BD0BE" w:rsidR="009D431B" w:rsidRPr="00FD56E9" w:rsidRDefault="009D431B" w:rsidP="009F5A25">
      <w:pPr>
        <w:pStyle w:val="Textvbloku"/>
        <w:spacing w:before="120" w:line="276" w:lineRule="auto"/>
        <w:ind w:left="992" w:right="-91"/>
        <w:rPr>
          <w:rFonts w:asciiTheme="minorHAnsi" w:hAnsiTheme="minorHAnsi" w:cstheme="minorHAnsi"/>
          <w:b/>
          <w:szCs w:val="24"/>
        </w:rPr>
      </w:pPr>
      <w:r w:rsidRPr="00FD56E9">
        <w:rPr>
          <w:rFonts w:asciiTheme="minorHAnsi" w:hAnsiTheme="minorHAnsi" w:cstheme="minorHAnsi"/>
          <w:b/>
          <w:szCs w:val="24"/>
        </w:rPr>
        <w:t xml:space="preserve">         </w:t>
      </w:r>
    </w:p>
    <w:p w14:paraId="6EDC481E" w14:textId="5DC253EA" w:rsidR="009D431B" w:rsidRPr="00FD56E9" w:rsidRDefault="009D431B" w:rsidP="000320CA">
      <w:pPr>
        <w:tabs>
          <w:tab w:val="left" w:pos="567"/>
          <w:tab w:val="left" w:pos="8505"/>
        </w:tabs>
        <w:spacing w:line="276" w:lineRule="auto"/>
        <w:ind w:left="284" w:hanging="284"/>
        <w:jc w:val="center"/>
        <w:rPr>
          <w:rFonts w:asciiTheme="minorHAnsi" w:hAnsiTheme="minorHAnsi" w:cstheme="minorHAnsi"/>
          <w:b/>
          <w:szCs w:val="24"/>
        </w:rPr>
      </w:pPr>
      <w:r w:rsidRPr="00FD56E9">
        <w:rPr>
          <w:rFonts w:asciiTheme="minorHAnsi" w:hAnsiTheme="minorHAnsi" w:cstheme="minorHAnsi"/>
          <w:b/>
          <w:szCs w:val="24"/>
        </w:rPr>
        <w:t>VI.</w:t>
      </w:r>
    </w:p>
    <w:p w14:paraId="1EAC4E15" w14:textId="5CCC5BB9" w:rsidR="009D431B" w:rsidRPr="00FD56E9" w:rsidRDefault="009D431B" w:rsidP="009D431B">
      <w:pPr>
        <w:tabs>
          <w:tab w:val="num" w:pos="284"/>
          <w:tab w:val="left" w:pos="8505"/>
        </w:tabs>
        <w:jc w:val="center"/>
        <w:rPr>
          <w:rFonts w:asciiTheme="minorHAnsi" w:hAnsiTheme="minorHAnsi" w:cstheme="minorHAnsi"/>
          <w:b/>
          <w:szCs w:val="24"/>
        </w:rPr>
      </w:pPr>
      <w:r w:rsidRPr="00FD56E9">
        <w:rPr>
          <w:rFonts w:asciiTheme="minorHAnsi" w:hAnsiTheme="minorHAnsi" w:cstheme="minorHAnsi"/>
          <w:b/>
          <w:szCs w:val="24"/>
          <w:u w:val="single"/>
        </w:rPr>
        <w:t>PLATEBNÍ PODMÍNKY</w:t>
      </w:r>
    </w:p>
    <w:p w14:paraId="1C34965D" w14:textId="031A1F43" w:rsidR="009D431B" w:rsidRPr="00FD56E9" w:rsidRDefault="009D431B" w:rsidP="009D431B">
      <w:pPr>
        <w:pStyle w:val="Textvbloku"/>
        <w:spacing w:before="120"/>
        <w:ind w:right="-91"/>
        <w:rPr>
          <w:rFonts w:asciiTheme="minorHAnsi" w:hAnsiTheme="minorHAnsi" w:cstheme="minorHAnsi"/>
          <w:szCs w:val="24"/>
        </w:rPr>
      </w:pPr>
    </w:p>
    <w:p w14:paraId="7B9E549F" w14:textId="22CAF9C7" w:rsidR="00BB0B2B" w:rsidRPr="00EF5066" w:rsidRDefault="00BB0B2B" w:rsidP="00F365B4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Objednatel uhradí zhotoviteli celkovou cenu díla sjednanou v čl. </w:t>
      </w:r>
      <w:r w:rsidR="00763B4A" w:rsidRPr="00EF5066">
        <w:rPr>
          <w:rFonts w:asciiTheme="minorHAnsi" w:hAnsiTheme="minorHAnsi" w:cstheme="minorHAnsi"/>
          <w:sz w:val="22"/>
          <w:szCs w:val="22"/>
        </w:rPr>
        <w:t>V</w:t>
      </w:r>
      <w:r w:rsidRPr="00EF5066">
        <w:rPr>
          <w:rFonts w:asciiTheme="minorHAnsi" w:hAnsiTheme="minorHAnsi" w:cstheme="minorHAnsi"/>
          <w:sz w:val="22"/>
          <w:szCs w:val="22"/>
        </w:rPr>
        <w:t>.</w:t>
      </w:r>
      <w:r w:rsidR="00763B4A" w:rsidRPr="00EF5066">
        <w:rPr>
          <w:rFonts w:asciiTheme="minorHAnsi" w:hAnsiTheme="minorHAnsi" w:cstheme="minorHAnsi"/>
          <w:sz w:val="22"/>
          <w:szCs w:val="22"/>
        </w:rPr>
        <w:t xml:space="preserve"> této</w:t>
      </w:r>
      <w:r w:rsidRPr="00EF5066">
        <w:rPr>
          <w:rFonts w:asciiTheme="minorHAnsi" w:hAnsiTheme="minorHAnsi" w:cstheme="minorHAnsi"/>
          <w:sz w:val="22"/>
          <w:szCs w:val="22"/>
        </w:rPr>
        <w:t xml:space="preserve"> smlouvy za řádné provedení předmětu díla bez vad a nedodělků ve lhůtě do 30 (třiceti) dnů ode dne, kdy </w:t>
      </w:r>
      <w:r w:rsidR="00CE192A" w:rsidRPr="00EF5066">
        <w:rPr>
          <w:rFonts w:asciiTheme="minorHAnsi" w:hAnsiTheme="minorHAnsi" w:cstheme="minorHAnsi"/>
          <w:sz w:val="22"/>
          <w:szCs w:val="22"/>
        </w:rPr>
        <w:t>o</w:t>
      </w:r>
      <w:r w:rsidRPr="00EF5066">
        <w:rPr>
          <w:rFonts w:asciiTheme="minorHAnsi" w:hAnsiTheme="minorHAnsi" w:cstheme="minorHAnsi"/>
          <w:sz w:val="22"/>
          <w:szCs w:val="22"/>
        </w:rPr>
        <w:t>bjednatel protokolárně převezme od zhotovitele řádně zhotovené dílo specifikované v čl. II. této smlouvy, jež bude řádně dokončeno bez vad a nedodělků v souladu s čl.</w:t>
      </w:r>
      <w:r w:rsidR="00CE192A" w:rsidRPr="00EF5066">
        <w:rPr>
          <w:rFonts w:asciiTheme="minorHAnsi" w:hAnsiTheme="minorHAnsi" w:cstheme="minorHAnsi"/>
          <w:sz w:val="22"/>
          <w:szCs w:val="22"/>
        </w:rPr>
        <w:t xml:space="preserve"> </w:t>
      </w:r>
      <w:r w:rsidR="00763B4A" w:rsidRPr="00EF5066">
        <w:rPr>
          <w:rFonts w:asciiTheme="minorHAnsi" w:hAnsiTheme="minorHAnsi" w:cstheme="minorHAnsi"/>
          <w:sz w:val="22"/>
          <w:szCs w:val="22"/>
        </w:rPr>
        <w:t>IX.</w:t>
      </w:r>
    </w:p>
    <w:p w14:paraId="1087743F" w14:textId="70615368" w:rsidR="00F365B4" w:rsidRPr="00EF5066" w:rsidRDefault="00F365B4" w:rsidP="00F365B4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Zhotovitel je oprávněn vystavit fakturu, kterou vyúčtuje celkovou cenu díla za řádné provedení díla nejdříve v den, kdy objednatel od zhotovitele protokolárně převezme řádně dokončené dílo ve smyslu čl. XI. odst.1 smlouvy, se splatností do 30 (třiceti) dnů od doručení faktury objednateli.</w:t>
      </w:r>
    </w:p>
    <w:p w14:paraId="21CF2AA4" w14:textId="7A3943D6" w:rsidR="00F365B4" w:rsidRPr="00EF5066" w:rsidRDefault="00BB0B2B" w:rsidP="00F365B4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Faktura bude mít náležitosti daňového dokladu dle § 28 zákona č. 235/2004. Sb. o dani z přidané hodnoty ve znění pozdějších předpisů.</w:t>
      </w:r>
    </w:p>
    <w:p w14:paraId="01EC7516" w14:textId="756B4063" w:rsidR="00F85372" w:rsidRPr="00EF5066" w:rsidRDefault="00F85372" w:rsidP="00F85372">
      <w:pPr>
        <w:widowControl w:val="0"/>
        <w:numPr>
          <w:ilvl w:val="0"/>
          <w:numId w:val="32"/>
        </w:numPr>
        <w:overflowPunct/>
        <w:autoSpaceDE/>
        <w:autoSpaceDN/>
        <w:adjustRightInd/>
        <w:snapToGrid w:val="0"/>
        <w:spacing w:before="60"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b/>
          <w:sz w:val="22"/>
          <w:szCs w:val="22"/>
        </w:rPr>
        <w:t>Pokud se na plnění dle této smlouvy vztahuje režim přenesení daňové povinnosti</w:t>
      </w:r>
      <w:r w:rsidRPr="00EF5066">
        <w:rPr>
          <w:rFonts w:asciiTheme="minorHAnsi" w:hAnsiTheme="minorHAnsi" w:cstheme="minorHAnsi"/>
          <w:sz w:val="22"/>
          <w:szCs w:val="22"/>
        </w:rPr>
        <w:t xml:space="preserve"> dle zákona č. 235/2004 Sb., o dani z přidané hodnoty, ve znění pozdějších předpisů, pak zhotovitelem bude za předmětné plnění vystavena faktura bez uvedení daně z přidané hodnoty.</w:t>
      </w:r>
    </w:p>
    <w:p w14:paraId="28D2D818" w14:textId="1563591A" w:rsidR="000320CA" w:rsidRPr="00EF5066" w:rsidRDefault="000320CA" w:rsidP="00F365B4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Objednatel splní svou platební povinnost sjednanou </w:t>
      </w:r>
      <w:r w:rsidR="00763B4A" w:rsidRPr="00EF5066">
        <w:rPr>
          <w:rFonts w:asciiTheme="minorHAnsi" w:hAnsiTheme="minorHAnsi" w:cstheme="minorHAnsi"/>
          <w:sz w:val="22"/>
          <w:szCs w:val="22"/>
        </w:rPr>
        <w:t>v tomto článku</w:t>
      </w:r>
      <w:r w:rsidRPr="00EF5066">
        <w:rPr>
          <w:rFonts w:asciiTheme="minorHAnsi" w:hAnsiTheme="minorHAnsi" w:cstheme="minorHAnsi"/>
          <w:sz w:val="22"/>
          <w:szCs w:val="22"/>
        </w:rPr>
        <w:t xml:space="preserve"> bezhotovostním způsobem, okamžikem poukázání finančních prostředků ve výši celkové ceny díla sjednané v čl</w:t>
      </w:r>
      <w:r w:rsidR="00763B4A" w:rsidRPr="00EF5066">
        <w:rPr>
          <w:rFonts w:asciiTheme="minorHAnsi" w:hAnsiTheme="minorHAnsi" w:cstheme="minorHAnsi"/>
          <w:sz w:val="22"/>
          <w:szCs w:val="22"/>
        </w:rPr>
        <w:t xml:space="preserve">. </w:t>
      </w:r>
      <w:r w:rsidRPr="00EF5066">
        <w:rPr>
          <w:rFonts w:asciiTheme="minorHAnsi" w:hAnsiTheme="minorHAnsi" w:cstheme="minorHAnsi"/>
          <w:sz w:val="22"/>
          <w:szCs w:val="22"/>
        </w:rPr>
        <w:t xml:space="preserve">V. odst. </w:t>
      </w:r>
      <w:r w:rsidR="00671FEA" w:rsidRPr="00EF5066">
        <w:rPr>
          <w:rFonts w:asciiTheme="minorHAnsi" w:hAnsiTheme="minorHAnsi" w:cstheme="minorHAnsi"/>
          <w:sz w:val="22"/>
          <w:szCs w:val="22"/>
        </w:rPr>
        <w:t>2</w:t>
      </w:r>
      <w:r w:rsidRPr="00EF5066">
        <w:rPr>
          <w:rFonts w:asciiTheme="minorHAnsi" w:hAnsiTheme="minorHAnsi" w:cstheme="minorHAnsi"/>
          <w:sz w:val="22"/>
          <w:szCs w:val="22"/>
        </w:rPr>
        <w:t xml:space="preserve"> Smlouvy z bankovního účtu objednatele ve prospěch bankovního účtu zhotovitele uvedeného u jeho obchodní firmy v záhlaví smlouvy.</w:t>
      </w:r>
    </w:p>
    <w:p w14:paraId="3BB8CFE2" w14:textId="77777777" w:rsidR="000320CA" w:rsidRPr="00EF5066" w:rsidRDefault="000320CA" w:rsidP="00F365B4">
      <w:pPr>
        <w:pStyle w:val="Odstavecseseznamem"/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napToGrid w:val="0"/>
          <w:sz w:val="22"/>
          <w:szCs w:val="22"/>
        </w:rPr>
        <w:t xml:space="preserve">Zhotovitel prohlašuje, že bankovní účet uvedený u jeho obchodní firmy je bankovním účtem, který je uveřejněn správcem daně způsobem umožňujícím dálkový přístup ve smyslu </w:t>
      </w:r>
      <w:proofErr w:type="spellStart"/>
      <w:r w:rsidRPr="00EF5066">
        <w:rPr>
          <w:rFonts w:asciiTheme="minorHAnsi" w:hAnsiTheme="minorHAnsi" w:cstheme="minorHAnsi"/>
          <w:snapToGrid w:val="0"/>
          <w:sz w:val="22"/>
          <w:szCs w:val="22"/>
        </w:rPr>
        <w:t>ust</w:t>
      </w:r>
      <w:proofErr w:type="spellEnd"/>
      <w:r w:rsidRPr="00EF5066">
        <w:rPr>
          <w:rFonts w:asciiTheme="minorHAnsi" w:hAnsiTheme="minorHAnsi" w:cstheme="minorHAnsi"/>
          <w:snapToGrid w:val="0"/>
          <w:sz w:val="22"/>
          <w:szCs w:val="22"/>
        </w:rPr>
        <w:t xml:space="preserve">. § 98 zákona č. 235/2004 Sb. </w:t>
      </w:r>
    </w:p>
    <w:p w14:paraId="01DFEBAC" w14:textId="5680EA6E" w:rsidR="00BB0B2B" w:rsidRPr="00EF5066" w:rsidRDefault="000320CA" w:rsidP="00F365B4">
      <w:pPr>
        <w:pStyle w:val="Odstavecseseznamem"/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Smluvní strany sjednaly, že zhotovitel vystaví fakturu</w:t>
      </w:r>
      <w:r w:rsidR="007F3F39" w:rsidRPr="00EF5066">
        <w:rPr>
          <w:rFonts w:asciiTheme="minorHAnsi" w:hAnsiTheme="minorHAnsi" w:cstheme="minorHAnsi"/>
          <w:sz w:val="22"/>
          <w:szCs w:val="22"/>
        </w:rPr>
        <w:t xml:space="preserve"> </w:t>
      </w:r>
      <w:r w:rsidR="007439AD" w:rsidRPr="00EF5066">
        <w:rPr>
          <w:rFonts w:asciiTheme="minorHAnsi" w:hAnsiTheme="minorHAnsi" w:cstheme="minorHAnsi"/>
          <w:sz w:val="22"/>
          <w:szCs w:val="22"/>
        </w:rPr>
        <w:t xml:space="preserve">na částku sjednanou v čl. </w:t>
      </w:r>
      <w:r w:rsidRPr="00EF5066">
        <w:rPr>
          <w:rFonts w:asciiTheme="minorHAnsi" w:hAnsiTheme="minorHAnsi" w:cstheme="minorHAnsi"/>
          <w:sz w:val="22"/>
          <w:szCs w:val="22"/>
        </w:rPr>
        <w:t xml:space="preserve">V. odst. </w:t>
      </w:r>
      <w:r w:rsidR="00671FEA" w:rsidRPr="00EF5066">
        <w:rPr>
          <w:rFonts w:asciiTheme="minorHAnsi" w:hAnsiTheme="minorHAnsi" w:cstheme="minorHAnsi"/>
          <w:sz w:val="22"/>
          <w:szCs w:val="22"/>
        </w:rPr>
        <w:t>2</w:t>
      </w:r>
      <w:r w:rsidRPr="00EF5066">
        <w:rPr>
          <w:rFonts w:asciiTheme="minorHAnsi" w:hAnsiTheme="minorHAnsi" w:cstheme="minorHAnsi"/>
          <w:sz w:val="22"/>
          <w:szCs w:val="22"/>
        </w:rPr>
        <w:t xml:space="preserve"> smlouvy v elektronické podobě, kterou zašle na emailovou adresu kupujícího: </w:t>
      </w:r>
      <w:hyperlink r:id="rId8" w:history="1">
        <w:r w:rsidRPr="00EF5066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faktura@ssrz.cz</w:t>
        </w:r>
      </w:hyperlink>
      <w:r w:rsidRPr="00EF5066">
        <w:rPr>
          <w:rFonts w:asciiTheme="minorHAnsi" w:hAnsiTheme="minorHAnsi" w:cstheme="minorHAnsi"/>
          <w:sz w:val="22"/>
          <w:szCs w:val="22"/>
        </w:rPr>
        <w:t>.</w:t>
      </w:r>
    </w:p>
    <w:p w14:paraId="34CBBB37" w14:textId="4BB47941" w:rsidR="009D431B" w:rsidRPr="00EF5066" w:rsidRDefault="009D431B" w:rsidP="00F365B4">
      <w:pPr>
        <w:pStyle w:val="Odstavecseseznamem"/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Cena za dílo je uhrazena dnem připsání fakturované částky na účet                                                    Zhotovitele, u peněžního ústavu uvedeného v čl. I. smlouvy.</w:t>
      </w:r>
    </w:p>
    <w:p w14:paraId="5665E4D6" w14:textId="77777777" w:rsidR="009D431B" w:rsidRPr="00FD56E9" w:rsidRDefault="009D431B" w:rsidP="009D431B">
      <w:pPr>
        <w:pStyle w:val="Textvbloku"/>
        <w:spacing w:before="120"/>
        <w:ind w:right="-91"/>
        <w:rPr>
          <w:rFonts w:asciiTheme="minorHAnsi" w:hAnsiTheme="minorHAnsi" w:cstheme="minorHAnsi"/>
          <w:szCs w:val="24"/>
        </w:rPr>
      </w:pPr>
    </w:p>
    <w:p w14:paraId="3D1FF98D" w14:textId="77777777" w:rsidR="009D431B" w:rsidRPr="00FD56E9" w:rsidRDefault="009D431B" w:rsidP="009D431B">
      <w:pPr>
        <w:jc w:val="center"/>
        <w:rPr>
          <w:rFonts w:asciiTheme="minorHAnsi" w:hAnsiTheme="minorHAnsi" w:cstheme="minorHAnsi"/>
          <w:b/>
          <w:szCs w:val="24"/>
        </w:rPr>
      </w:pPr>
      <w:r w:rsidRPr="00FD56E9">
        <w:rPr>
          <w:rFonts w:asciiTheme="minorHAnsi" w:hAnsiTheme="minorHAnsi" w:cstheme="minorHAnsi"/>
          <w:b/>
          <w:szCs w:val="24"/>
        </w:rPr>
        <w:t>VII.</w:t>
      </w:r>
    </w:p>
    <w:p w14:paraId="5905F737" w14:textId="28835EB1" w:rsidR="009D431B" w:rsidRPr="00FD56E9" w:rsidRDefault="00F365B4" w:rsidP="009D431B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FD56E9">
        <w:rPr>
          <w:rFonts w:asciiTheme="minorHAnsi" w:hAnsiTheme="minorHAnsi" w:cstheme="minorHAnsi"/>
          <w:b/>
          <w:szCs w:val="24"/>
          <w:u w:val="single"/>
        </w:rPr>
        <w:t xml:space="preserve">POVINNOSTI SMLUVNÍCH STRAN </w:t>
      </w:r>
    </w:p>
    <w:p w14:paraId="57B1B268" w14:textId="77777777" w:rsidR="009D431B" w:rsidRPr="00FD56E9" w:rsidRDefault="009D431B" w:rsidP="009D431B">
      <w:pPr>
        <w:rPr>
          <w:rFonts w:asciiTheme="minorHAnsi" w:hAnsiTheme="minorHAnsi" w:cstheme="minorHAnsi"/>
          <w:b/>
          <w:szCs w:val="24"/>
          <w:u w:val="single"/>
        </w:rPr>
      </w:pPr>
    </w:p>
    <w:p w14:paraId="1D01FF97" w14:textId="1B0F72D2" w:rsidR="009D431B" w:rsidRPr="00EF5066" w:rsidRDefault="009D431B" w:rsidP="009F5A25">
      <w:pPr>
        <w:pStyle w:val="Odstavecseseznamem"/>
        <w:numPr>
          <w:ilvl w:val="0"/>
          <w:numId w:val="36"/>
        </w:numPr>
        <w:tabs>
          <w:tab w:val="num" w:pos="567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Objednatel se zavazuje:</w:t>
      </w:r>
    </w:p>
    <w:p w14:paraId="6CADCAF1" w14:textId="77777777" w:rsidR="005C4FDD" w:rsidRPr="00EF5066" w:rsidRDefault="009D431B" w:rsidP="005C4FDD">
      <w:pPr>
        <w:pStyle w:val="Odstavecseseznamem"/>
        <w:numPr>
          <w:ilvl w:val="0"/>
          <w:numId w:val="18"/>
        </w:numPr>
        <w:tabs>
          <w:tab w:val="num" w:pos="426"/>
        </w:tabs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Poskyt</w:t>
      </w:r>
      <w:r w:rsidR="00145281" w:rsidRPr="00EF5066">
        <w:rPr>
          <w:rFonts w:asciiTheme="minorHAnsi" w:hAnsiTheme="minorHAnsi" w:cstheme="minorHAnsi"/>
          <w:sz w:val="22"/>
          <w:szCs w:val="22"/>
        </w:rPr>
        <w:t xml:space="preserve">nout </w:t>
      </w:r>
      <w:r w:rsidRPr="00EF5066">
        <w:rPr>
          <w:rFonts w:asciiTheme="minorHAnsi" w:hAnsiTheme="minorHAnsi" w:cstheme="minorHAnsi"/>
          <w:sz w:val="22"/>
          <w:szCs w:val="22"/>
        </w:rPr>
        <w:t>zhotoviteli na jeho žádost podklady</w:t>
      </w:r>
      <w:r w:rsidR="00F365B4" w:rsidRPr="00EF5066">
        <w:rPr>
          <w:rFonts w:asciiTheme="minorHAnsi" w:hAnsiTheme="minorHAnsi" w:cstheme="minorHAnsi"/>
          <w:sz w:val="22"/>
          <w:szCs w:val="22"/>
        </w:rPr>
        <w:t xml:space="preserve"> a informace týkající se předmětu plnění   dle této smlouvy formou součinnosti. </w:t>
      </w:r>
    </w:p>
    <w:p w14:paraId="1C5E1E09" w14:textId="77777777" w:rsidR="005C4FDD" w:rsidRPr="00EF5066" w:rsidRDefault="00F365B4" w:rsidP="005C4FDD">
      <w:pPr>
        <w:pStyle w:val="Odstavecseseznamem"/>
        <w:numPr>
          <w:ilvl w:val="0"/>
          <w:numId w:val="18"/>
        </w:numPr>
        <w:tabs>
          <w:tab w:val="num" w:pos="426"/>
        </w:tabs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V případě dotazů zhotovitele je kontaktní osobou objednatele: </w:t>
      </w:r>
      <w:r w:rsidR="00606C61" w:rsidRPr="00EF506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814B8B1" w14:textId="77777777" w:rsidR="005C4FDD" w:rsidRPr="00EF5066" w:rsidRDefault="005C4FDD" w:rsidP="005C4FDD">
      <w:pPr>
        <w:pStyle w:val="Odstavecseseznamem"/>
        <w:ind w:left="861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14:paraId="4CD0DD09" w14:textId="16E7F288" w:rsidR="00F365B4" w:rsidRPr="00EF5066" w:rsidRDefault="005C4FDD" w:rsidP="005C4FDD">
      <w:pPr>
        <w:pStyle w:val="Odstavecseseznamem"/>
        <w:tabs>
          <w:tab w:val="num" w:pos="426"/>
        </w:tabs>
        <w:ind w:left="861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F5066">
        <w:rPr>
          <w:rFonts w:asciiTheme="minorHAnsi" w:hAnsiTheme="minorHAnsi" w:cstheme="minorHAnsi"/>
          <w:snapToGrid w:val="0"/>
          <w:color w:val="000000"/>
          <w:sz w:val="22"/>
          <w:szCs w:val="22"/>
        </w:rPr>
        <w:t>Jméno:</w:t>
      </w:r>
      <w:r w:rsidRPr="00EF5066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EF5066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="007439AD" w:rsidRPr="00EF5066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F365B4" w:rsidRPr="00EF5066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Jan Veselý, technický náměstek </w:t>
      </w:r>
    </w:p>
    <w:p w14:paraId="3F6FCE2A" w14:textId="2FDEAAEE" w:rsidR="005C4FDD" w:rsidRPr="00EF5066" w:rsidRDefault="005C4FDD" w:rsidP="005C4FDD">
      <w:pPr>
        <w:pStyle w:val="Odstavecseseznamem"/>
        <w:tabs>
          <w:tab w:val="num" w:pos="426"/>
        </w:tabs>
        <w:ind w:left="861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F5066">
        <w:rPr>
          <w:rFonts w:asciiTheme="minorHAnsi" w:hAnsiTheme="minorHAnsi" w:cstheme="minorHAnsi"/>
          <w:snapToGrid w:val="0"/>
          <w:color w:val="000000"/>
          <w:sz w:val="22"/>
          <w:szCs w:val="22"/>
        </w:rPr>
        <w:t>e-mail:</w:t>
      </w:r>
      <w:r w:rsidRPr="00EF5066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EF5066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  <w:t xml:space="preserve"> jan.vesely@ssrz.cz</w:t>
      </w:r>
    </w:p>
    <w:p w14:paraId="72320AED" w14:textId="7A7065C4" w:rsidR="009D431B" w:rsidRPr="00EF5066" w:rsidRDefault="005C4FDD" w:rsidP="005C4FDD">
      <w:p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F5066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               </w:t>
      </w:r>
      <w:r w:rsidR="00F365B4" w:rsidRPr="00EF5066">
        <w:rPr>
          <w:rFonts w:asciiTheme="minorHAnsi" w:hAnsiTheme="minorHAnsi" w:cstheme="minorHAnsi"/>
          <w:snapToGrid w:val="0"/>
          <w:color w:val="000000"/>
          <w:sz w:val="22"/>
          <w:szCs w:val="22"/>
        </w:rPr>
        <w:t>tel</w:t>
      </w:r>
      <w:r w:rsidRPr="00EF5066">
        <w:rPr>
          <w:rFonts w:asciiTheme="minorHAnsi" w:hAnsiTheme="minorHAnsi" w:cstheme="minorHAnsi"/>
          <w:snapToGrid w:val="0"/>
          <w:color w:val="000000"/>
          <w:sz w:val="22"/>
          <w:szCs w:val="22"/>
        </w:rPr>
        <w:t>.:</w:t>
      </w:r>
      <w:r w:rsidRPr="00EF5066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EF5066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EF5066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="00F365B4" w:rsidRPr="00EF5066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+420</w:t>
      </w:r>
      <w:r w:rsidR="00606C61" w:rsidRPr="00EF5066">
        <w:rPr>
          <w:rFonts w:asciiTheme="minorHAnsi" w:hAnsiTheme="minorHAnsi" w:cstheme="minorHAnsi"/>
          <w:snapToGrid w:val="0"/>
          <w:color w:val="000000"/>
          <w:sz w:val="22"/>
          <w:szCs w:val="22"/>
        </w:rPr>
        <w:t> 737 456</w:t>
      </w:r>
      <w:r w:rsidRPr="00EF5066">
        <w:rPr>
          <w:rFonts w:asciiTheme="minorHAnsi" w:hAnsiTheme="minorHAnsi" w:cstheme="minorHAnsi"/>
          <w:snapToGrid w:val="0"/>
          <w:color w:val="000000"/>
          <w:sz w:val="22"/>
          <w:szCs w:val="22"/>
        </w:rPr>
        <w:t> </w:t>
      </w:r>
      <w:r w:rsidR="00606C61" w:rsidRPr="00EF5066">
        <w:rPr>
          <w:rFonts w:asciiTheme="minorHAnsi" w:hAnsiTheme="minorHAnsi" w:cstheme="minorHAnsi"/>
          <w:snapToGrid w:val="0"/>
          <w:color w:val="000000"/>
          <w:sz w:val="22"/>
          <w:szCs w:val="22"/>
        </w:rPr>
        <w:t>700</w:t>
      </w:r>
    </w:p>
    <w:p w14:paraId="5BCD3E4D" w14:textId="77777777" w:rsidR="005C4FDD" w:rsidRPr="00EF5066" w:rsidRDefault="005C4FDD" w:rsidP="005C4FDD">
      <w:pPr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14:paraId="4001554A" w14:textId="77777777" w:rsidR="005C4FDD" w:rsidRPr="00EF5066" w:rsidRDefault="005C4FDD" w:rsidP="005C4FDD">
      <w:pPr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14:paraId="254DBA27" w14:textId="77777777" w:rsidR="005C4FDD" w:rsidRPr="00EF5066" w:rsidRDefault="005C4FDD" w:rsidP="005C4FDD">
      <w:pPr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14:paraId="671DA166" w14:textId="77777777" w:rsidR="009D431B" w:rsidRPr="00EF5066" w:rsidRDefault="009D431B" w:rsidP="00145281">
      <w:pPr>
        <w:tabs>
          <w:tab w:val="num" w:pos="567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6C5B8C4" w14:textId="50959B5D" w:rsidR="009D431B" w:rsidRPr="00EF5066" w:rsidRDefault="009D431B" w:rsidP="00145281">
      <w:pPr>
        <w:pStyle w:val="Odstavecseseznamem"/>
        <w:numPr>
          <w:ilvl w:val="0"/>
          <w:numId w:val="36"/>
        </w:numPr>
        <w:tabs>
          <w:tab w:val="num" w:pos="567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Zhotovitel se zavazuje</w:t>
      </w:r>
      <w:r w:rsidR="00F365B4" w:rsidRPr="00EF5066">
        <w:rPr>
          <w:rFonts w:asciiTheme="minorHAnsi" w:hAnsiTheme="minorHAnsi" w:cstheme="minorHAnsi"/>
          <w:sz w:val="22"/>
          <w:szCs w:val="22"/>
        </w:rPr>
        <w:t xml:space="preserve"> při provádění díla</w:t>
      </w:r>
      <w:r w:rsidRPr="00EF5066">
        <w:rPr>
          <w:rFonts w:asciiTheme="minorHAnsi" w:hAnsiTheme="minorHAnsi" w:cstheme="minorHAnsi"/>
          <w:sz w:val="22"/>
          <w:szCs w:val="22"/>
        </w:rPr>
        <w:t>:</w:t>
      </w:r>
    </w:p>
    <w:p w14:paraId="3BB0B35F" w14:textId="77777777" w:rsidR="00F365B4" w:rsidRPr="00EF5066" w:rsidRDefault="00F365B4" w:rsidP="00145281">
      <w:pPr>
        <w:pStyle w:val="Odstavecseseznamem"/>
        <w:tabs>
          <w:tab w:val="num" w:pos="567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CCF4C9E" w14:textId="60D6F1A6" w:rsidR="00F365B4" w:rsidRPr="00EF5066" w:rsidRDefault="00F365B4" w:rsidP="00145281">
      <w:pPr>
        <w:pStyle w:val="Odstavecseseznamem"/>
        <w:numPr>
          <w:ilvl w:val="0"/>
          <w:numId w:val="18"/>
        </w:numPr>
        <w:tabs>
          <w:tab w:val="num" w:pos="567"/>
        </w:tabs>
        <w:overflowPunct/>
        <w:autoSpaceDE/>
        <w:autoSpaceDN/>
        <w:adjustRightInd/>
        <w:spacing w:before="120" w:after="240" w:line="276" w:lineRule="auto"/>
        <w:ind w:left="567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z</w:t>
      </w:r>
      <w:r w:rsidR="009D431B" w:rsidRPr="00EF5066">
        <w:rPr>
          <w:rFonts w:asciiTheme="minorHAnsi" w:hAnsiTheme="minorHAnsi" w:cstheme="minorHAnsi"/>
          <w:sz w:val="22"/>
          <w:szCs w:val="22"/>
        </w:rPr>
        <w:t xml:space="preserve">ajistit dodržování požárních, bezpečnostních a jiných předpisů svými pracovníky na pracovišti (viz </w:t>
      </w:r>
      <w:r w:rsidR="009D431B" w:rsidRPr="00EF5066">
        <w:rPr>
          <w:rFonts w:asciiTheme="minorHAnsi" w:hAnsiTheme="minorHAnsi" w:cstheme="minorHAnsi"/>
          <w:sz w:val="22"/>
          <w:szCs w:val="22"/>
          <w:u w:val="single"/>
        </w:rPr>
        <w:t xml:space="preserve">příloha č. </w:t>
      </w:r>
      <w:r w:rsidR="009F5A25" w:rsidRPr="00EF5066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9D431B" w:rsidRPr="00EF5066">
        <w:rPr>
          <w:rFonts w:asciiTheme="minorHAnsi" w:hAnsiTheme="minorHAnsi" w:cstheme="minorHAnsi"/>
          <w:sz w:val="22"/>
          <w:szCs w:val="22"/>
        </w:rPr>
        <w:t xml:space="preserve"> – </w:t>
      </w:r>
      <w:r w:rsidR="005C4FDD" w:rsidRPr="00EF5066">
        <w:rPr>
          <w:rFonts w:asciiTheme="minorHAnsi" w:hAnsiTheme="minorHAnsi" w:cstheme="minorHAnsi"/>
          <w:sz w:val="22"/>
          <w:szCs w:val="22"/>
        </w:rPr>
        <w:t xml:space="preserve">Záznam o provedení seznámení zaměstnanců s pravidly bezpečného chování na pracovištích SSRZ vč. </w:t>
      </w:r>
      <w:r w:rsidR="005C4FDD" w:rsidRPr="00EF5066">
        <w:rPr>
          <w:rFonts w:asciiTheme="minorHAnsi" w:hAnsiTheme="minorHAnsi" w:cstheme="minorHAnsi"/>
          <w:sz w:val="22"/>
          <w:szCs w:val="22"/>
          <w:u w:val="single"/>
        </w:rPr>
        <w:t>přílohy – Pravidla pro vstup</w:t>
      </w:r>
      <w:r w:rsidR="00606C61" w:rsidRPr="00EF5066">
        <w:rPr>
          <w:rFonts w:asciiTheme="minorHAnsi" w:hAnsiTheme="minorHAnsi" w:cstheme="minorHAnsi"/>
          <w:sz w:val="22"/>
          <w:szCs w:val="22"/>
        </w:rPr>
        <w:t>)</w:t>
      </w:r>
      <w:r w:rsidR="009F5A25" w:rsidRPr="00EF5066">
        <w:rPr>
          <w:rFonts w:asciiTheme="minorHAnsi" w:hAnsiTheme="minorHAnsi" w:cstheme="minorHAnsi"/>
          <w:sz w:val="22"/>
          <w:szCs w:val="22"/>
        </w:rPr>
        <w:t>.</w:t>
      </w:r>
    </w:p>
    <w:p w14:paraId="02D3C3AD" w14:textId="551AA1DD" w:rsidR="00E73DF8" w:rsidRPr="00EF5066" w:rsidRDefault="00E73DF8" w:rsidP="00145281">
      <w:pPr>
        <w:pStyle w:val="Odstavecseseznamem"/>
        <w:numPr>
          <w:ilvl w:val="0"/>
          <w:numId w:val="18"/>
        </w:numPr>
        <w:tabs>
          <w:tab w:val="num" w:pos="567"/>
        </w:tabs>
        <w:overflowPunct/>
        <w:autoSpaceDE/>
        <w:autoSpaceDN/>
        <w:adjustRightInd/>
        <w:spacing w:before="120" w:after="240" w:line="276" w:lineRule="auto"/>
        <w:ind w:left="567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provést dílo v souladu s technologií zařízení a v souladu se soupisem </w:t>
      </w:r>
      <w:r w:rsidR="009F5A25" w:rsidRPr="00EF5066">
        <w:rPr>
          <w:rFonts w:asciiTheme="minorHAnsi" w:hAnsiTheme="minorHAnsi" w:cstheme="minorHAnsi"/>
          <w:sz w:val="22"/>
          <w:szCs w:val="22"/>
        </w:rPr>
        <w:t>opravovaných</w:t>
      </w:r>
      <w:r w:rsidRPr="00EF5066">
        <w:rPr>
          <w:rFonts w:asciiTheme="minorHAnsi" w:hAnsiTheme="minorHAnsi" w:cstheme="minorHAnsi"/>
          <w:sz w:val="22"/>
          <w:szCs w:val="22"/>
        </w:rPr>
        <w:t xml:space="preserve"> dílů </w:t>
      </w:r>
      <w:r w:rsidR="009F5A25" w:rsidRPr="00EF5066">
        <w:rPr>
          <w:rFonts w:asciiTheme="minorHAnsi" w:hAnsiTheme="minorHAnsi" w:cstheme="minorHAnsi"/>
          <w:sz w:val="22"/>
          <w:szCs w:val="22"/>
        </w:rPr>
        <w:t>(</w:t>
      </w:r>
      <w:r w:rsidRPr="00EF5066">
        <w:rPr>
          <w:rFonts w:asciiTheme="minorHAnsi" w:hAnsiTheme="minorHAnsi" w:cstheme="minorHAnsi"/>
          <w:sz w:val="22"/>
          <w:szCs w:val="22"/>
        </w:rPr>
        <w:t xml:space="preserve">viz. </w:t>
      </w:r>
      <w:r w:rsidRPr="00EF5066">
        <w:rPr>
          <w:rFonts w:asciiTheme="minorHAnsi" w:hAnsiTheme="minorHAnsi" w:cstheme="minorHAnsi"/>
          <w:sz w:val="22"/>
          <w:szCs w:val="22"/>
          <w:u w:val="single"/>
        </w:rPr>
        <w:t>příloha č. 1 Položkový rozpočet</w:t>
      </w:r>
      <w:r w:rsidR="009F5A25" w:rsidRPr="00EF5066">
        <w:rPr>
          <w:rFonts w:asciiTheme="minorHAnsi" w:hAnsiTheme="minorHAnsi" w:cstheme="minorHAnsi"/>
          <w:sz w:val="22"/>
          <w:szCs w:val="22"/>
        </w:rPr>
        <w:t>).</w:t>
      </w:r>
    </w:p>
    <w:p w14:paraId="59D89AE1" w14:textId="77777777" w:rsidR="00CB6620" w:rsidRPr="00EF5066" w:rsidRDefault="00F365B4" w:rsidP="00CB6620">
      <w:pPr>
        <w:pStyle w:val="Odstavecseseznamem"/>
        <w:numPr>
          <w:ilvl w:val="0"/>
          <w:numId w:val="18"/>
        </w:numPr>
        <w:tabs>
          <w:tab w:val="num" w:pos="567"/>
        </w:tabs>
        <w:overflowPunct/>
        <w:autoSpaceDE/>
        <w:autoSpaceDN/>
        <w:adjustRightInd/>
        <w:spacing w:before="120" w:after="240" w:line="276" w:lineRule="auto"/>
        <w:ind w:left="567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u</w:t>
      </w:r>
      <w:r w:rsidR="009D431B" w:rsidRPr="00EF5066">
        <w:rPr>
          <w:rFonts w:asciiTheme="minorHAnsi" w:hAnsiTheme="minorHAnsi" w:cstheme="minorHAnsi"/>
          <w:sz w:val="22"/>
          <w:szCs w:val="22"/>
        </w:rPr>
        <w:t>možnit objednateli kontrolovat provádění montážních prací.</w:t>
      </w:r>
    </w:p>
    <w:p w14:paraId="5D2A9D84" w14:textId="0199BE31" w:rsidR="00CB6620" w:rsidRPr="00EF5066" w:rsidRDefault="00CB6620" w:rsidP="00CB6620">
      <w:pPr>
        <w:pStyle w:val="Odstavecseseznamem"/>
        <w:numPr>
          <w:ilvl w:val="0"/>
          <w:numId w:val="18"/>
        </w:numPr>
        <w:tabs>
          <w:tab w:val="num" w:pos="567"/>
        </w:tabs>
        <w:overflowPunct/>
        <w:autoSpaceDE/>
        <w:autoSpaceDN/>
        <w:adjustRightInd/>
        <w:spacing w:before="120" w:after="240" w:line="276" w:lineRule="auto"/>
        <w:ind w:left="567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zhotovitel prohlašuje </w:t>
      </w:r>
      <w:r w:rsidR="007439AD" w:rsidRPr="00EF5066">
        <w:rPr>
          <w:rFonts w:asciiTheme="minorHAnsi" w:hAnsiTheme="minorHAnsi" w:cstheme="minorHAnsi"/>
          <w:sz w:val="22"/>
          <w:szCs w:val="22"/>
        </w:rPr>
        <w:t xml:space="preserve">a </w:t>
      </w:r>
      <w:r w:rsidRPr="00EF5066">
        <w:rPr>
          <w:rFonts w:asciiTheme="minorHAnsi" w:hAnsiTheme="minorHAnsi" w:cstheme="minorHAnsi"/>
          <w:sz w:val="22"/>
          <w:szCs w:val="22"/>
        </w:rPr>
        <w:t>podpisem této smlouvy</w:t>
      </w:r>
      <w:r w:rsidR="007439AD" w:rsidRPr="00EF5066">
        <w:rPr>
          <w:rFonts w:asciiTheme="minorHAnsi" w:hAnsiTheme="minorHAnsi" w:cstheme="minorHAnsi"/>
          <w:sz w:val="22"/>
          <w:szCs w:val="22"/>
        </w:rPr>
        <w:t xml:space="preserve"> stvrzuje</w:t>
      </w:r>
      <w:r w:rsidRPr="00EF5066">
        <w:rPr>
          <w:rFonts w:asciiTheme="minorHAnsi" w:hAnsiTheme="minorHAnsi" w:cstheme="minorHAnsi"/>
          <w:sz w:val="22"/>
          <w:szCs w:val="22"/>
        </w:rPr>
        <w:t>, že má sjednáno platné pojištění odpovědnosti za škodu způsobenou</w:t>
      </w:r>
      <w:r w:rsidR="007439AD" w:rsidRPr="00EF5066">
        <w:rPr>
          <w:rFonts w:asciiTheme="minorHAnsi" w:hAnsiTheme="minorHAnsi" w:cstheme="minorHAnsi"/>
          <w:sz w:val="22"/>
          <w:szCs w:val="22"/>
        </w:rPr>
        <w:t xml:space="preserve"> svou činností</w:t>
      </w:r>
      <w:r w:rsidRPr="00EF5066">
        <w:rPr>
          <w:rFonts w:asciiTheme="minorHAnsi" w:hAnsiTheme="minorHAnsi" w:cstheme="minorHAnsi"/>
          <w:sz w:val="22"/>
          <w:szCs w:val="22"/>
        </w:rPr>
        <w:t xml:space="preserve"> třetím osobám s pojistným limitem minimálně </w:t>
      </w:r>
      <w:proofErr w:type="gramStart"/>
      <w:r w:rsidRPr="00EF5066">
        <w:rPr>
          <w:rFonts w:asciiTheme="minorHAnsi" w:hAnsiTheme="minorHAnsi" w:cstheme="minorHAnsi"/>
          <w:sz w:val="22"/>
          <w:szCs w:val="22"/>
        </w:rPr>
        <w:t>500.000,-</w:t>
      </w:r>
      <w:proofErr w:type="gramEnd"/>
      <w:r w:rsidRPr="00EF5066">
        <w:rPr>
          <w:rFonts w:asciiTheme="minorHAnsi" w:hAnsiTheme="minorHAnsi" w:cstheme="minorHAnsi"/>
          <w:sz w:val="22"/>
          <w:szCs w:val="22"/>
        </w:rPr>
        <w:t xml:space="preserve"> Kč v souvislosti s</w:t>
      </w:r>
      <w:r w:rsidR="008B727D" w:rsidRPr="00EF5066">
        <w:rPr>
          <w:rFonts w:asciiTheme="minorHAnsi" w:hAnsiTheme="minorHAnsi" w:cstheme="minorHAnsi"/>
          <w:sz w:val="22"/>
          <w:szCs w:val="22"/>
        </w:rPr>
        <w:t xml:space="preserve"> příslušnými </w:t>
      </w:r>
      <w:r w:rsidRPr="00EF5066">
        <w:rPr>
          <w:rFonts w:asciiTheme="minorHAnsi" w:hAnsiTheme="minorHAnsi" w:cstheme="minorHAnsi"/>
          <w:sz w:val="22"/>
          <w:szCs w:val="22"/>
        </w:rPr>
        <w:t xml:space="preserve">oprávněními k podnikání nezbytnými pro plnění </w:t>
      </w:r>
      <w:r w:rsidR="008B727D" w:rsidRPr="00EF5066">
        <w:rPr>
          <w:rFonts w:asciiTheme="minorHAnsi" w:hAnsiTheme="minorHAnsi" w:cstheme="minorHAnsi"/>
          <w:sz w:val="22"/>
          <w:szCs w:val="22"/>
        </w:rPr>
        <w:t xml:space="preserve">povinností dle </w:t>
      </w:r>
      <w:r w:rsidRPr="00EF5066">
        <w:rPr>
          <w:rFonts w:asciiTheme="minorHAnsi" w:hAnsiTheme="minorHAnsi" w:cstheme="minorHAnsi"/>
          <w:sz w:val="22"/>
          <w:szCs w:val="22"/>
        </w:rPr>
        <w:t xml:space="preserve">této smlouvy. Zhotovitel je povinen předložit na žádost </w:t>
      </w:r>
      <w:r w:rsidR="008B727D" w:rsidRPr="00EF5066">
        <w:rPr>
          <w:rFonts w:asciiTheme="minorHAnsi" w:hAnsiTheme="minorHAnsi" w:cstheme="minorHAnsi"/>
          <w:sz w:val="22"/>
          <w:szCs w:val="22"/>
        </w:rPr>
        <w:t>objednatele</w:t>
      </w:r>
      <w:r w:rsidRPr="00EF5066">
        <w:rPr>
          <w:rFonts w:asciiTheme="minorHAnsi" w:hAnsiTheme="minorHAnsi" w:cstheme="minorHAnsi"/>
          <w:sz w:val="22"/>
          <w:szCs w:val="22"/>
        </w:rPr>
        <w:t xml:space="preserve"> kdykoliv v průběhu platnosti smlouvy doklady o trvání tohoto pojištění. </w:t>
      </w:r>
    </w:p>
    <w:p w14:paraId="48C4733D" w14:textId="6ECF6D76" w:rsidR="005C4FDD" w:rsidRPr="00EF5066" w:rsidRDefault="005C4FDD" w:rsidP="005C4FDD">
      <w:pPr>
        <w:pStyle w:val="Odstavecseseznamem"/>
        <w:numPr>
          <w:ilvl w:val="0"/>
          <w:numId w:val="18"/>
        </w:numPr>
        <w:overflowPunct/>
        <w:spacing w:after="120"/>
        <w:ind w:left="567" w:hanging="425"/>
        <w:jc w:val="both"/>
        <w:rPr>
          <w:rFonts w:ascii="Calibri" w:hAnsi="Calibri" w:cs="Tahoma"/>
          <w:sz w:val="22"/>
          <w:szCs w:val="22"/>
        </w:rPr>
      </w:pPr>
      <w:r w:rsidRPr="00EF5066">
        <w:rPr>
          <w:rFonts w:ascii="Calibri" w:hAnsi="Calibri"/>
          <w:sz w:val="22"/>
          <w:szCs w:val="22"/>
        </w:rPr>
        <w:t>Smluvní strany se dohodly a zhotovitel určil, že osobou oprávněnou k jednání za zhotovitele ve věcech, které se týkají této smlouvy a její realizace je/jsou:</w:t>
      </w:r>
    </w:p>
    <w:p w14:paraId="3385CAD8" w14:textId="70370980" w:rsidR="005C4FDD" w:rsidRPr="00EF5066" w:rsidRDefault="005C4FDD" w:rsidP="005C4FDD">
      <w:pPr>
        <w:spacing w:after="120"/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jméno:</w:t>
      </w:r>
      <w:r w:rsidRPr="00EF5066">
        <w:rPr>
          <w:rFonts w:asciiTheme="minorHAnsi" w:hAnsiTheme="minorHAnsi" w:cstheme="minorHAnsi"/>
          <w:sz w:val="22"/>
          <w:szCs w:val="22"/>
        </w:rPr>
        <w:tab/>
      </w:r>
      <w:r w:rsidRPr="00EF5066">
        <w:rPr>
          <w:rFonts w:asciiTheme="minorHAnsi" w:hAnsiTheme="minorHAnsi" w:cstheme="minorHAnsi"/>
          <w:sz w:val="22"/>
          <w:szCs w:val="22"/>
        </w:rPr>
        <w:tab/>
      </w:r>
      <w:permStart w:id="989074080" w:edGrp="everyone"/>
      <w:r w:rsidR="00EF5066" w:rsidRPr="00EF5066">
        <w:rPr>
          <w:rFonts w:asciiTheme="minorHAnsi" w:hAnsiTheme="minorHAnsi" w:cstheme="minorHAnsi"/>
          <w:bCs/>
          <w:szCs w:val="24"/>
        </w:rPr>
        <w:t>doplní uchazeč</w:t>
      </w:r>
      <w:permEnd w:id="989074080"/>
    </w:p>
    <w:p w14:paraId="6F7D5945" w14:textId="7C036451" w:rsidR="00A745E3" w:rsidRPr="00EF5066" w:rsidRDefault="005C4FDD" w:rsidP="005C4FDD">
      <w:pPr>
        <w:spacing w:after="120"/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EF5066">
        <w:rPr>
          <w:rFonts w:asciiTheme="minorHAnsi" w:hAnsiTheme="minorHAnsi" w:cstheme="minorHAnsi"/>
          <w:bCs/>
          <w:sz w:val="22"/>
          <w:szCs w:val="22"/>
        </w:rPr>
        <w:t>e-mail:</w:t>
      </w:r>
      <w:r w:rsidRPr="00EF5066">
        <w:rPr>
          <w:rFonts w:asciiTheme="minorHAnsi" w:hAnsiTheme="minorHAnsi" w:cstheme="minorHAnsi"/>
          <w:bCs/>
          <w:sz w:val="22"/>
          <w:szCs w:val="22"/>
        </w:rPr>
        <w:tab/>
      </w:r>
      <w:r w:rsidRPr="00EF5066">
        <w:rPr>
          <w:rFonts w:asciiTheme="minorHAnsi" w:hAnsiTheme="minorHAnsi" w:cstheme="minorHAnsi"/>
          <w:bCs/>
          <w:sz w:val="22"/>
          <w:szCs w:val="22"/>
        </w:rPr>
        <w:tab/>
      </w:r>
      <w:permStart w:id="1098211042" w:edGrp="everyone"/>
      <w:permStart w:id="194326157" w:edGrp="everyone"/>
      <w:r w:rsidR="00EF5066" w:rsidRPr="00EF5066">
        <w:rPr>
          <w:rFonts w:asciiTheme="minorHAnsi" w:hAnsiTheme="minorHAnsi" w:cstheme="minorHAnsi"/>
          <w:bCs/>
          <w:szCs w:val="24"/>
        </w:rPr>
        <w:t>doplní uchazeč</w:t>
      </w:r>
      <w:permEnd w:id="194326157"/>
    </w:p>
    <w:permEnd w:id="1098211042"/>
    <w:p w14:paraId="20C17D59" w14:textId="338014DC" w:rsidR="005C4FDD" w:rsidRPr="00EF5066" w:rsidRDefault="005C4FDD" w:rsidP="005C4FDD">
      <w:pPr>
        <w:spacing w:after="120"/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EF5066">
        <w:rPr>
          <w:rFonts w:asciiTheme="minorHAnsi" w:hAnsiTheme="minorHAnsi" w:cstheme="minorHAnsi"/>
          <w:bCs/>
          <w:sz w:val="22"/>
          <w:szCs w:val="22"/>
        </w:rPr>
        <w:t xml:space="preserve">tel.: </w:t>
      </w:r>
      <w:r w:rsidRPr="00EF5066">
        <w:rPr>
          <w:rFonts w:asciiTheme="minorHAnsi" w:hAnsiTheme="minorHAnsi" w:cstheme="minorHAnsi"/>
          <w:bCs/>
          <w:sz w:val="22"/>
          <w:szCs w:val="22"/>
        </w:rPr>
        <w:tab/>
      </w:r>
      <w:r w:rsidRPr="00EF5066">
        <w:rPr>
          <w:rFonts w:asciiTheme="minorHAnsi" w:hAnsiTheme="minorHAnsi" w:cstheme="minorHAnsi"/>
          <w:bCs/>
          <w:sz w:val="22"/>
          <w:szCs w:val="22"/>
        </w:rPr>
        <w:tab/>
        <w:t xml:space="preserve">+420 </w:t>
      </w:r>
      <w:permStart w:id="98183373" w:edGrp="everyone"/>
      <w:r w:rsidR="00EF5066" w:rsidRPr="00EF5066">
        <w:rPr>
          <w:rFonts w:asciiTheme="minorHAnsi" w:hAnsiTheme="minorHAnsi" w:cstheme="minorHAnsi"/>
          <w:bCs/>
          <w:szCs w:val="24"/>
        </w:rPr>
        <w:t>doplní uchazeč</w:t>
      </w:r>
      <w:permEnd w:id="98183373"/>
    </w:p>
    <w:p w14:paraId="3095CAA9" w14:textId="77777777" w:rsidR="009D431B" w:rsidRDefault="009D431B" w:rsidP="009D431B">
      <w:pPr>
        <w:tabs>
          <w:tab w:val="num" w:pos="567"/>
        </w:tabs>
        <w:jc w:val="both"/>
        <w:rPr>
          <w:rFonts w:asciiTheme="minorHAnsi" w:hAnsiTheme="minorHAnsi" w:cstheme="minorHAnsi"/>
          <w:szCs w:val="24"/>
        </w:rPr>
      </w:pPr>
    </w:p>
    <w:p w14:paraId="07D4BFAF" w14:textId="77777777" w:rsidR="00EF5066" w:rsidRPr="00FD56E9" w:rsidRDefault="00EF5066" w:rsidP="009D431B">
      <w:pPr>
        <w:tabs>
          <w:tab w:val="num" w:pos="567"/>
        </w:tabs>
        <w:jc w:val="both"/>
        <w:rPr>
          <w:rFonts w:asciiTheme="minorHAnsi" w:hAnsiTheme="minorHAnsi" w:cstheme="minorHAnsi"/>
          <w:szCs w:val="24"/>
        </w:rPr>
      </w:pPr>
    </w:p>
    <w:p w14:paraId="5D623531" w14:textId="1B9F8F91" w:rsidR="009D431B" w:rsidRPr="00FD56E9" w:rsidRDefault="009D431B" w:rsidP="009D431B">
      <w:pPr>
        <w:tabs>
          <w:tab w:val="num" w:pos="426"/>
        </w:tabs>
        <w:jc w:val="center"/>
        <w:rPr>
          <w:rFonts w:asciiTheme="minorHAnsi" w:hAnsiTheme="minorHAnsi" w:cstheme="minorHAnsi"/>
          <w:b/>
          <w:szCs w:val="24"/>
        </w:rPr>
      </w:pPr>
      <w:r w:rsidRPr="00FD56E9">
        <w:rPr>
          <w:rFonts w:asciiTheme="minorHAnsi" w:hAnsiTheme="minorHAnsi" w:cstheme="minorHAnsi"/>
          <w:b/>
          <w:szCs w:val="24"/>
        </w:rPr>
        <w:t>VIII.</w:t>
      </w:r>
    </w:p>
    <w:p w14:paraId="609AD03F" w14:textId="21BFFD39" w:rsidR="009D431B" w:rsidRPr="00FD56E9" w:rsidRDefault="009D431B" w:rsidP="009D431B">
      <w:pPr>
        <w:tabs>
          <w:tab w:val="num" w:pos="426"/>
        </w:tabs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FD56E9">
        <w:rPr>
          <w:rFonts w:asciiTheme="minorHAnsi" w:hAnsiTheme="minorHAnsi" w:cstheme="minorHAnsi"/>
          <w:b/>
          <w:szCs w:val="24"/>
          <w:u w:val="single"/>
        </w:rPr>
        <w:t>ODSTOUPENÍ OD SMLOUVY</w:t>
      </w:r>
    </w:p>
    <w:p w14:paraId="59A59F05" w14:textId="77777777" w:rsidR="009D431B" w:rsidRPr="00FD56E9" w:rsidRDefault="009D431B" w:rsidP="009D431B">
      <w:pPr>
        <w:tabs>
          <w:tab w:val="num" w:pos="426"/>
        </w:tabs>
        <w:rPr>
          <w:rFonts w:asciiTheme="minorHAnsi" w:hAnsiTheme="minorHAnsi" w:cstheme="minorHAnsi"/>
          <w:b/>
          <w:szCs w:val="24"/>
          <w:u w:val="single"/>
        </w:rPr>
      </w:pPr>
    </w:p>
    <w:p w14:paraId="5DC0CE48" w14:textId="4BECC3F7" w:rsidR="00027F24" w:rsidRPr="00EF5066" w:rsidRDefault="009D431B" w:rsidP="009D431B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1. </w:t>
      </w:r>
      <w:r w:rsidRPr="00EF5066">
        <w:rPr>
          <w:rFonts w:asciiTheme="minorHAnsi" w:hAnsiTheme="minorHAnsi" w:cstheme="minorHAnsi"/>
          <w:sz w:val="22"/>
          <w:szCs w:val="22"/>
        </w:rPr>
        <w:tab/>
        <w:t xml:space="preserve">Smluvní strany mohou od smlouvy odstoupit za předpokladu, že jedna ze stran je vůči druhé v prodlení se splněním svých povinností a tyto své povinnosti nesplní ani v dodatečně přiměřené lhůtě (14 dnů). Při odstoupení od smlouvy </w:t>
      </w:r>
      <w:r w:rsidR="008B727D" w:rsidRPr="00EF5066">
        <w:rPr>
          <w:rFonts w:asciiTheme="minorHAnsi" w:hAnsiTheme="minorHAnsi" w:cstheme="minorHAnsi"/>
          <w:sz w:val="22"/>
          <w:szCs w:val="22"/>
        </w:rPr>
        <w:t xml:space="preserve">ze strany </w:t>
      </w:r>
      <w:r w:rsidRPr="00EF5066">
        <w:rPr>
          <w:rFonts w:asciiTheme="minorHAnsi" w:hAnsiTheme="minorHAnsi" w:cstheme="minorHAnsi"/>
          <w:sz w:val="22"/>
          <w:szCs w:val="22"/>
        </w:rPr>
        <w:t>objednatel</w:t>
      </w:r>
      <w:r w:rsidR="008B727D" w:rsidRPr="00EF5066">
        <w:rPr>
          <w:rFonts w:asciiTheme="minorHAnsi" w:hAnsiTheme="minorHAnsi" w:cstheme="minorHAnsi"/>
          <w:sz w:val="22"/>
          <w:szCs w:val="22"/>
        </w:rPr>
        <w:t>e se provede vyúčtování nákladů vynaložených na plnění dle této smlouvy.</w:t>
      </w:r>
      <w:r w:rsidRPr="00EF5066">
        <w:rPr>
          <w:rFonts w:asciiTheme="minorHAnsi" w:hAnsiTheme="minorHAnsi" w:cstheme="minorHAnsi"/>
          <w:sz w:val="22"/>
          <w:szCs w:val="22"/>
        </w:rPr>
        <w:t xml:space="preserve"> Odstoupení od smlouvy je s ohledem na charakter předmětu plnění možné jen s účinky do budoucna.</w:t>
      </w:r>
    </w:p>
    <w:p w14:paraId="52AF8F5A" w14:textId="77777777" w:rsidR="008B727D" w:rsidRPr="00EF5066" w:rsidRDefault="008B727D" w:rsidP="009D431B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A3CEFE8" w14:textId="3C511F78" w:rsidR="009D431B" w:rsidRPr="00EF5066" w:rsidRDefault="009D431B" w:rsidP="00027F24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 2. </w:t>
      </w:r>
      <w:r w:rsidR="00027F24" w:rsidRPr="00EF5066">
        <w:rPr>
          <w:rFonts w:asciiTheme="minorHAnsi" w:hAnsiTheme="minorHAnsi" w:cstheme="minorHAnsi"/>
          <w:sz w:val="22"/>
          <w:szCs w:val="22"/>
        </w:rPr>
        <w:tab/>
        <w:t>Odstoupení od smlouvy musí být písemné a musí být doručeno druhé straně</w:t>
      </w:r>
      <w:r w:rsidRPr="00EF5066">
        <w:rPr>
          <w:rFonts w:asciiTheme="minorHAnsi" w:hAnsiTheme="minorHAnsi" w:cstheme="minorHAnsi"/>
          <w:sz w:val="22"/>
          <w:szCs w:val="22"/>
        </w:rPr>
        <w:t xml:space="preserve"> s uvedením důvodu odstoupení. Odstoupení je účinné dnem doručení druhé straně.</w:t>
      </w:r>
    </w:p>
    <w:p w14:paraId="66E295B8" w14:textId="77777777" w:rsidR="00027F24" w:rsidRPr="00EF5066" w:rsidRDefault="00027F24" w:rsidP="00027F24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EDAA71E" w14:textId="77777777" w:rsidR="00027F24" w:rsidRPr="00FD56E9" w:rsidRDefault="00027F24" w:rsidP="009F5A25">
      <w:pPr>
        <w:tabs>
          <w:tab w:val="num" w:pos="426"/>
        </w:tabs>
        <w:jc w:val="both"/>
        <w:rPr>
          <w:rFonts w:asciiTheme="minorHAnsi" w:hAnsiTheme="minorHAnsi" w:cstheme="minorHAnsi"/>
          <w:szCs w:val="24"/>
        </w:rPr>
      </w:pPr>
    </w:p>
    <w:p w14:paraId="39D082FB" w14:textId="26216878" w:rsidR="00027F24" w:rsidRPr="00FD56E9" w:rsidRDefault="0024295B" w:rsidP="00027F24">
      <w:pPr>
        <w:tabs>
          <w:tab w:val="num" w:pos="426"/>
        </w:tabs>
        <w:ind w:left="426" w:hanging="426"/>
        <w:jc w:val="center"/>
        <w:rPr>
          <w:rFonts w:asciiTheme="minorHAnsi" w:hAnsiTheme="minorHAnsi" w:cstheme="minorHAnsi"/>
          <w:b/>
          <w:szCs w:val="24"/>
        </w:rPr>
      </w:pPr>
      <w:r w:rsidRPr="00FD56E9">
        <w:rPr>
          <w:rFonts w:asciiTheme="minorHAnsi" w:hAnsiTheme="minorHAnsi" w:cstheme="minorHAnsi"/>
          <w:b/>
          <w:szCs w:val="24"/>
        </w:rPr>
        <w:t>I</w:t>
      </w:r>
      <w:r w:rsidR="00027F24" w:rsidRPr="00FD56E9">
        <w:rPr>
          <w:rFonts w:asciiTheme="minorHAnsi" w:hAnsiTheme="minorHAnsi" w:cstheme="minorHAnsi"/>
          <w:b/>
          <w:szCs w:val="24"/>
        </w:rPr>
        <w:t>X.</w:t>
      </w:r>
    </w:p>
    <w:p w14:paraId="31143723" w14:textId="0F3DABDB" w:rsidR="00027F24" w:rsidRPr="00FD56E9" w:rsidRDefault="00027F24" w:rsidP="00027F24">
      <w:pPr>
        <w:tabs>
          <w:tab w:val="num" w:pos="426"/>
        </w:tabs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FD56E9">
        <w:rPr>
          <w:rFonts w:asciiTheme="minorHAnsi" w:hAnsiTheme="minorHAnsi" w:cstheme="minorHAnsi"/>
          <w:b/>
          <w:szCs w:val="24"/>
          <w:u w:val="single"/>
        </w:rPr>
        <w:t>PŘEDÁNÍ A PŘEVZETÍ DÍLA</w:t>
      </w:r>
    </w:p>
    <w:p w14:paraId="44D85A98" w14:textId="77777777" w:rsidR="00027F24" w:rsidRPr="00FD56E9" w:rsidRDefault="00027F24" w:rsidP="00027F24">
      <w:pPr>
        <w:tabs>
          <w:tab w:val="num" w:pos="709"/>
        </w:tabs>
        <w:ind w:firstLine="142"/>
        <w:rPr>
          <w:rFonts w:asciiTheme="minorHAnsi" w:hAnsiTheme="minorHAnsi" w:cstheme="minorHAnsi"/>
          <w:szCs w:val="24"/>
        </w:rPr>
      </w:pPr>
    </w:p>
    <w:p w14:paraId="3CD9152C" w14:textId="3F3A7E74" w:rsidR="00027F24" w:rsidRPr="00EF5066" w:rsidRDefault="00027F24" w:rsidP="00027F24">
      <w:pPr>
        <w:pStyle w:val="Zkladntextodsazen2"/>
        <w:numPr>
          <w:ilvl w:val="0"/>
          <w:numId w:val="24"/>
        </w:numPr>
        <w:tabs>
          <w:tab w:val="clear" w:pos="1069"/>
          <w:tab w:val="num" w:pos="426"/>
        </w:tabs>
        <w:overflowPunct/>
        <w:autoSpaceDE/>
        <w:autoSpaceDN/>
        <w:adjustRightInd/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Zhotovitel vyzve po dokončení díla objednatele </w:t>
      </w:r>
      <w:r w:rsidR="00F365B4" w:rsidRPr="00EF5066">
        <w:rPr>
          <w:rFonts w:asciiTheme="minorHAnsi" w:hAnsiTheme="minorHAnsi" w:cstheme="minorHAnsi"/>
          <w:sz w:val="22"/>
          <w:szCs w:val="22"/>
        </w:rPr>
        <w:t xml:space="preserve">ve lhůtě nejméně 5 dnů předem </w:t>
      </w:r>
      <w:r w:rsidRPr="00EF5066">
        <w:rPr>
          <w:rFonts w:asciiTheme="minorHAnsi" w:hAnsiTheme="minorHAnsi" w:cstheme="minorHAnsi"/>
          <w:sz w:val="22"/>
          <w:szCs w:val="22"/>
        </w:rPr>
        <w:t xml:space="preserve">k převzetí díla. Součástí předání a převzetí díla je i jeho komplexní vyzkoušení. O předání a převzetí díla a jeho vyzkoušení </w:t>
      </w:r>
      <w:r w:rsidR="00F365B4" w:rsidRPr="00EF5066">
        <w:rPr>
          <w:rFonts w:asciiTheme="minorHAnsi" w:hAnsiTheme="minorHAnsi" w:cstheme="minorHAnsi"/>
          <w:sz w:val="22"/>
          <w:szCs w:val="22"/>
        </w:rPr>
        <w:t xml:space="preserve">bude sepsán zhotovitelem </w:t>
      </w:r>
      <w:r w:rsidR="0024295B" w:rsidRPr="00EF5066">
        <w:rPr>
          <w:rFonts w:asciiTheme="minorHAnsi" w:hAnsiTheme="minorHAnsi" w:cstheme="minorHAnsi"/>
          <w:sz w:val="22"/>
          <w:szCs w:val="22"/>
        </w:rPr>
        <w:t xml:space="preserve">PŘEDÁVACÍ PROTOKOL </w:t>
      </w:r>
      <w:r w:rsidRPr="00EF5066">
        <w:rPr>
          <w:rFonts w:asciiTheme="minorHAnsi" w:hAnsiTheme="minorHAnsi" w:cstheme="minorHAnsi"/>
          <w:sz w:val="22"/>
          <w:szCs w:val="22"/>
        </w:rPr>
        <w:t>o předání a převzetí díla</w:t>
      </w:r>
      <w:r w:rsidR="008B727D" w:rsidRPr="00EF5066">
        <w:rPr>
          <w:rFonts w:asciiTheme="minorHAnsi" w:hAnsiTheme="minorHAnsi" w:cstheme="minorHAnsi"/>
          <w:sz w:val="22"/>
          <w:szCs w:val="22"/>
        </w:rPr>
        <w:t xml:space="preserve">, který bude obsahovat zápis o zkoušce provozu. </w:t>
      </w:r>
      <w:r w:rsidR="00F365B4" w:rsidRPr="00EF5066">
        <w:rPr>
          <w:rFonts w:asciiTheme="minorHAnsi" w:hAnsiTheme="minorHAnsi" w:cstheme="minorHAnsi"/>
          <w:sz w:val="22"/>
          <w:szCs w:val="22"/>
        </w:rPr>
        <w:t xml:space="preserve">V případě, že dílo bude bez vad a nedodělků, způsobilé provozu, objednatel dílo na základě uvedeného předávacího protokolu převezme. </w:t>
      </w:r>
      <w:r w:rsidR="00C712EF" w:rsidRPr="00EF5066">
        <w:rPr>
          <w:rFonts w:asciiTheme="minorHAnsi" w:hAnsiTheme="minorHAnsi" w:cstheme="minorHAnsi"/>
          <w:sz w:val="22"/>
          <w:szCs w:val="22"/>
        </w:rPr>
        <w:t>Převzetím díla je za objednatele pověřen technický náměstek</w:t>
      </w:r>
      <w:r w:rsidR="00823794" w:rsidRPr="00EF5066">
        <w:rPr>
          <w:rFonts w:asciiTheme="minorHAnsi" w:hAnsiTheme="minorHAnsi" w:cstheme="minorHAnsi"/>
          <w:sz w:val="22"/>
          <w:szCs w:val="22"/>
        </w:rPr>
        <w:t xml:space="preserve"> SSRZ</w:t>
      </w:r>
      <w:r w:rsidR="00C712EF" w:rsidRPr="00EF506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00D147" w14:textId="77777777" w:rsidR="00BE56A8" w:rsidRPr="00EF5066" w:rsidRDefault="00BE56A8" w:rsidP="00BE56A8">
      <w:pPr>
        <w:pStyle w:val="Zkladntextodsazen2"/>
        <w:overflowPunct/>
        <w:autoSpaceDE/>
        <w:autoSpaceDN/>
        <w:adjustRightInd/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F0A6818" w14:textId="68A303D7" w:rsidR="0024295B" w:rsidRPr="00EF5066" w:rsidRDefault="0024295B" w:rsidP="00027F24">
      <w:pPr>
        <w:pStyle w:val="Zkladntextodsazen2"/>
        <w:numPr>
          <w:ilvl w:val="0"/>
          <w:numId w:val="24"/>
        </w:numPr>
        <w:tabs>
          <w:tab w:val="clear" w:pos="1069"/>
          <w:tab w:val="num" w:pos="426"/>
        </w:tabs>
        <w:overflowPunct/>
        <w:autoSpaceDE/>
        <w:autoSpaceDN/>
        <w:adjustRightInd/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Vady a nedodělky, které budou objednatelem zjištěny při předání díla budou objednatelem zapsány do předávacího protokolu. Tyto vady a nedodělky se zhotovitel zavazuje odstranit do 5 dnů ode dne jejich zápisu v předávacím protokolu. </w:t>
      </w:r>
      <w:r w:rsidR="008B727D" w:rsidRPr="00EF5066">
        <w:rPr>
          <w:rFonts w:asciiTheme="minorHAnsi" w:hAnsiTheme="minorHAnsi" w:cstheme="minorHAnsi"/>
          <w:sz w:val="22"/>
          <w:szCs w:val="22"/>
        </w:rPr>
        <w:t>Až do úplného odstranění vad a nedodělků, není zhotovitel oprávněn vystavit fakturu za cenu za dílo dle čl. V a VI. této smlouvy.</w:t>
      </w:r>
    </w:p>
    <w:p w14:paraId="55BEDA0F" w14:textId="77777777" w:rsidR="005C4FDD" w:rsidRDefault="005C4FDD" w:rsidP="005C4FDD">
      <w:pPr>
        <w:pStyle w:val="Zkladntextodsazen2"/>
        <w:overflowPunct/>
        <w:autoSpaceDE/>
        <w:autoSpaceDN/>
        <w:adjustRightInd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2E6B214E" w14:textId="77777777" w:rsidR="00027F24" w:rsidRPr="00FD56E9" w:rsidRDefault="00027F24" w:rsidP="00671FEA">
      <w:pPr>
        <w:tabs>
          <w:tab w:val="num" w:pos="709"/>
        </w:tabs>
        <w:rPr>
          <w:rFonts w:asciiTheme="minorHAnsi" w:hAnsiTheme="minorHAnsi" w:cstheme="minorHAnsi"/>
          <w:szCs w:val="24"/>
        </w:rPr>
      </w:pPr>
    </w:p>
    <w:p w14:paraId="14043015" w14:textId="6AB17CE9" w:rsidR="00027F24" w:rsidRPr="00FD56E9" w:rsidRDefault="00027F24" w:rsidP="00027F24">
      <w:pPr>
        <w:tabs>
          <w:tab w:val="num" w:pos="709"/>
        </w:tabs>
        <w:jc w:val="center"/>
        <w:rPr>
          <w:rFonts w:asciiTheme="minorHAnsi" w:hAnsiTheme="minorHAnsi" w:cstheme="minorHAnsi"/>
          <w:b/>
          <w:szCs w:val="24"/>
        </w:rPr>
      </w:pPr>
      <w:r w:rsidRPr="00FD56E9">
        <w:rPr>
          <w:rFonts w:asciiTheme="minorHAnsi" w:hAnsiTheme="minorHAnsi" w:cstheme="minorHAnsi"/>
          <w:b/>
          <w:szCs w:val="24"/>
        </w:rPr>
        <w:t>X.</w:t>
      </w:r>
    </w:p>
    <w:p w14:paraId="5F24FCA6" w14:textId="6915BEBA" w:rsidR="00027F24" w:rsidRPr="00FD56E9" w:rsidRDefault="00027F24" w:rsidP="00027F24">
      <w:pPr>
        <w:tabs>
          <w:tab w:val="num" w:pos="709"/>
        </w:tabs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FD56E9">
        <w:rPr>
          <w:rFonts w:asciiTheme="minorHAnsi" w:hAnsiTheme="minorHAnsi" w:cstheme="minorHAnsi"/>
          <w:b/>
          <w:szCs w:val="24"/>
          <w:u w:val="single"/>
        </w:rPr>
        <w:t>ZÁRUČNÍ PODMÍNKY</w:t>
      </w:r>
    </w:p>
    <w:p w14:paraId="2C31E533" w14:textId="77777777" w:rsidR="00027F24" w:rsidRPr="00FD56E9" w:rsidRDefault="00027F24" w:rsidP="00027F24">
      <w:pPr>
        <w:tabs>
          <w:tab w:val="num" w:pos="709"/>
        </w:tabs>
        <w:rPr>
          <w:rFonts w:asciiTheme="minorHAnsi" w:hAnsiTheme="minorHAnsi" w:cstheme="minorHAnsi"/>
          <w:b/>
          <w:szCs w:val="24"/>
          <w:u w:val="single"/>
        </w:rPr>
      </w:pPr>
    </w:p>
    <w:p w14:paraId="49F90B95" w14:textId="208A6381" w:rsidR="00027F24" w:rsidRPr="00EF5066" w:rsidRDefault="00027F24" w:rsidP="00F62550">
      <w:pPr>
        <w:pStyle w:val="Zkladntext2"/>
        <w:numPr>
          <w:ilvl w:val="0"/>
          <w:numId w:val="26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Zhotovitel přebírá na dílo záruku v délce </w:t>
      </w:r>
      <w:permStart w:id="1067987625" w:edGrp="everyone"/>
      <w:r w:rsidR="00EF5066" w:rsidRPr="00EF5066">
        <w:rPr>
          <w:rFonts w:asciiTheme="minorHAnsi" w:hAnsiTheme="minorHAnsi" w:cstheme="minorHAnsi"/>
          <w:b/>
          <w:sz w:val="22"/>
          <w:szCs w:val="22"/>
        </w:rPr>
        <w:t>doplní uchazeč</w:t>
      </w:r>
      <w:r w:rsidR="00EF5066" w:rsidRPr="00EF5066">
        <w:rPr>
          <w:rFonts w:asciiTheme="minorHAnsi" w:hAnsiTheme="minorHAnsi" w:cstheme="minorHAnsi"/>
          <w:sz w:val="22"/>
          <w:szCs w:val="22"/>
        </w:rPr>
        <w:t xml:space="preserve"> </w:t>
      </w:r>
      <w:permEnd w:id="1067987625"/>
      <w:r w:rsidRPr="00EF5066">
        <w:rPr>
          <w:rFonts w:asciiTheme="minorHAnsi" w:hAnsiTheme="minorHAnsi" w:cstheme="minorHAnsi"/>
          <w:sz w:val="22"/>
          <w:szCs w:val="22"/>
        </w:rPr>
        <w:t>měsíců</w:t>
      </w:r>
      <w:r w:rsidR="00E73DF8" w:rsidRPr="00EF5066">
        <w:rPr>
          <w:rFonts w:asciiTheme="minorHAnsi" w:hAnsiTheme="minorHAnsi" w:cstheme="minorHAnsi"/>
          <w:sz w:val="22"/>
          <w:szCs w:val="22"/>
        </w:rPr>
        <w:t xml:space="preserve"> (</w:t>
      </w:r>
      <w:r w:rsidR="00E73DF8" w:rsidRPr="00EF5066">
        <w:rPr>
          <w:rFonts w:asciiTheme="minorHAnsi" w:hAnsiTheme="minorHAnsi" w:cstheme="minorHAnsi"/>
          <w:i/>
          <w:iCs/>
          <w:sz w:val="22"/>
          <w:szCs w:val="22"/>
        </w:rPr>
        <w:t>minimálně však 24 měsíců</w:t>
      </w:r>
      <w:r w:rsidR="00E73DF8" w:rsidRPr="00EF5066">
        <w:rPr>
          <w:rFonts w:asciiTheme="minorHAnsi" w:hAnsiTheme="minorHAnsi" w:cstheme="minorHAnsi"/>
          <w:sz w:val="22"/>
          <w:szCs w:val="22"/>
        </w:rPr>
        <w:t>)</w:t>
      </w:r>
      <w:r w:rsidRPr="00EF5066">
        <w:rPr>
          <w:rFonts w:asciiTheme="minorHAnsi" w:hAnsiTheme="minorHAnsi" w:cstheme="minorHAnsi"/>
          <w:sz w:val="22"/>
          <w:szCs w:val="22"/>
        </w:rPr>
        <w:t xml:space="preserve"> ode dne předání a převzetí díla.  </w:t>
      </w:r>
    </w:p>
    <w:p w14:paraId="640AEBAB" w14:textId="62A6A04C" w:rsidR="00027F24" w:rsidRPr="00EF5066" w:rsidRDefault="00027F24" w:rsidP="00F62550">
      <w:pPr>
        <w:pStyle w:val="Zkladntext2"/>
        <w:numPr>
          <w:ilvl w:val="0"/>
          <w:numId w:val="26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Objednatel je povinen vady vzniklé v záruční době písemně reklamovat u zhotovitele bez zbytečného odkladu po jejich zjištění. V reklamaci budou vady popsány a uvedeno   jak se projevují. Reklamaci lze uplatnit do posledního dne záruční lhůty, přičemž i reklamace odeslaná objednatelem v poslední den záruční lhůty se považuje za včas uplatněnou.</w:t>
      </w:r>
    </w:p>
    <w:p w14:paraId="5D6AD2B6" w14:textId="61CF4B12" w:rsidR="00027F24" w:rsidRPr="00EF5066" w:rsidRDefault="00027F24" w:rsidP="00F62550">
      <w:pPr>
        <w:pStyle w:val="Zkladntext2"/>
        <w:numPr>
          <w:ilvl w:val="0"/>
          <w:numId w:val="26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Zhotovitel je povinen odstranit veškeré reklamované vady, a to nejpozději do </w:t>
      </w:r>
      <w:r w:rsidR="0024295B" w:rsidRPr="00EF5066">
        <w:rPr>
          <w:rFonts w:asciiTheme="minorHAnsi" w:hAnsiTheme="minorHAnsi" w:cstheme="minorHAnsi"/>
          <w:sz w:val="22"/>
          <w:szCs w:val="22"/>
        </w:rPr>
        <w:t>3</w:t>
      </w:r>
      <w:r w:rsidRPr="00EF5066">
        <w:rPr>
          <w:rFonts w:asciiTheme="minorHAnsi" w:hAnsiTheme="minorHAnsi" w:cstheme="minorHAnsi"/>
          <w:sz w:val="22"/>
          <w:szCs w:val="22"/>
        </w:rPr>
        <w:t xml:space="preserve"> pracovních dnů po </w:t>
      </w:r>
      <w:r w:rsidR="0024295B" w:rsidRPr="00EF5066">
        <w:rPr>
          <w:rFonts w:asciiTheme="minorHAnsi" w:hAnsiTheme="minorHAnsi" w:cstheme="minorHAnsi"/>
          <w:sz w:val="22"/>
          <w:szCs w:val="22"/>
        </w:rPr>
        <w:t>odeslání</w:t>
      </w:r>
      <w:r w:rsidRPr="00EF5066">
        <w:rPr>
          <w:rFonts w:asciiTheme="minorHAnsi" w:hAnsiTheme="minorHAnsi" w:cstheme="minorHAnsi"/>
          <w:sz w:val="22"/>
          <w:szCs w:val="22"/>
        </w:rPr>
        <w:t xml:space="preserve"> reklamace</w:t>
      </w:r>
      <w:r w:rsidR="0024295B" w:rsidRPr="00EF5066">
        <w:rPr>
          <w:rFonts w:asciiTheme="minorHAnsi" w:hAnsiTheme="minorHAnsi" w:cstheme="minorHAnsi"/>
          <w:sz w:val="22"/>
          <w:szCs w:val="22"/>
        </w:rPr>
        <w:t xml:space="preserve"> na emailovou adresu: </w:t>
      </w:r>
      <w:r w:rsidR="00217815" w:rsidRPr="00EF5066">
        <w:rPr>
          <w:rFonts w:ascii="Calibri" w:eastAsia="Calibri" w:hAnsi="Calibri"/>
          <w:sz w:val="22"/>
          <w:szCs w:val="22"/>
          <w:lang w:eastAsia="en-US"/>
        </w:rPr>
        <w:t>doplní uchazeč</w:t>
      </w:r>
      <w:r w:rsidRPr="00EF5066">
        <w:rPr>
          <w:rFonts w:asciiTheme="minorHAnsi" w:hAnsiTheme="minorHAnsi" w:cstheme="minorHAnsi"/>
          <w:sz w:val="22"/>
          <w:szCs w:val="22"/>
        </w:rPr>
        <w:t>,</w:t>
      </w:r>
      <w:r w:rsidRPr="00EF506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F5066">
        <w:rPr>
          <w:rFonts w:asciiTheme="minorHAnsi" w:hAnsiTheme="minorHAnsi" w:cstheme="minorHAnsi"/>
          <w:sz w:val="22"/>
          <w:szCs w:val="22"/>
        </w:rPr>
        <w:t>pokud se s objednatelem nedohodne na jiné lhůtě anebo pokud tomu nebrání dodací lhůty výrobce reklamovaných zařízení.</w:t>
      </w:r>
    </w:p>
    <w:p w14:paraId="0E95D2CE" w14:textId="2A83DAB3" w:rsidR="00027F24" w:rsidRPr="00EF5066" w:rsidRDefault="00027F24" w:rsidP="00F62550">
      <w:pPr>
        <w:pStyle w:val="Zkladntext2"/>
        <w:numPr>
          <w:ilvl w:val="0"/>
          <w:numId w:val="26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Nenastoupí-li zhotovitel k odstranění reklamované vady ani do </w:t>
      </w:r>
      <w:r w:rsidR="0024295B" w:rsidRPr="00EF5066">
        <w:rPr>
          <w:rFonts w:asciiTheme="minorHAnsi" w:hAnsiTheme="minorHAnsi" w:cstheme="minorHAnsi"/>
          <w:sz w:val="22"/>
          <w:szCs w:val="22"/>
        </w:rPr>
        <w:t>3</w:t>
      </w:r>
      <w:r w:rsidR="00E73DF8" w:rsidRPr="00EF5066">
        <w:rPr>
          <w:rFonts w:asciiTheme="minorHAnsi" w:hAnsiTheme="minorHAnsi" w:cstheme="minorHAnsi"/>
          <w:sz w:val="22"/>
          <w:szCs w:val="22"/>
        </w:rPr>
        <w:t xml:space="preserve"> </w:t>
      </w:r>
      <w:r w:rsidRPr="00EF5066">
        <w:rPr>
          <w:rFonts w:asciiTheme="minorHAnsi" w:hAnsiTheme="minorHAnsi" w:cstheme="minorHAnsi"/>
          <w:sz w:val="22"/>
          <w:szCs w:val="22"/>
        </w:rPr>
        <w:t xml:space="preserve">pracovních dnů od doručení reklamace nebo v dohodnuté lhůtě po obdržení reklamace objednatele, je objednatel oprávněn </w:t>
      </w:r>
      <w:r w:rsidR="0024295B" w:rsidRPr="00EF5066">
        <w:rPr>
          <w:rFonts w:asciiTheme="minorHAnsi" w:hAnsiTheme="minorHAnsi" w:cstheme="minorHAnsi"/>
          <w:sz w:val="22"/>
          <w:szCs w:val="22"/>
        </w:rPr>
        <w:t xml:space="preserve">zjištěné </w:t>
      </w:r>
      <w:r w:rsidRPr="00EF5066">
        <w:rPr>
          <w:rFonts w:asciiTheme="minorHAnsi" w:hAnsiTheme="minorHAnsi" w:cstheme="minorHAnsi"/>
          <w:sz w:val="22"/>
          <w:szCs w:val="22"/>
        </w:rPr>
        <w:t xml:space="preserve">vady </w:t>
      </w:r>
      <w:r w:rsidR="0024295B" w:rsidRPr="00EF5066">
        <w:rPr>
          <w:rFonts w:asciiTheme="minorHAnsi" w:hAnsiTheme="minorHAnsi" w:cstheme="minorHAnsi"/>
          <w:sz w:val="22"/>
          <w:szCs w:val="22"/>
        </w:rPr>
        <w:t>odstranit na své náklady</w:t>
      </w:r>
      <w:r w:rsidRPr="00EF5066">
        <w:rPr>
          <w:rFonts w:asciiTheme="minorHAnsi" w:hAnsiTheme="minorHAnsi" w:cstheme="minorHAnsi"/>
          <w:sz w:val="22"/>
          <w:szCs w:val="22"/>
        </w:rPr>
        <w:t>. Veškeré takto vzniklé náklady uhradí objednateli zhotovitel</w:t>
      </w:r>
      <w:r w:rsidR="0024295B" w:rsidRPr="00EF5066">
        <w:rPr>
          <w:rFonts w:asciiTheme="minorHAnsi" w:hAnsiTheme="minorHAnsi" w:cstheme="minorHAnsi"/>
          <w:sz w:val="22"/>
          <w:szCs w:val="22"/>
        </w:rPr>
        <w:t xml:space="preserve"> na základě faktury, kterou vystaví objednatel zhotoviteli. Splatnost takto vyúčtovaných nákladů na odstranění vad se sjednává do 15 dnů ode dne vystavení faktury</w:t>
      </w:r>
      <w:r w:rsidRPr="00EF5066">
        <w:rPr>
          <w:rFonts w:asciiTheme="minorHAnsi" w:hAnsiTheme="minorHAnsi" w:cstheme="minorHAnsi"/>
          <w:sz w:val="22"/>
          <w:szCs w:val="22"/>
        </w:rPr>
        <w:t>.</w:t>
      </w:r>
    </w:p>
    <w:p w14:paraId="3F5AE686" w14:textId="77777777" w:rsidR="00027F24" w:rsidRPr="00EF5066" w:rsidRDefault="00027F24" w:rsidP="00F62550">
      <w:pPr>
        <w:pStyle w:val="Zkladntext2"/>
        <w:numPr>
          <w:ilvl w:val="0"/>
          <w:numId w:val="26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Záruční doba </w:t>
      </w:r>
      <w:proofErr w:type="gramStart"/>
      <w:r w:rsidRPr="00EF5066">
        <w:rPr>
          <w:rFonts w:asciiTheme="minorHAnsi" w:hAnsiTheme="minorHAnsi" w:cstheme="minorHAnsi"/>
          <w:sz w:val="22"/>
          <w:szCs w:val="22"/>
        </w:rPr>
        <w:t>neběží</w:t>
      </w:r>
      <w:proofErr w:type="gramEnd"/>
      <w:r w:rsidRPr="00EF5066">
        <w:rPr>
          <w:rFonts w:asciiTheme="minorHAnsi" w:hAnsiTheme="minorHAnsi" w:cstheme="minorHAnsi"/>
          <w:sz w:val="22"/>
          <w:szCs w:val="22"/>
        </w:rPr>
        <w:t xml:space="preserve"> po dobu, po kterou probíhá řízení o reklamaci, tj. ode dne uplatnění reklamace do dne vyřízení reklamace zhotovitelem. Dnem vyřízení reklamace je den, kdy objednatel potvrdil vyřízení reklamace. O tuto dobu se záruční doba prodlužuje. </w:t>
      </w:r>
    </w:p>
    <w:p w14:paraId="3DBF893C" w14:textId="4B7B644D" w:rsidR="00027F24" w:rsidRPr="00EF5066" w:rsidRDefault="00027F24" w:rsidP="00F62550">
      <w:pPr>
        <w:pStyle w:val="Zkladntext2"/>
        <w:numPr>
          <w:ilvl w:val="0"/>
          <w:numId w:val="26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Záruka neplatí pro vady způsobené opotřebováním materiálů, jejichž životnost je technicky a časově omezena (zejména žárovky, těsnění, ucpávky, sondy, elektrody, membrány, ložiska, pojistky, maziva apod.), mimo prokazatelné výrobní vady. </w:t>
      </w:r>
    </w:p>
    <w:p w14:paraId="0B7DAC15" w14:textId="77777777" w:rsidR="00027F24" w:rsidRPr="00FD56E9" w:rsidRDefault="00027F24" w:rsidP="00027F24">
      <w:pPr>
        <w:pStyle w:val="Zkladntext2"/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14:paraId="07485249" w14:textId="3611F520" w:rsidR="00F62550" w:rsidRPr="00FD56E9" w:rsidRDefault="00F62550" w:rsidP="00F62550">
      <w:pPr>
        <w:pStyle w:val="Zkladntext2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FD56E9">
        <w:rPr>
          <w:rFonts w:asciiTheme="minorHAnsi" w:hAnsiTheme="minorHAnsi" w:cstheme="minorHAnsi"/>
          <w:b/>
          <w:szCs w:val="24"/>
        </w:rPr>
        <w:t>XI.</w:t>
      </w:r>
    </w:p>
    <w:p w14:paraId="6B0FC5B8" w14:textId="0FFD6640" w:rsidR="00027F24" w:rsidRPr="00FD56E9" w:rsidRDefault="00F62550" w:rsidP="00F62550">
      <w:pPr>
        <w:pStyle w:val="Zkladntext2"/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FD56E9">
        <w:rPr>
          <w:rFonts w:asciiTheme="minorHAnsi" w:hAnsiTheme="minorHAnsi" w:cstheme="minorHAnsi"/>
          <w:b/>
          <w:szCs w:val="24"/>
          <w:u w:val="single"/>
        </w:rPr>
        <w:t>NÁHRADA ŠKODY</w:t>
      </w:r>
    </w:p>
    <w:p w14:paraId="4920C91D" w14:textId="77777777" w:rsidR="00F62550" w:rsidRPr="00FD56E9" w:rsidRDefault="00F62550" w:rsidP="00F62550">
      <w:pPr>
        <w:pStyle w:val="Zkladntext2"/>
        <w:spacing w:line="240" w:lineRule="auto"/>
        <w:rPr>
          <w:rFonts w:asciiTheme="minorHAnsi" w:hAnsiTheme="minorHAnsi" w:cstheme="minorHAnsi"/>
          <w:b/>
          <w:szCs w:val="24"/>
          <w:u w:val="single"/>
        </w:rPr>
      </w:pPr>
    </w:p>
    <w:p w14:paraId="3A2E8036" w14:textId="44BA72F5" w:rsidR="00F62550" w:rsidRPr="00EF5066" w:rsidRDefault="00F62550" w:rsidP="00F62550">
      <w:pPr>
        <w:pStyle w:val="Odstavecseseznamem"/>
        <w:numPr>
          <w:ilvl w:val="0"/>
          <w:numId w:val="27"/>
        </w:numPr>
        <w:tabs>
          <w:tab w:val="num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Zhotovitel nese odpovědnost za škodu na díle až do dne </w:t>
      </w:r>
      <w:r w:rsidR="008B727D" w:rsidRPr="00EF5066">
        <w:rPr>
          <w:rFonts w:asciiTheme="minorHAnsi" w:hAnsiTheme="minorHAnsi" w:cstheme="minorHAnsi"/>
          <w:sz w:val="22"/>
          <w:szCs w:val="22"/>
        </w:rPr>
        <w:t xml:space="preserve">řádného </w:t>
      </w:r>
      <w:r w:rsidRPr="00EF5066">
        <w:rPr>
          <w:rFonts w:asciiTheme="minorHAnsi" w:hAnsiTheme="minorHAnsi" w:cstheme="minorHAnsi"/>
          <w:sz w:val="22"/>
          <w:szCs w:val="22"/>
        </w:rPr>
        <w:t xml:space="preserve">předání a převzetí díla </w:t>
      </w:r>
      <w:r w:rsidR="008B727D" w:rsidRPr="00EF5066">
        <w:rPr>
          <w:rFonts w:asciiTheme="minorHAnsi" w:hAnsiTheme="minorHAnsi" w:cstheme="minorHAnsi"/>
          <w:sz w:val="22"/>
          <w:szCs w:val="22"/>
        </w:rPr>
        <w:t xml:space="preserve">bez vad a nedodělků </w:t>
      </w:r>
      <w:r w:rsidRPr="00EF5066">
        <w:rPr>
          <w:rFonts w:asciiTheme="minorHAnsi" w:hAnsiTheme="minorHAnsi" w:cstheme="minorHAnsi"/>
          <w:sz w:val="22"/>
          <w:szCs w:val="22"/>
        </w:rPr>
        <w:t>objednatel</w:t>
      </w:r>
      <w:r w:rsidR="008B727D" w:rsidRPr="00EF5066">
        <w:rPr>
          <w:rFonts w:asciiTheme="minorHAnsi" w:hAnsiTheme="minorHAnsi" w:cstheme="minorHAnsi"/>
          <w:sz w:val="22"/>
          <w:szCs w:val="22"/>
        </w:rPr>
        <w:t>i</w:t>
      </w:r>
      <w:r w:rsidRPr="00EF5066">
        <w:rPr>
          <w:rFonts w:asciiTheme="minorHAnsi" w:hAnsiTheme="minorHAnsi" w:cstheme="minorHAnsi"/>
          <w:sz w:val="22"/>
          <w:szCs w:val="22"/>
        </w:rPr>
        <w:t>. Zhotovitel však neodpovídá objednateli za škody vzniklé neodbornými zásahy a poškozením třetími osobami.</w:t>
      </w:r>
    </w:p>
    <w:p w14:paraId="462E9537" w14:textId="77777777" w:rsidR="00F62550" w:rsidRPr="00EF5066" w:rsidRDefault="00F62550" w:rsidP="00F62550">
      <w:pPr>
        <w:pStyle w:val="Odstavecseseznamem"/>
        <w:tabs>
          <w:tab w:val="num" w:pos="567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13CDBD4" w14:textId="3C9464CE" w:rsidR="00F62550" w:rsidRPr="00EF5066" w:rsidRDefault="00F62550" w:rsidP="00F62550">
      <w:pPr>
        <w:pStyle w:val="Odstavecseseznamem"/>
        <w:numPr>
          <w:ilvl w:val="0"/>
          <w:numId w:val="27"/>
        </w:numPr>
        <w:tabs>
          <w:tab w:val="num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F5066">
        <w:rPr>
          <w:rFonts w:asciiTheme="minorHAnsi" w:hAnsiTheme="minorHAnsi" w:cstheme="minorHAnsi"/>
          <w:sz w:val="22"/>
          <w:szCs w:val="22"/>
        </w:rPr>
        <w:t>Poruší</w:t>
      </w:r>
      <w:proofErr w:type="gramEnd"/>
      <w:r w:rsidRPr="00EF5066">
        <w:rPr>
          <w:rFonts w:asciiTheme="minorHAnsi" w:hAnsiTheme="minorHAnsi" w:cstheme="minorHAnsi"/>
          <w:sz w:val="22"/>
          <w:szCs w:val="22"/>
        </w:rPr>
        <w:t>-li některá ze smluvních stran svoji povinnost ze závazkového stavu, je povinna poškozené straně nahradit způsobenou škodu.</w:t>
      </w:r>
    </w:p>
    <w:p w14:paraId="7BFEFCEC" w14:textId="77777777" w:rsidR="00F62550" w:rsidRPr="00FD56E9" w:rsidRDefault="00F62550" w:rsidP="00F62550">
      <w:pPr>
        <w:tabs>
          <w:tab w:val="num" w:pos="567"/>
        </w:tabs>
        <w:jc w:val="both"/>
        <w:rPr>
          <w:rFonts w:asciiTheme="minorHAnsi" w:hAnsiTheme="minorHAnsi" w:cstheme="minorHAnsi"/>
          <w:szCs w:val="24"/>
        </w:rPr>
      </w:pPr>
    </w:p>
    <w:p w14:paraId="0CBBAA5A" w14:textId="69F5977A" w:rsidR="00F62550" w:rsidRPr="00A4038B" w:rsidRDefault="00F62550" w:rsidP="00F62550">
      <w:pPr>
        <w:pStyle w:val="Nadpis2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A4038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XII.</w:t>
      </w:r>
    </w:p>
    <w:p w14:paraId="1AAC2ED2" w14:textId="550E6BD5" w:rsidR="00F62550" w:rsidRPr="00A4038B" w:rsidRDefault="00F62550" w:rsidP="00F62550">
      <w:pPr>
        <w:pStyle w:val="Nadpis2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</w:rPr>
      </w:pPr>
      <w:r w:rsidRPr="00A4038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</w:rPr>
        <w:t>SMLUVNÍ POKUTA</w:t>
      </w:r>
    </w:p>
    <w:p w14:paraId="638A22F0" w14:textId="77777777" w:rsidR="00F62550" w:rsidRPr="00FD56E9" w:rsidRDefault="00F62550" w:rsidP="00F62550">
      <w:pPr>
        <w:rPr>
          <w:rFonts w:asciiTheme="minorHAnsi" w:hAnsiTheme="minorHAnsi" w:cstheme="minorHAnsi"/>
          <w:szCs w:val="24"/>
        </w:rPr>
      </w:pPr>
    </w:p>
    <w:p w14:paraId="7998EFFE" w14:textId="06582A62" w:rsidR="00F62550" w:rsidRPr="00EF5066" w:rsidRDefault="0024295B" w:rsidP="0024295B">
      <w:pPr>
        <w:pStyle w:val="Odstavecseseznamem"/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F62550" w:rsidRPr="00EF5066">
        <w:rPr>
          <w:rFonts w:asciiTheme="minorHAnsi" w:hAnsiTheme="minorHAnsi" w:cstheme="minorHAnsi"/>
          <w:sz w:val="22"/>
          <w:szCs w:val="22"/>
        </w:rPr>
        <w:t>zhotovitel</w:t>
      </w:r>
      <w:r w:rsidRPr="00EF5066">
        <w:rPr>
          <w:rFonts w:asciiTheme="minorHAnsi" w:hAnsiTheme="minorHAnsi" w:cstheme="minorHAnsi"/>
          <w:sz w:val="22"/>
          <w:szCs w:val="22"/>
        </w:rPr>
        <w:t xml:space="preserve"> bude v prodlení s provedením díla nebo se splněním jakékoliv jiné povinnosti dle této smlouvy, je </w:t>
      </w:r>
      <w:r w:rsidR="00F62550" w:rsidRPr="00EF5066">
        <w:rPr>
          <w:rFonts w:asciiTheme="minorHAnsi" w:hAnsiTheme="minorHAnsi" w:cstheme="minorHAnsi"/>
          <w:sz w:val="22"/>
          <w:szCs w:val="22"/>
        </w:rPr>
        <w:t xml:space="preserve">povinen zaplatit objednateli </w:t>
      </w:r>
      <w:r w:rsidRPr="00EF5066">
        <w:rPr>
          <w:rFonts w:asciiTheme="minorHAnsi" w:hAnsiTheme="minorHAnsi" w:cstheme="minorHAnsi"/>
          <w:sz w:val="22"/>
          <w:szCs w:val="22"/>
        </w:rPr>
        <w:t xml:space="preserve">smluvní pokutu </w:t>
      </w:r>
      <w:r w:rsidR="00F62550" w:rsidRPr="00EF5066">
        <w:rPr>
          <w:rFonts w:asciiTheme="minorHAnsi" w:hAnsiTheme="minorHAnsi" w:cstheme="minorHAnsi"/>
          <w:sz w:val="22"/>
          <w:szCs w:val="22"/>
        </w:rPr>
        <w:t>ve výši 0,</w:t>
      </w:r>
      <w:r w:rsidRPr="00EF5066">
        <w:rPr>
          <w:rFonts w:asciiTheme="minorHAnsi" w:hAnsiTheme="minorHAnsi" w:cstheme="minorHAnsi"/>
          <w:sz w:val="22"/>
          <w:szCs w:val="22"/>
        </w:rPr>
        <w:t>2</w:t>
      </w:r>
      <w:r w:rsidR="00F62550" w:rsidRPr="00EF5066">
        <w:rPr>
          <w:rFonts w:asciiTheme="minorHAnsi" w:hAnsiTheme="minorHAnsi" w:cstheme="minorHAnsi"/>
          <w:sz w:val="22"/>
          <w:szCs w:val="22"/>
        </w:rPr>
        <w:t xml:space="preserve"> % z ceny </w:t>
      </w:r>
      <w:r w:rsidRPr="00EF5066">
        <w:rPr>
          <w:rFonts w:asciiTheme="minorHAnsi" w:hAnsiTheme="minorHAnsi" w:cstheme="minorHAnsi"/>
          <w:sz w:val="22"/>
          <w:szCs w:val="22"/>
        </w:rPr>
        <w:t xml:space="preserve">díla </w:t>
      </w:r>
      <w:r w:rsidR="00F62550" w:rsidRPr="00EF5066">
        <w:rPr>
          <w:rFonts w:asciiTheme="minorHAnsi" w:hAnsiTheme="minorHAnsi" w:cstheme="minorHAnsi"/>
          <w:sz w:val="22"/>
          <w:szCs w:val="22"/>
        </w:rPr>
        <w:t>za každý den prodlení</w:t>
      </w:r>
      <w:r w:rsidRPr="00EF5066">
        <w:rPr>
          <w:rFonts w:asciiTheme="minorHAnsi" w:hAnsiTheme="minorHAnsi" w:cstheme="minorHAnsi"/>
          <w:sz w:val="22"/>
          <w:szCs w:val="22"/>
        </w:rPr>
        <w:t>.</w:t>
      </w:r>
    </w:p>
    <w:p w14:paraId="7F98EB21" w14:textId="77777777" w:rsidR="00F62550" w:rsidRPr="00EF5066" w:rsidRDefault="00F62550" w:rsidP="00F62550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AD36EB1" w14:textId="77777777" w:rsidR="00F62550" w:rsidRPr="00EF5066" w:rsidRDefault="00F62550" w:rsidP="00F62550">
      <w:pPr>
        <w:pStyle w:val="Odstavecseseznamem"/>
        <w:numPr>
          <w:ilvl w:val="0"/>
          <w:numId w:val="28"/>
        </w:numPr>
        <w:tabs>
          <w:tab w:val="num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Nezaplatí-li objednatel sjednanou fakturu ve lhůtě dohodnuté v této smlouvě, zavazuje se</w:t>
      </w:r>
    </w:p>
    <w:p w14:paraId="4E00C815" w14:textId="5921D7DD" w:rsidR="00A4038B" w:rsidRPr="00EF5066" w:rsidRDefault="00F62550" w:rsidP="00A57CE8">
      <w:pPr>
        <w:pStyle w:val="Odstavecseseznamem"/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uhradit zhotoviteli úrok z prodlení ve výši 0,</w:t>
      </w:r>
      <w:r w:rsidR="0024295B" w:rsidRPr="00EF5066">
        <w:rPr>
          <w:rFonts w:asciiTheme="minorHAnsi" w:hAnsiTheme="minorHAnsi" w:cstheme="minorHAnsi"/>
          <w:sz w:val="22"/>
          <w:szCs w:val="22"/>
        </w:rPr>
        <w:t>5</w:t>
      </w:r>
      <w:r w:rsidRPr="00EF5066">
        <w:rPr>
          <w:rFonts w:asciiTheme="minorHAnsi" w:hAnsiTheme="minorHAnsi" w:cstheme="minorHAnsi"/>
          <w:sz w:val="22"/>
          <w:szCs w:val="22"/>
        </w:rPr>
        <w:t xml:space="preserve"> % z neuhrazené částky za každý den prodlení.</w:t>
      </w:r>
    </w:p>
    <w:p w14:paraId="6D07AC85" w14:textId="5E2B41FF" w:rsidR="00A4038B" w:rsidRPr="00A4038B" w:rsidRDefault="0036043C" w:rsidP="00A4038B">
      <w:pPr>
        <w:pStyle w:val="slolnkuSmlouvy"/>
        <w:spacing w:before="360"/>
        <w:rPr>
          <w:rFonts w:asciiTheme="minorHAnsi" w:hAnsiTheme="minorHAnsi" w:cstheme="minorHAnsi"/>
          <w:bCs/>
          <w:szCs w:val="24"/>
        </w:rPr>
      </w:pPr>
      <w:r w:rsidRPr="00BE56A8">
        <w:rPr>
          <w:rFonts w:asciiTheme="minorHAnsi" w:hAnsiTheme="minorHAnsi" w:cstheme="minorHAnsi"/>
          <w:bCs/>
          <w:szCs w:val="24"/>
        </w:rPr>
        <w:lastRenderedPageBreak/>
        <w:t>X</w:t>
      </w:r>
      <w:r w:rsidR="00A4038B" w:rsidRPr="00BE56A8">
        <w:rPr>
          <w:rFonts w:asciiTheme="minorHAnsi" w:hAnsiTheme="minorHAnsi" w:cstheme="minorHAnsi"/>
          <w:bCs/>
          <w:szCs w:val="24"/>
        </w:rPr>
        <w:t>III.</w:t>
      </w:r>
      <w:r w:rsidR="00A4038B" w:rsidRPr="00A4038B">
        <w:rPr>
          <w:rFonts w:asciiTheme="minorHAnsi" w:hAnsiTheme="minorHAnsi" w:cstheme="minorHAnsi"/>
          <w:bCs/>
          <w:szCs w:val="24"/>
        </w:rPr>
        <w:br/>
      </w:r>
      <w:r w:rsidR="00A4038B" w:rsidRPr="00A4038B">
        <w:rPr>
          <w:rFonts w:asciiTheme="minorHAnsi" w:hAnsiTheme="minorHAnsi" w:cstheme="minorHAnsi"/>
          <w:bCs/>
          <w:szCs w:val="24"/>
          <w:u w:val="single"/>
        </w:rPr>
        <w:t>SANKCE VŮČI RUSKU A BĚLORUSKU</w:t>
      </w:r>
    </w:p>
    <w:p w14:paraId="5A72553D" w14:textId="77777777" w:rsidR="00A4038B" w:rsidRPr="00EF5066" w:rsidRDefault="00A4038B" w:rsidP="00A4038B">
      <w:pPr>
        <w:pStyle w:val="paragraph"/>
        <w:numPr>
          <w:ilvl w:val="0"/>
          <w:numId w:val="41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Prodávající odpovídá za to, že platby poskytované kupujícím dle této smlouvy nebudou přímo nebo nepřímo ani jen zčásti zpřístupněny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  (dle příloh č. 1 obou nařízení).</w:t>
      </w:r>
    </w:p>
    <w:p w14:paraId="6F3CE6CA" w14:textId="77777777" w:rsidR="00A4038B" w:rsidRPr="00EF5066" w:rsidRDefault="00A4038B" w:rsidP="00A4038B">
      <w:pPr>
        <w:pStyle w:val="paragraph"/>
        <w:numPr>
          <w:ilvl w:val="0"/>
          <w:numId w:val="42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Bude-li kterékoliv z nařízení v budoucnu doplněno či nahrazeno jinou legislativou obdobného významu, uvedená povinnost se uplatní obdobně.</w:t>
      </w:r>
    </w:p>
    <w:p w14:paraId="0E6EC73A" w14:textId="77777777" w:rsidR="00A4038B" w:rsidRPr="00EF5066" w:rsidRDefault="00A4038B" w:rsidP="00A4038B">
      <w:pPr>
        <w:pStyle w:val="paragraph"/>
        <w:numPr>
          <w:ilvl w:val="0"/>
          <w:numId w:val="43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Prodávající je povinen kupujícího bezodkladně informovat o jakýchkoliv skutečnostech, které mohou mít vliv na odpovědnost prodávajícího dle odst. 1 tohoto článku smlouvy. Prodávající je současně povinen kdykoliv poskytnout kupujícímu bezodkladnou součinnost pro případné ověření pravdivosti těchto informací.</w:t>
      </w:r>
    </w:p>
    <w:p w14:paraId="4ADDA8A7" w14:textId="77777777" w:rsidR="00A4038B" w:rsidRPr="00EF5066" w:rsidRDefault="00A4038B" w:rsidP="00A4038B">
      <w:pPr>
        <w:pStyle w:val="paragraph"/>
        <w:numPr>
          <w:ilvl w:val="0"/>
          <w:numId w:val="44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Dojde-li k porušení pravidel dle odst. 1 tohoto článku smlouvy, je kupující oprávněn odstoupit od této smlouvy; odstoupení se však nedotýká povinností prodávajícího vyplývajících ze záruky za jakost, odpovědnosti za vady, povinnosti zaplatit smluvní pokutu, povinnosti nahradit škodu a povinnosti zachovat důvěrnost informací souvisejících s plněním dle této smlouvy.</w:t>
      </w:r>
    </w:p>
    <w:p w14:paraId="349BEB6E" w14:textId="77777777" w:rsidR="00A4038B" w:rsidRPr="00EF5066" w:rsidRDefault="00A4038B" w:rsidP="00A4038B">
      <w:pPr>
        <w:pStyle w:val="paragraph"/>
        <w:numPr>
          <w:ilvl w:val="0"/>
          <w:numId w:val="45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Dojde-li k porušení pravidel dle odst. 1 tohoto článku smlouvy, je prodávající povinen zaplatit kupujícímu smluvní pokutu ve výši 100.000 Kč, a to za každý jednotlivý případ porušení.</w:t>
      </w:r>
    </w:p>
    <w:p w14:paraId="45C850DA" w14:textId="77777777" w:rsidR="00F62550" w:rsidRPr="00FD56E9" w:rsidRDefault="00F62550" w:rsidP="00F62550">
      <w:pPr>
        <w:tabs>
          <w:tab w:val="num" w:pos="567"/>
        </w:tabs>
        <w:jc w:val="both"/>
        <w:rPr>
          <w:rFonts w:asciiTheme="minorHAnsi" w:hAnsiTheme="minorHAnsi" w:cstheme="minorHAnsi"/>
          <w:szCs w:val="24"/>
        </w:rPr>
      </w:pPr>
    </w:p>
    <w:p w14:paraId="68C6C71A" w14:textId="2394F9FA" w:rsidR="00F62550" w:rsidRPr="00FD56E9" w:rsidRDefault="00F62550" w:rsidP="00F62550">
      <w:pPr>
        <w:pStyle w:val="Nadpis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E56A8">
        <w:rPr>
          <w:rFonts w:asciiTheme="minorHAnsi" w:hAnsiTheme="minorHAnsi" w:cstheme="minorHAnsi"/>
          <w:b/>
          <w:bCs/>
          <w:color w:val="auto"/>
          <w:sz w:val="24"/>
          <w:szCs w:val="24"/>
        </w:rPr>
        <w:t>X</w:t>
      </w:r>
      <w:r w:rsidR="0036043C" w:rsidRPr="00BE56A8">
        <w:rPr>
          <w:rFonts w:asciiTheme="minorHAnsi" w:hAnsiTheme="minorHAnsi" w:cstheme="minorHAnsi"/>
          <w:b/>
          <w:bCs/>
          <w:color w:val="auto"/>
          <w:sz w:val="24"/>
          <w:szCs w:val="24"/>
        </w:rPr>
        <w:t>IV</w:t>
      </w:r>
      <w:r w:rsidRPr="00BE56A8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</w:p>
    <w:p w14:paraId="45C81BE8" w14:textId="60A8A6BE" w:rsidR="00145281" w:rsidRPr="00BF4DB8" w:rsidRDefault="0024295B" w:rsidP="00BF4DB8">
      <w:pPr>
        <w:pStyle w:val="Nadpis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FD56E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OSTATNÍ </w:t>
      </w:r>
      <w:r w:rsidR="00F62550" w:rsidRPr="00FD56E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UJEDNÁNÍ</w:t>
      </w:r>
    </w:p>
    <w:p w14:paraId="1135141E" w14:textId="77777777" w:rsidR="00145281" w:rsidRPr="00FD56E9" w:rsidRDefault="00145281" w:rsidP="00A4038B">
      <w:pPr>
        <w:overflowPunct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</w:p>
    <w:p w14:paraId="5C33D851" w14:textId="77777777" w:rsidR="00A4038B" w:rsidRPr="00EF5066" w:rsidRDefault="00A4038B" w:rsidP="00A4038B">
      <w:pPr>
        <w:pStyle w:val="Odstavecseseznamem"/>
        <w:numPr>
          <w:ilvl w:val="1"/>
          <w:numId w:val="46"/>
        </w:numPr>
        <w:overflowPunct/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EF5066">
        <w:rPr>
          <w:rFonts w:ascii="Calibri" w:hAnsi="Calibri"/>
          <w:sz w:val="22"/>
          <w:szCs w:val="22"/>
        </w:rPr>
        <w:t>Vztahy mezi stranami se řídí českým právním řádem. Ve věcech smlouvou výslovně neupravených se právní vztahy z ní vznikající a vyplývající řídí příslušnými ustanoveními zákona č. 89/2012 Sb., občanského zákoníku, a ostatními obecně závaznými právními předpisy</w:t>
      </w:r>
      <w:r w:rsidRPr="00EF5066">
        <w:rPr>
          <w:rFonts w:ascii="Calibri" w:hAnsi="Calibri" w:cs="Calibri"/>
          <w:sz w:val="22"/>
          <w:szCs w:val="22"/>
        </w:rPr>
        <w:t>.</w:t>
      </w:r>
    </w:p>
    <w:p w14:paraId="22BE683F" w14:textId="3032779B" w:rsidR="0036043C" w:rsidRPr="00EF5066" w:rsidRDefault="0036043C" w:rsidP="00A4038B">
      <w:pPr>
        <w:pStyle w:val="Odstavecseseznamem"/>
        <w:numPr>
          <w:ilvl w:val="1"/>
          <w:numId w:val="46"/>
        </w:numPr>
        <w:overflowPunct/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EF5066">
        <w:rPr>
          <w:rFonts w:ascii="Calibri" w:hAnsi="Calibri" w:cs="Calibri"/>
          <w:sz w:val="22"/>
          <w:szCs w:val="22"/>
        </w:rPr>
        <w:t xml:space="preserve">Zhotovitel není oprávněn postoupit anebo převést jakákoliv svá práva anebo pohledávky vyplývající z této smlouvy anebo se smlouvou související na třetí osobu bez předchozího písemného souhlasu objednatele, a to ani částečně. </w:t>
      </w:r>
    </w:p>
    <w:p w14:paraId="450A4739" w14:textId="54A1A1DD" w:rsidR="00A4038B" w:rsidRPr="00EF5066" w:rsidRDefault="00A4038B" w:rsidP="00A4038B">
      <w:pPr>
        <w:pStyle w:val="Odstavecseseznamem"/>
        <w:numPr>
          <w:ilvl w:val="1"/>
          <w:numId w:val="46"/>
        </w:numPr>
        <w:overflowPunct/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Objednatel je povinen uveřejňovat smlouvy, jejichž je účastníkem, prostřednictvím registru smluv podle zákona č. 340/2015 Sb. o registru smluv.  Tato smlouva vzniká okamžikem jejího podpisu oběma smluvními stranami a nabývá účinnosti dnem jejího uveřejnění prostřednictvím registru smluv dle zákona č. 340/2015 Sb. o registru smluv. </w:t>
      </w:r>
      <w:r w:rsidR="0036043C" w:rsidRPr="00EF5066">
        <w:rPr>
          <w:rFonts w:asciiTheme="minorHAnsi" w:hAnsiTheme="minorHAnsi" w:cstheme="minorHAnsi"/>
          <w:sz w:val="22"/>
          <w:szCs w:val="22"/>
        </w:rPr>
        <w:t xml:space="preserve">Uveřejnění provede objednatel. </w:t>
      </w:r>
    </w:p>
    <w:p w14:paraId="0FD0DE39" w14:textId="77777777" w:rsidR="00A4038B" w:rsidRPr="00EF5066" w:rsidRDefault="00A4038B" w:rsidP="00A4038B">
      <w:pPr>
        <w:pStyle w:val="Odstavecseseznamem"/>
        <w:numPr>
          <w:ilvl w:val="1"/>
          <w:numId w:val="46"/>
        </w:numPr>
        <w:overflowPunct/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EF5066">
        <w:rPr>
          <w:rFonts w:ascii="Calibri" w:hAnsi="Calibri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Pr="00EF5066">
        <w:rPr>
          <w:rFonts w:ascii="Calibri" w:hAnsi="Calibri" w:cs="Calibri"/>
          <w:sz w:val="22"/>
          <w:szCs w:val="22"/>
        </w:rPr>
        <w:t>.</w:t>
      </w:r>
    </w:p>
    <w:p w14:paraId="5AE9D81E" w14:textId="77777777" w:rsidR="00A4038B" w:rsidRPr="0011340C" w:rsidRDefault="00A4038B" w:rsidP="00A4038B">
      <w:pPr>
        <w:pStyle w:val="Odstavecseseznamem"/>
        <w:numPr>
          <w:ilvl w:val="1"/>
          <w:numId w:val="46"/>
        </w:numPr>
        <w:overflowPunct/>
        <w:spacing w:after="120"/>
        <w:contextualSpacing w:val="0"/>
        <w:jc w:val="both"/>
        <w:rPr>
          <w:rFonts w:ascii="Calibri" w:hAnsi="Calibri" w:cs="Calibri"/>
        </w:rPr>
      </w:pPr>
      <w:r w:rsidRPr="00EF5066">
        <w:rPr>
          <w:rFonts w:ascii="Calibri" w:hAnsi="Calibri" w:cs="Calibri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kupujícího a prodávajícího</w:t>
      </w:r>
      <w:r w:rsidRPr="0011340C">
        <w:rPr>
          <w:rFonts w:ascii="Calibri" w:hAnsi="Calibri" w:cs="Calibri"/>
        </w:rPr>
        <w:t>.</w:t>
      </w:r>
    </w:p>
    <w:p w14:paraId="34B7D061" w14:textId="7A14ADC6" w:rsidR="00A4038B" w:rsidRPr="00EF5066" w:rsidRDefault="00A4038B" w:rsidP="00A4038B">
      <w:pPr>
        <w:pStyle w:val="Odstavecseseznamem"/>
        <w:numPr>
          <w:ilvl w:val="1"/>
          <w:numId w:val="46"/>
        </w:numPr>
        <w:overflowPunct/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EF5066">
        <w:rPr>
          <w:rFonts w:ascii="Calibri" w:hAnsi="Calibri"/>
          <w:sz w:val="22"/>
          <w:szCs w:val="22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14:paraId="0AC1F7E0" w14:textId="75E51B3D" w:rsidR="00A4038B" w:rsidRPr="00EF5066" w:rsidRDefault="00A4038B" w:rsidP="00A4038B">
      <w:pPr>
        <w:pStyle w:val="Odstavecseseznamem"/>
        <w:numPr>
          <w:ilvl w:val="1"/>
          <w:numId w:val="46"/>
        </w:numPr>
        <w:overflowPunct/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EF5066">
        <w:rPr>
          <w:rFonts w:ascii="Calibri" w:hAnsi="Calibri"/>
          <w:sz w:val="22"/>
          <w:szCs w:val="22"/>
        </w:rPr>
        <w:lastRenderedPageBreak/>
        <w:t xml:space="preserve">Smlouva se vyhotovuje ve 2 stejnopisech, z nichž každý má platnost originálu. Každá ze smluvních stran </w:t>
      </w:r>
      <w:proofErr w:type="gramStart"/>
      <w:r w:rsidRPr="00EF5066">
        <w:rPr>
          <w:rFonts w:ascii="Calibri" w:hAnsi="Calibri"/>
          <w:sz w:val="22"/>
          <w:szCs w:val="22"/>
        </w:rPr>
        <w:t>obdrží</w:t>
      </w:r>
      <w:proofErr w:type="gramEnd"/>
      <w:r w:rsidRPr="00EF5066">
        <w:rPr>
          <w:rFonts w:ascii="Calibri" w:hAnsi="Calibri"/>
          <w:sz w:val="22"/>
          <w:szCs w:val="22"/>
        </w:rPr>
        <w:t xml:space="preserve"> po 1 stejnopisu</w:t>
      </w:r>
      <w:r w:rsidRPr="00EF5066">
        <w:rPr>
          <w:rFonts w:ascii="Calibri" w:hAnsi="Calibri" w:cs="Calibri"/>
          <w:sz w:val="22"/>
          <w:szCs w:val="22"/>
        </w:rPr>
        <w:t>.</w:t>
      </w:r>
    </w:p>
    <w:p w14:paraId="4E4F0FA9" w14:textId="77777777" w:rsidR="00A4038B" w:rsidRPr="00EF5066" w:rsidRDefault="00A4038B" w:rsidP="00A4038B">
      <w:pPr>
        <w:numPr>
          <w:ilvl w:val="1"/>
          <w:numId w:val="46"/>
        </w:numPr>
        <w:overflowPunct/>
        <w:spacing w:after="120"/>
        <w:jc w:val="both"/>
        <w:rPr>
          <w:rFonts w:cs="Calibri"/>
          <w:sz w:val="22"/>
          <w:szCs w:val="22"/>
        </w:rPr>
      </w:pPr>
      <w:r w:rsidRPr="00EF5066">
        <w:rPr>
          <w:rFonts w:ascii="Calibri" w:hAnsi="Calibri"/>
          <w:sz w:val="22"/>
          <w:szCs w:val="22"/>
        </w:rPr>
        <w:t>Smluvní strany prohlašují, že si smlouvu před jejím podpisem přečetly a s jejím obsahem bez výhrad souhlasí. Smlouva je vyjádřením jejich pravé, skutečné, svobodné</w:t>
      </w:r>
      <w:r w:rsidRPr="00EF5066">
        <w:rPr>
          <w:sz w:val="22"/>
          <w:szCs w:val="22"/>
        </w:rPr>
        <w:t xml:space="preserve"> </w:t>
      </w:r>
      <w:r w:rsidRPr="00EF5066">
        <w:rPr>
          <w:rFonts w:ascii="Calibri" w:hAnsi="Calibri"/>
          <w:sz w:val="22"/>
          <w:szCs w:val="22"/>
        </w:rPr>
        <w:t>a vážné vůle. Na důkaz pravosti a pravdivosti těchto prohlášení připojují oprávnění zástupci smluvních stran své vlastnoruční podpisy.</w:t>
      </w:r>
    </w:p>
    <w:p w14:paraId="330310E9" w14:textId="14FA9A6F" w:rsidR="00AF2D7A" w:rsidRPr="00EF5066" w:rsidRDefault="00AF2D7A" w:rsidP="00AF2D7A">
      <w:pPr>
        <w:numPr>
          <w:ilvl w:val="0"/>
          <w:numId w:val="46"/>
        </w:numPr>
        <w:overflowPunct/>
        <w:autoSpaceDE/>
        <w:autoSpaceDN/>
        <w:adjustRightInd/>
        <w:spacing w:before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hyperlink r:id="rId9" w:history="1">
        <w:r w:rsidRPr="00EF5066">
          <w:rPr>
            <w:rStyle w:val="Hypertextovodkaz"/>
            <w:rFonts w:asciiTheme="minorHAnsi" w:hAnsiTheme="minorHAnsi" w:cstheme="minorHAnsi"/>
            <w:sz w:val="22"/>
            <w:szCs w:val="22"/>
          </w:rPr>
          <w:t>https://ssrz.cz/</w:t>
        </w:r>
      </w:hyperlink>
      <w:r w:rsidRPr="00EF5066">
        <w:rPr>
          <w:sz w:val="22"/>
          <w:szCs w:val="22"/>
        </w:rPr>
        <w:t xml:space="preserve"> </w:t>
      </w:r>
    </w:p>
    <w:p w14:paraId="0480BA51" w14:textId="77777777" w:rsidR="00F62550" w:rsidRPr="00FD56E9" w:rsidRDefault="00F62550" w:rsidP="00F62550">
      <w:pPr>
        <w:tabs>
          <w:tab w:val="num" w:pos="709"/>
        </w:tabs>
        <w:jc w:val="both"/>
        <w:rPr>
          <w:rFonts w:asciiTheme="minorHAnsi" w:hAnsiTheme="minorHAnsi" w:cstheme="minorHAnsi"/>
          <w:szCs w:val="24"/>
        </w:rPr>
      </w:pPr>
    </w:p>
    <w:p w14:paraId="782DA248" w14:textId="11FBD0AA" w:rsidR="00F62550" w:rsidRPr="00EF5066" w:rsidRDefault="00F62550" w:rsidP="00F62550">
      <w:pPr>
        <w:tabs>
          <w:tab w:val="num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>Nedílnou součástí této smlouvy jsou přílohy:</w:t>
      </w:r>
    </w:p>
    <w:p w14:paraId="662623C9" w14:textId="24A52094" w:rsidR="00F62550" w:rsidRPr="00EF5066" w:rsidRDefault="00F62550" w:rsidP="00F62550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Příloha č. 1 – </w:t>
      </w:r>
      <w:r w:rsidR="00CE192A" w:rsidRPr="00EF5066">
        <w:rPr>
          <w:rFonts w:asciiTheme="minorHAnsi" w:hAnsiTheme="minorHAnsi" w:cstheme="minorHAnsi"/>
          <w:sz w:val="22"/>
          <w:szCs w:val="22"/>
        </w:rPr>
        <w:t>Položkový rozpočet</w:t>
      </w:r>
    </w:p>
    <w:p w14:paraId="77D964ED" w14:textId="088D0487" w:rsidR="005C4FDD" w:rsidRPr="00EF5066" w:rsidRDefault="00F62550" w:rsidP="00F62550">
      <w:pPr>
        <w:numPr>
          <w:ilvl w:val="0"/>
          <w:numId w:val="30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EF5066">
        <w:rPr>
          <w:rFonts w:asciiTheme="minorHAnsi" w:hAnsiTheme="minorHAnsi" w:cstheme="minorHAnsi"/>
          <w:sz w:val="22"/>
          <w:szCs w:val="22"/>
        </w:rPr>
        <w:t xml:space="preserve">Příloha č. 2 – </w:t>
      </w:r>
      <w:r w:rsidR="005C4FDD" w:rsidRPr="00EF5066">
        <w:rPr>
          <w:rFonts w:asciiTheme="minorHAnsi" w:hAnsiTheme="minorHAnsi" w:cstheme="minorHAnsi"/>
          <w:sz w:val="22"/>
          <w:szCs w:val="22"/>
        </w:rPr>
        <w:t>Záznam o provedení seznámení zaměstnanců s pravidly bezpečného chování na pracovištích SSRZ vč. přílohy – Pravidla pro vstup</w:t>
      </w:r>
    </w:p>
    <w:p w14:paraId="62876A5B" w14:textId="48E5DB75" w:rsidR="009D431B" w:rsidRDefault="009D431B" w:rsidP="00A4038B">
      <w:pPr>
        <w:pStyle w:val="Textvbloku"/>
        <w:tabs>
          <w:tab w:val="left" w:pos="5585"/>
        </w:tabs>
        <w:spacing w:before="120"/>
        <w:ind w:right="-91"/>
        <w:rPr>
          <w:rFonts w:asciiTheme="minorHAnsi" w:hAnsiTheme="minorHAnsi" w:cstheme="minorHAnsi"/>
          <w:szCs w:val="24"/>
        </w:rPr>
      </w:pPr>
    </w:p>
    <w:p w14:paraId="720CCC77" w14:textId="77777777" w:rsidR="00EF5066" w:rsidRDefault="00EF5066" w:rsidP="00A4038B">
      <w:pPr>
        <w:pStyle w:val="Textvbloku"/>
        <w:tabs>
          <w:tab w:val="left" w:pos="5585"/>
        </w:tabs>
        <w:spacing w:before="120"/>
        <w:ind w:right="-91"/>
        <w:rPr>
          <w:rFonts w:asciiTheme="minorHAnsi" w:hAnsiTheme="minorHAnsi" w:cstheme="minorHAnsi"/>
          <w:szCs w:val="24"/>
        </w:rPr>
      </w:pPr>
    </w:p>
    <w:p w14:paraId="3971F9B3" w14:textId="77777777" w:rsidR="00EF5066" w:rsidRDefault="00EF5066" w:rsidP="00A4038B">
      <w:pPr>
        <w:pStyle w:val="Textvbloku"/>
        <w:tabs>
          <w:tab w:val="left" w:pos="5585"/>
        </w:tabs>
        <w:spacing w:before="120"/>
        <w:ind w:right="-91"/>
        <w:rPr>
          <w:rFonts w:asciiTheme="minorHAnsi" w:hAnsiTheme="minorHAnsi" w:cstheme="minorHAnsi"/>
          <w:szCs w:val="24"/>
        </w:rPr>
      </w:pPr>
    </w:p>
    <w:p w14:paraId="74E9F15C" w14:textId="77777777" w:rsidR="00EF5066" w:rsidRPr="00FD56E9" w:rsidRDefault="00EF5066" w:rsidP="00A4038B">
      <w:pPr>
        <w:pStyle w:val="Textvbloku"/>
        <w:tabs>
          <w:tab w:val="left" w:pos="5585"/>
        </w:tabs>
        <w:spacing w:before="120"/>
        <w:ind w:right="-91"/>
        <w:rPr>
          <w:rFonts w:asciiTheme="minorHAnsi" w:hAnsiTheme="minorHAnsi" w:cstheme="minorHAnsi"/>
          <w:szCs w:val="24"/>
        </w:rPr>
      </w:pPr>
    </w:p>
    <w:p w14:paraId="4B01CB7E" w14:textId="5D5560AA" w:rsidR="00EF5066" w:rsidRDefault="00EF5066" w:rsidP="00EF5066">
      <w:pPr>
        <w:pStyle w:val="Default"/>
        <w:spacing w:line="276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V </w:t>
      </w:r>
      <w:r>
        <w:rPr>
          <w:rFonts w:asciiTheme="minorHAnsi" w:hAnsiTheme="minorHAnsi" w:cstheme="minorHAnsi"/>
          <w:color w:val="auto"/>
          <w:sz w:val="22"/>
          <w:szCs w:val="22"/>
        </w:rPr>
        <w:t>Havířově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dne: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gramStart"/>
      <w:r w:rsidRPr="0001125C">
        <w:rPr>
          <w:rFonts w:asciiTheme="minorHAnsi" w:hAnsiTheme="minorHAnsi" w:cstheme="minorHAnsi"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bCs/>
        </w:rPr>
        <w:t xml:space="preserve">  </w:t>
      </w:r>
      <w:permStart w:id="1863994972" w:edGrp="everyone"/>
      <w:r w:rsidRPr="00EF5066">
        <w:rPr>
          <w:rFonts w:asciiTheme="minorHAnsi" w:hAnsiTheme="minorHAnsi" w:cstheme="minorHAnsi"/>
          <w:bCs/>
          <w:sz w:val="22"/>
          <w:szCs w:val="22"/>
        </w:rPr>
        <w:t>doplní</w:t>
      </w:r>
      <w:proofErr w:type="gramEnd"/>
      <w:r w:rsidRPr="00EF5066">
        <w:rPr>
          <w:rFonts w:asciiTheme="minorHAnsi" w:hAnsiTheme="minorHAnsi" w:cstheme="minorHAnsi"/>
          <w:bCs/>
          <w:sz w:val="22"/>
          <w:szCs w:val="22"/>
        </w:rPr>
        <w:t xml:space="preserve"> uchazeč</w:t>
      </w:r>
      <w:r w:rsidRPr="00EF506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ermEnd w:id="1863994972"/>
      <w:r w:rsidRPr="00EF5066">
        <w:rPr>
          <w:rFonts w:asciiTheme="minorHAnsi" w:hAnsiTheme="minorHAnsi" w:cstheme="minorHAnsi"/>
          <w:bCs/>
          <w:color w:val="auto"/>
          <w:sz w:val="22"/>
          <w:szCs w:val="22"/>
        </w:rPr>
        <w:t>dne:</w:t>
      </w:r>
      <w:r w:rsidRPr="00EF5066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permStart w:id="743059222" w:edGrp="everyone"/>
      <w:r w:rsidRPr="00EF5066">
        <w:rPr>
          <w:rFonts w:asciiTheme="minorHAnsi" w:hAnsiTheme="minorHAnsi" w:cstheme="minorHAnsi"/>
          <w:bCs/>
          <w:sz w:val="22"/>
          <w:szCs w:val="22"/>
        </w:rPr>
        <w:t>doplní uchazeč</w:t>
      </w:r>
      <w:permEnd w:id="743059222"/>
    </w:p>
    <w:p w14:paraId="27DAB470" w14:textId="77777777" w:rsidR="00EF5066" w:rsidRDefault="00EF5066" w:rsidP="00EF5066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F9BC682" w14:textId="77777777" w:rsidR="00EF5066" w:rsidRDefault="00EF5066" w:rsidP="00EF5066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71F316E" w14:textId="77777777" w:rsidR="00EF5066" w:rsidRDefault="00EF5066" w:rsidP="00EF5066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2B838D4" w14:textId="140FB969" w:rsidR="00EF5066" w:rsidRDefault="00EF5066" w:rsidP="00EF5066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OBJEDNATEL</w:t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ZHOTOVITEL</w:t>
      </w:r>
    </w:p>
    <w:p w14:paraId="638D1443" w14:textId="77777777" w:rsidR="00EF5066" w:rsidRDefault="00EF5066" w:rsidP="00EF5066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A516A02" w14:textId="77777777" w:rsidR="00EF5066" w:rsidRDefault="00EF5066" w:rsidP="00EF5066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068FE1F" w14:textId="77777777" w:rsidR="00EF5066" w:rsidRDefault="00EF5066" w:rsidP="00EF5066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1137BE3" w14:textId="77777777" w:rsidR="00EF5066" w:rsidRDefault="00EF5066" w:rsidP="00EF5066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0A64A37" w14:textId="77777777" w:rsidR="00EF5066" w:rsidRDefault="00EF5066" w:rsidP="00EF5066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380898B" w14:textId="77777777" w:rsidR="00EF5066" w:rsidRPr="0001125C" w:rsidRDefault="00EF5066" w:rsidP="00EF5066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5298F48" w14:textId="77777777" w:rsidR="00EF5066" w:rsidRDefault="00EF5066" w:rsidP="00EF5066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  <w:t>_________________________________</w:t>
      </w:r>
    </w:p>
    <w:p w14:paraId="366AABAD" w14:textId="5CC18C18" w:rsidR="00EF5066" w:rsidRDefault="00EF5066" w:rsidP="00EF5066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A4CC2">
        <w:rPr>
          <w:rFonts w:asciiTheme="minorHAnsi" w:hAnsiTheme="minorHAnsi" w:cstheme="minorHAnsi"/>
          <w:b/>
          <w:color w:val="auto"/>
          <w:sz w:val="22"/>
          <w:szCs w:val="22"/>
        </w:rPr>
        <w:t>Správa sportovních a rekreačních zařízení Havířov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Firma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permStart w:id="1157437833" w:edGrp="everyone"/>
      <w:r w:rsidRPr="00EF5066">
        <w:rPr>
          <w:rFonts w:asciiTheme="minorHAnsi" w:hAnsiTheme="minorHAnsi" w:cstheme="minorHAnsi"/>
          <w:b/>
          <w:sz w:val="22"/>
          <w:szCs w:val="22"/>
        </w:rPr>
        <w:t>doplní uchazeč</w:t>
      </w:r>
      <w:permEnd w:id="1157437833"/>
    </w:p>
    <w:p w14:paraId="3548E29E" w14:textId="5CDE9A6B" w:rsidR="00EF5066" w:rsidRPr="00EF5066" w:rsidRDefault="00EF5066" w:rsidP="00EF506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Jan Veselý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Jméno,příjmení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ermStart w:id="798625766" w:edGrp="everyone"/>
      <w:r w:rsidRPr="00EF5066">
        <w:rPr>
          <w:rFonts w:asciiTheme="minorHAnsi" w:hAnsiTheme="minorHAnsi" w:cstheme="minorHAnsi"/>
          <w:bCs/>
          <w:sz w:val="22"/>
          <w:szCs w:val="22"/>
        </w:rPr>
        <w:t>doplní uchazeč</w:t>
      </w:r>
      <w:permEnd w:id="798625766"/>
    </w:p>
    <w:p w14:paraId="482A87E9" w14:textId="32E315AF" w:rsidR="00EF5066" w:rsidRPr="00EF5066" w:rsidRDefault="00EF5066" w:rsidP="00EF5066">
      <w:pPr>
        <w:pStyle w:val="Default"/>
        <w:spacing w:line="276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EF5066">
        <w:rPr>
          <w:rFonts w:asciiTheme="minorHAnsi" w:hAnsiTheme="minorHAnsi" w:cstheme="minorHAnsi"/>
          <w:bCs/>
          <w:color w:val="auto"/>
          <w:sz w:val="22"/>
          <w:szCs w:val="22"/>
        </w:rPr>
        <w:t>technický náměstek</w:t>
      </w:r>
      <w:r w:rsidRPr="00EF5066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Pr="00EF5066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Pr="00EF5066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Pr="00EF5066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Pr="00EF5066">
        <w:rPr>
          <w:rFonts w:asciiTheme="minorHAnsi" w:hAnsiTheme="minorHAnsi" w:cstheme="minorHAnsi"/>
          <w:bCs/>
          <w:color w:val="auto"/>
          <w:sz w:val="22"/>
          <w:szCs w:val="22"/>
        </w:rPr>
        <w:tab/>
        <w:t xml:space="preserve">Funkce </w:t>
      </w:r>
      <w:r w:rsidRPr="00EF5066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Pr="00EF5066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permStart w:id="524839740" w:edGrp="everyone"/>
      <w:r w:rsidRPr="00EF5066">
        <w:rPr>
          <w:rFonts w:asciiTheme="minorHAnsi" w:hAnsiTheme="minorHAnsi" w:cstheme="minorHAnsi"/>
          <w:bCs/>
          <w:sz w:val="22"/>
          <w:szCs w:val="22"/>
        </w:rPr>
        <w:t>doplní uchazeč</w:t>
      </w:r>
      <w:permEnd w:id="524839740"/>
    </w:p>
    <w:p w14:paraId="22ACDE8C" w14:textId="77777777" w:rsidR="00EF5066" w:rsidRPr="00BB75ED" w:rsidRDefault="00EF5066" w:rsidP="00EF5066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B75ED">
        <w:rPr>
          <w:rFonts w:asciiTheme="minorHAnsi" w:hAnsiTheme="minorHAnsi" w:cstheme="minorHAnsi"/>
          <w:bCs/>
          <w:color w:val="auto"/>
          <w:sz w:val="22"/>
          <w:szCs w:val="22"/>
        </w:rPr>
        <w:t>pověřený řízením SSRZ</w:t>
      </w:r>
    </w:p>
    <w:p w14:paraId="3333504C" w14:textId="37261509" w:rsidR="009D431B" w:rsidRPr="00671FEA" w:rsidRDefault="009D431B" w:rsidP="00EF5066">
      <w:pPr>
        <w:spacing w:after="120"/>
        <w:rPr>
          <w:rFonts w:asciiTheme="minorHAnsi" w:hAnsiTheme="minorHAnsi" w:cstheme="minorHAnsi"/>
          <w:b/>
        </w:rPr>
      </w:pPr>
    </w:p>
    <w:sectPr w:rsidR="009D431B" w:rsidRPr="00671FEA" w:rsidSect="00BC595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F5E2" w14:textId="77777777" w:rsidR="008B2CFE" w:rsidRDefault="008B2CFE" w:rsidP="00BF020D">
      <w:r>
        <w:separator/>
      </w:r>
    </w:p>
  </w:endnote>
  <w:endnote w:type="continuationSeparator" w:id="0">
    <w:p w14:paraId="77B684D6" w14:textId="77777777" w:rsidR="008B2CFE" w:rsidRDefault="008B2CFE" w:rsidP="00BF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6915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A8BBA11" w14:textId="32F36557" w:rsidR="00632E6E" w:rsidRDefault="00632E6E">
            <w:pPr>
              <w:pStyle w:val="Zpat"/>
              <w:jc w:val="center"/>
            </w:pPr>
            <w:r w:rsidRPr="00632E6E">
              <w:rPr>
                <w:sz w:val="16"/>
                <w:szCs w:val="16"/>
              </w:rPr>
              <w:t xml:space="preserve">Stránka </w:t>
            </w:r>
            <w:r w:rsidRPr="00632E6E">
              <w:rPr>
                <w:sz w:val="16"/>
                <w:szCs w:val="16"/>
              </w:rPr>
              <w:fldChar w:fldCharType="begin"/>
            </w:r>
            <w:r w:rsidRPr="00632E6E">
              <w:rPr>
                <w:sz w:val="16"/>
                <w:szCs w:val="16"/>
              </w:rPr>
              <w:instrText>PAGE</w:instrText>
            </w:r>
            <w:r w:rsidRPr="00632E6E">
              <w:rPr>
                <w:sz w:val="16"/>
                <w:szCs w:val="16"/>
              </w:rPr>
              <w:fldChar w:fldCharType="separate"/>
            </w:r>
            <w:r w:rsidR="00F85372">
              <w:rPr>
                <w:noProof/>
                <w:sz w:val="16"/>
                <w:szCs w:val="16"/>
              </w:rPr>
              <w:t>3</w:t>
            </w:r>
            <w:r w:rsidRPr="00632E6E">
              <w:rPr>
                <w:sz w:val="16"/>
                <w:szCs w:val="16"/>
              </w:rPr>
              <w:fldChar w:fldCharType="end"/>
            </w:r>
            <w:r w:rsidRPr="00632E6E">
              <w:rPr>
                <w:sz w:val="16"/>
                <w:szCs w:val="16"/>
              </w:rPr>
              <w:t xml:space="preserve"> z </w:t>
            </w:r>
            <w:r w:rsidRPr="00632E6E">
              <w:rPr>
                <w:sz w:val="16"/>
                <w:szCs w:val="16"/>
              </w:rPr>
              <w:fldChar w:fldCharType="begin"/>
            </w:r>
            <w:r w:rsidRPr="00632E6E">
              <w:rPr>
                <w:sz w:val="16"/>
                <w:szCs w:val="16"/>
              </w:rPr>
              <w:instrText>NUMPAGES</w:instrText>
            </w:r>
            <w:r w:rsidRPr="00632E6E">
              <w:rPr>
                <w:sz w:val="16"/>
                <w:szCs w:val="16"/>
              </w:rPr>
              <w:fldChar w:fldCharType="separate"/>
            </w:r>
            <w:r w:rsidR="00F85372">
              <w:rPr>
                <w:noProof/>
                <w:sz w:val="16"/>
                <w:szCs w:val="16"/>
              </w:rPr>
              <w:t>8</w:t>
            </w:r>
            <w:r w:rsidRPr="00632E6E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607B06F6" w14:textId="77777777" w:rsidR="00632E6E" w:rsidRDefault="00632E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C4B5" w14:textId="77777777" w:rsidR="00F62550" w:rsidRDefault="00F62550">
    <w:pPr>
      <w:pStyle w:val="Zpat"/>
      <w:rPr>
        <w:color w:val="0033CC"/>
        <w:sz w:val="12"/>
      </w:rPr>
    </w:pPr>
  </w:p>
  <w:p w14:paraId="60570F8C" w14:textId="77777777" w:rsidR="00F62550" w:rsidRDefault="00F62550">
    <w:pPr>
      <w:pStyle w:val="Zpat"/>
      <w:pBdr>
        <w:top w:val="single" w:sz="4" w:space="1" w:color="auto"/>
      </w:pBdr>
      <w:rPr>
        <w:color w:val="0033CC"/>
        <w:sz w:val="12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17"/>
      <w:gridCol w:w="3027"/>
      <w:gridCol w:w="3028"/>
    </w:tblGrid>
    <w:tr w:rsidR="005941BD" w14:paraId="37E754D3" w14:textId="77777777">
      <w:tc>
        <w:tcPr>
          <w:tcW w:w="3070" w:type="dxa"/>
        </w:tcPr>
        <w:p w14:paraId="06FC45C1" w14:textId="77777777" w:rsidR="00F62550" w:rsidRDefault="00F210E1">
          <w:pPr>
            <w:pStyle w:val="Zpat"/>
            <w:rPr>
              <w:sz w:val="12"/>
            </w:rPr>
          </w:pPr>
          <w:r>
            <w:rPr>
              <w:b/>
              <w:bCs/>
              <w:sz w:val="16"/>
            </w:rPr>
            <w:t>Zapsána u ČAK</w:t>
          </w:r>
          <w:r>
            <w:rPr>
              <w:sz w:val="16"/>
            </w:rPr>
            <w:t xml:space="preserve"> pod ev. č.: 4509</w:t>
          </w:r>
        </w:p>
      </w:tc>
      <w:tc>
        <w:tcPr>
          <w:tcW w:w="3070" w:type="dxa"/>
        </w:tcPr>
        <w:p w14:paraId="170CB311" w14:textId="77777777" w:rsidR="00F62550" w:rsidRPr="00272ADF" w:rsidRDefault="00F210E1">
          <w:pPr>
            <w:pStyle w:val="Zpat"/>
            <w:rPr>
              <w:bCs/>
              <w:sz w:val="12"/>
            </w:rPr>
          </w:pPr>
          <w:r>
            <w:rPr>
              <w:b/>
              <w:bCs/>
              <w:sz w:val="16"/>
            </w:rPr>
            <w:t xml:space="preserve">IČ: </w:t>
          </w:r>
          <w:r>
            <w:rPr>
              <w:bCs/>
              <w:sz w:val="16"/>
            </w:rPr>
            <w:t>66240808</w:t>
          </w:r>
        </w:p>
      </w:tc>
      <w:tc>
        <w:tcPr>
          <w:tcW w:w="3070" w:type="dxa"/>
        </w:tcPr>
        <w:p w14:paraId="5D3E3E42" w14:textId="77777777" w:rsidR="00F62550" w:rsidRDefault="00F210E1">
          <w:pPr>
            <w:pStyle w:val="Zpat"/>
            <w:rPr>
              <w:sz w:val="16"/>
            </w:rPr>
          </w:pPr>
          <w:r>
            <w:rPr>
              <w:b/>
              <w:bCs/>
              <w:sz w:val="16"/>
            </w:rPr>
            <w:t>Bankovní spojení:</w:t>
          </w:r>
          <w:r>
            <w:rPr>
              <w:sz w:val="16"/>
            </w:rPr>
            <w:t xml:space="preserve"> ČSOB, a.s.</w:t>
          </w:r>
        </w:p>
      </w:tc>
    </w:tr>
    <w:tr w:rsidR="005941BD" w14:paraId="2BAABC2A" w14:textId="77777777">
      <w:tc>
        <w:tcPr>
          <w:tcW w:w="3070" w:type="dxa"/>
        </w:tcPr>
        <w:p w14:paraId="40ADFD3E" w14:textId="77777777" w:rsidR="00F62550" w:rsidRDefault="00F62550">
          <w:pPr>
            <w:pStyle w:val="Zpat"/>
            <w:rPr>
              <w:sz w:val="12"/>
            </w:rPr>
          </w:pPr>
        </w:p>
      </w:tc>
      <w:tc>
        <w:tcPr>
          <w:tcW w:w="3070" w:type="dxa"/>
        </w:tcPr>
        <w:p w14:paraId="6DD8FE26" w14:textId="77777777" w:rsidR="00F62550" w:rsidRDefault="00F210E1">
          <w:pPr>
            <w:pStyle w:val="Zpat"/>
            <w:rPr>
              <w:sz w:val="12"/>
            </w:rPr>
          </w:pPr>
          <w:r>
            <w:rPr>
              <w:b/>
              <w:bCs/>
              <w:sz w:val="16"/>
            </w:rPr>
            <w:t>DIČ:</w:t>
          </w:r>
          <w:r>
            <w:rPr>
              <w:sz w:val="16"/>
            </w:rPr>
            <w:t xml:space="preserve"> CZ7052045198</w:t>
          </w:r>
        </w:p>
      </w:tc>
      <w:tc>
        <w:tcPr>
          <w:tcW w:w="3070" w:type="dxa"/>
        </w:tcPr>
        <w:p w14:paraId="389AF4B6" w14:textId="77777777" w:rsidR="00F62550" w:rsidRDefault="00F210E1">
          <w:pPr>
            <w:pStyle w:val="Zpat"/>
            <w:rPr>
              <w:sz w:val="16"/>
            </w:rPr>
          </w:pPr>
          <w:proofErr w:type="spell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.: 155088553/0300</w:t>
          </w:r>
        </w:p>
      </w:tc>
    </w:tr>
  </w:tbl>
  <w:p w14:paraId="50016D20" w14:textId="77777777" w:rsidR="00F62550" w:rsidRDefault="00F62550">
    <w:pPr>
      <w:pStyle w:val="Zpat"/>
    </w:pPr>
  </w:p>
  <w:p w14:paraId="61C4449B" w14:textId="77777777" w:rsidR="00F62550" w:rsidRDefault="00F210E1">
    <w:pPr>
      <w:pStyle w:val="Zpat"/>
    </w:pPr>
    <w:r>
      <w:rPr>
        <w:b/>
        <w:bCs/>
        <w:sz w:val="20"/>
      </w:rPr>
      <w:t>Spolupracující advokát:</w:t>
    </w:r>
    <w:r>
      <w:rPr>
        <w:sz w:val="20"/>
      </w:rPr>
      <w:t xml:space="preserve"> Mgr. P. </w:t>
    </w:r>
    <w:proofErr w:type="spellStart"/>
    <w:r>
      <w:rPr>
        <w:sz w:val="20"/>
      </w:rPr>
      <w:t>Schinnenburgová</w:t>
    </w:r>
    <w:proofErr w:type="spellEnd"/>
    <w:r>
      <w:rPr>
        <w:sz w:val="20"/>
      </w:rPr>
      <w:t xml:space="preserve">, advokátka (CZ) - Praha, </w:t>
    </w:r>
    <w:proofErr w:type="spellStart"/>
    <w:r>
      <w:rPr>
        <w:sz w:val="20"/>
      </w:rPr>
      <w:t>Rechtsanwältin</w:t>
    </w:r>
    <w:proofErr w:type="spellEnd"/>
    <w:r>
      <w:rPr>
        <w:sz w:val="20"/>
      </w:rPr>
      <w:t xml:space="preserve"> (D) - Hamburg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9604" w14:textId="77777777" w:rsidR="008B2CFE" w:rsidRDefault="008B2CFE" w:rsidP="00BF020D">
      <w:r>
        <w:separator/>
      </w:r>
    </w:p>
  </w:footnote>
  <w:footnote w:type="continuationSeparator" w:id="0">
    <w:p w14:paraId="0E4C95C5" w14:textId="77777777" w:rsidR="008B2CFE" w:rsidRDefault="008B2CFE" w:rsidP="00BF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DE13" w14:textId="075FAA54" w:rsidR="00632E6E" w:rsidRPr="00C10D00" w:rsidRDefault="00632E6E" w:rsidP="00632E6E">
    <w:pPr>
      <w:jc w:val="right"/>
      <w:rPr>
        <w:bCs/>
      </w:rPr>
    </w:pPr>
    <w:r w:rsidRPr="00C10D00">
      <w:rPr>
        <w:bCs/>
      </w:rPr>
      <w:t xml:space="preserve">Příloha č. </w:t>
    </w:r>
    <w:r>
      <w:rPr>
        <w:bCs/>
      </w:rPr>
      <w:t xml:space="preserve">2 </w:t>
    </w:r>
    <w:r w:rsidRPr="00C10D00">
      <w:rPr>
        <w:bCs/>
      </w:rPr>
      <w:t xml:space="preserve">výzvy </w:t>
    </w:r>
    <w:r w:rsidRPr="00C10D00">
      <w:t>č. VZ/</w:t>
    </w:r>
    <w:r w:rsidR="00AF72EA">
      <w:t>20</w:t>
    </w:r>
    <w:r w:rsidRPr="00C10D00">
      <w:t>/SSRZ/202</w:t>
    </w:r>
    <w:r w:rsidR="00AF72EA">
      <w:t>4</w:t>
    </w:r>
  </w:p>
  <w:p w14:paraId="76656A9E" w14:textId="77777777" w:rsidR="00632E6E" w:rsidRDefault="00632E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99D0" w14:textId="0549CBA5" w:rsidR="00F62550" w:rsidRDefault="00BF020D">
    <w:pPr>
      <w:pStyle w:val="Zhlav"/>
      <w:rPr>
        <w:color w:val="00008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FD292" wp14:editId="73866125">
              <wp:simplePos x="0" y="0"/>
              <wp:positionH relativeFrom="column">
                <wp:posOffset>3886200</wp:posOffset>
              </wp:positionH>
              <wp:positionV relativeFrom="paragraph">
                <wp:posOffset>-6985</wp:posOffset>
              </wp:positionV>
              <wp:extent cx="1828800" cy="1257300"/>
              <wp:effectExtent l="9525" t="12065" r="9525" b="698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F4B8A" w14:textId="762A6073" w:rsidR="00F62550" w:rsidRDefault="00F62550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FD29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06pt;margin-top:-.55pt;width:2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" strokecolor="white">
              <v:textbox>
                <w:txbxContent>
                  <w:p w14:paraId="201F4B8A" w14:textId="762A6073" w:rsidR="00F62550" w:rsidRDefault="00F62550">
                    <w:pPr>
                      <w:rPr>
                        <w:lang w:val="it-I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210E1">
      <w:rPr>
        <w:color w:val="000080"/>
        <w:sz w:val="20"/>
      </w:rPr>
      <w:tab/>
    </w:r>
  </w:p>
  <w:p w14:paraId="5D84A08B" w14:textId="6334A853" w:rsidR="00F62550" w:rsidRDefault="00F62550" w:rsidP="006B7D5D">
    <w:pPr>
      <w:pStyle w:val="Zhlav"/>
      <w:pBdr>
        <w:bottom w:val="single" w:sz="4" w:space="8" w:color="auto"/>
      </w:pBdr>
      <w:rPr>
        <w:sz w:val="16"/>
      </w:rPr>
    </w:pPr>
  </w:p>
  <w:p w14:paraId="440FE88F" w14:textId="77777777" w:rsidR="00F62550" w:rsidRDefault="00F62550" w:rsidP="006B7D5D">
    <w:pPr>
      <w:pStyle w:val="Zhlav"/>
      <w:pBdr>
        <w:bottom w:val="single" w:sz="4" w:space="8" w:color="auto"/>
      </w:pBdr>
      <w:rPr>
        <w:sz w:val="16"/>
      </w:rPr>
    </w:pPr>
  </w:p>
  <w:p w14:paraId="31599DA7" w14:textId="77777777" w:rsidR="00F62550" w:rsidRDefault="00F62550" w:rsidP="006B7D5D">
    <w:pPr>
      <w:pStyle w:val="Zhlav"/>
      <w:pBdr>
        <w:bottom w:val="single" w:sz="4" w:space="8" w:color="auto"/>
      </w:pBdr>
      <w:rPr>
        <w:sz w:val="16"/>
      </w:rPr>
    </w:pPr>
  </w:p>
  <w:p w14:paraId="5601D221" w14:textId="77777777" w:rsidR="00F62550" w:rsidRDefault="00F62550" w:rsidP="006B7D5D">
    <w:pPr>
      <w:pStyle w:val="Zhlav"/>
      <w:pBdr>
        <w:bottom w:val="single" w:sz="4" w:space="8" w:color="auto"/>
      </w:pBd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AFA03F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A53BAF"/>
    <w:multiLevelType w:val="hybridMultilevel"/>
    <w:tmpl w:val="023C31F6"/>
    <w:lvl w:ilvl="0" w:tplc="602E3C0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418A"/>
    <w:multiLevelType w:val="hybridMultilevel"/>
    <w:tmpl w:val="C4ACA6CA"/>
    <w:lvl w:ilvl="0" w:tplc="39FE1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33A85"/>
    <w:multiLevelType w:val="hybridMultilevel"/>
    <w:tmpl w:val="D6447F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A1F1F"/>
    <w:multiLevelType w:val="hybridMultilevel"/>
    <w:tmpl w:val="FFFFFFFF"/>
    <w:lvl w:ilvl="0" w:tplc="FDA64B8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4C86A19"/>
    <w:multiLevelType w:val="hybridMultilevel"/>
    <w:tmpl w:val="E9446B18"/>
    <w:lvl w:ilvl="0" w:tplc="CD06D9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D11EB"/>
    <w:multiLevelType w:val="hybridMultilevel"/>
    <w:tmpl w:val="EABAAA7C"/>
    <w:lvl w:ilvl="0" w:tplc="7826E02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901AEB"/>
    <w:multiLevelType w:val="hybridMultilevel"/>
    <w:tmpl w:val="6ED20AFE"/>
    <w:lvl w:ilvl="0" w:tplc="4B4E80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231156"/>
    <w:multiLevelType w:val="hybridMultilevel"/>
    <w:tmpl w:val="307A1356"/>
    <w:lvl w:ilvl="0" w:tplc="57BC5F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53357"/>
    <w:multiLevelType w:val="multilevel"/>
    <w:tmpl w:val="9FEA7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C55DB"/>
    <w:multiLevelType w:val="hybridMultilevel"/>
    <w:tmpl w:val="E03E628C"/>
    <w:lvl w:ilvl="0" w:tplc="17405D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92623"/>
    <w:multiLevelType w:val="hybridMultilevel"/>
    <w:tmpl w:val="4A262A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E70032"/>
    <w:multiLevelType w:val="hybridMultilevel"/>
    <w:tmpl w:val="22B01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23AEF"/>
    <w:multiLevelType w:val="hybridMultilevel"/>
    <w:tmpl w:val="96EA2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40777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C9636B6"/>
    <w:multiLevelType w:val="multilevel"/>
    <w:tmpl w:val="5C1E6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7C19DE"/>
    <w:multiLevelType w:val="hybridMultilevel"/>
    <w:tmpl w:val="AF363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0B19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B139E0"/>
    <w:multiLevelType w:val="multilevel"/>
    <w:tmpl w:val="15746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38B94261"/>
    <w:multiLevelType w:val="hybridMultilevel"/>
    <w:tmpl w:val="FFFFFFFF"/>
    <w:lvl w:ilvl="0" w:tplc="698454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A61531C"/>
    <w:multiLevelType w:val="hybridMultilevel"/>
    <w:tmpl w:val="2B5CCE52"/>
    <w:lvl w:ilvl="0" w:tplc="18BA0C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46322"/>
    <w:multiLevelType w:val="multilevel"/>
    <w:tmpl w:val="2432D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D2918F5"/>
    <w:multiLevelType w:val="hybridMultilevel"/>
    <w:tmpl w:val="2D461FF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6E6124"/>
    <w:multiLevelType w:val="hybridMultilevel"/>
    <w:tmpl w:val="738651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442151"/>
    <w:multiLevelType w:val="multilevel"/>
    <w:tmpl w:val="D380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D83B8E"/>
    <w:multiLevelType w:val="singleLevel"/>
    <w:tmpl w:val="9EFA4CA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41FA5982"/>
    <w:multiLevelType w:val="multilevel"/>
    <w:tmpl w:val="2CBEBC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42075993"/>
    <w:multiLevelType w:val="hybridMultilevel"/>
    <w:tmpl w:val="AF84E5EA"/>
    <w:lvl w:ilvl="0" w:tplc="797AAA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45383C09"/>
    <w:multiLevelType w:val="hybridMultilevel"/>
    <w:tmpl w:val="6118510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E62CB4"/>
    <w:multiLevelType w:val="hybridMultilevel"/>
    <w:tmpl w:val="7340D5F4"/>
    <w:lvl w:ilvl="0" w:tplc="46E424EA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24E2F03"/>
    <w:multiLevelType w:val="hybridMultilevel"/>
    <w:tmpl w:val="FFFFFFFF"/>
    <w:lvl w:ilvl="0" w:tplc="9FA270C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A0947FC"/>
    <w:multiLevelType w:val="hybridMultilevel"/>
    <w:tmpl w:val="D32A8248"/>
    <w:lvl w:ilvl="0" w:tplc="040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5AA82AF4"/>
    <w:multiLevelType w:val="hybridMultilevel"/>
    <w:tmpl w:val="16D686E4"/>
    <w:lvl w:ilvl="0" w:tplc="310E2F6A"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4" w15:restartNumberingAfterBreak="0">
    <w:nsid w:val="5AB10319"/>
    <w:multiLevelType w:val="multilevel"/>
    <w:tmpl w:val="3A1CBD7E"/>
    <w:lvl w:ilvl="0">
      <w:start w:val="8"/>
      <w:numFmt w:val="decimal"/>
      <w:lvlText w:val="%1."/>
      <w:lvlJc w:val="left"/>
      <w:pPr>
        <w:ind w:left="420" w:hanging="42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5" w15:restartNumberingAfterBreak="0">
    <w:nsid w:val="5C1D12D8"/>
    <w:multiLevelType w:val="hybridMultilevel"/>
    <w:tmpl w:val="53E4D016"/>
    <w:lvl w:ilvl="0" w:tplc="D196DE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E692210"/>
    <w:multiLevelType w:val="hybridMultilevel"/>
    <w:tmpl w:val="B53E85F0"/>
    <w:lvl w:ilvl="0" w:tplc="1E26ED42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2A514AD"/>
    <w:multiLevelType w:val="hybridMultilevel"/>
    <w:tmpl w:val="870444C6"/>
    <w:lvl w:ilvl="0" w:tplc="9CFAAC40">
      <w:start w:val="3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D2E01"/>
    <w:multiLevelType w:val="hybridMultilevel"/>
    <w:tmpl w:val="A9781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131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FDC2B08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4B6174"/>
    <w:multiLevelType w:val="multilevel"/>
    <w:tmpl w:val="DFCAD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3A3B22"/>
    <w:multiLevelType w:val="hybridMultilevel"/>
    <w:tmpl w:val="9B905390"/>
    <w:lvl w:ilvl="0" w:tplc="9746D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772FE"/>
    <w:multiLevelType w:val="hybridMultilevel"/>
    <w:tmpl w:val="16AE64BA"/>
    <w:lvl w:ilvl="0" w:tplc="1F2EA7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7942250D"/>
    <w:multiLevelType w:val="singleLevel"/>
    <w:tmpl w:val="489A93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 w16cid:durableId="553352768">
    <w:abstractNumId w:val="12"/>
  </w:num>
  <w:num w:numId="2" w16cid:durableId="193228632">
    <w:abstractNumId w:val="36"/>
  </w:num>
  <w:num w:numId="3" w16cid:durableId="1980113613">
    <w:abstractNumId w:val="42"/>
  </w:num>
  <w:num w:numId="4" w16cid:durableId="218173858">
    <w:abstractNumId w:val="3"/>
  </w:num>
  <w:num w:numId="5" w16cid:durableId="2491680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70282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52407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51593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1843141">
    <w:abstractNumId w:val="11"/>
  </w:num>
  <w:num w:numId="10" w16cid:durableId="2063019067">
    <w:abstractNumId w:val="24"/>
  </w:num>
  <w:num w:numId="11" w16cid:durableId="497767722">
    <w:abstractNumId w:val="29"/>
  </w:num>
  <w:num w:numId="12" w16cid:durableId="1704284423">
    <w:abstractNumId w:val="1"/>
  </w:num>
  <w:num w:numId="13" w16cid:durableId="530343428">
    <w:abstractNumId w:val="37"/>
  </w:num>
  <w:num w:numId="14" w16cid:durableId="580524366">
    <w:abstractNumId w:val="8"/>
  </w:num>
  <w:num w:numId="15" w16cid:durableId="1205293098">
    <w:abstractNumId w:val="5"/>
  </w:num>
  <w:num w:numId="16" w16cid:durableId="98598767">
    <w:abstractNumId w:val="7"/>
  </w:num>
  <w:num w:numId="17" w16cid:durableId="2101870669">
    <w:abstractNumId w:val="23"/>
  </w:num>
  <w:num w:numId="18" w16cid:durableId="1073551650">
    <w:abstractNumId w:val="33"/>
  </w:num>
  <w:num w:numId="19" w16cid:durableId="1724984377">
    <w:abstractNumId w:val="26"/>
  </w:num>
  <w:num w:numId="20" w16cid:durableId="1393117911">
    <w:abstractNumId w:val="39"/>
  </w:num>
  <w:num w:numId="21" w16cid:durableId="1730153294">
    <w:abstractNumId w:val="43"/>
  </w:num>
  <w:num w:numId="22" w16cid:durableId="1478916271">
    <w:abstractNumId w:val="32"/>
  </w:num>
  <w:num w:numId="23" w16cid:durableId="352269583">
    <w:abstractNumId w:val="35"/>
  </w:num>
  <w:num w:numId="24" w16cid:durableId="11733523">
    <w:abstractNumId w:val="28"/>
  </w:num>
  <w:num w:numId="25" w16cid:durableId="307787609">
    <w:abstractNumId w:val="2"/>
  </w:num>
  <w:num w:numId="26" w16cid:durableId="2001418191">
    <w:abstractNumId w:val="21"/>
  </w:num>
  <w:num w:numId="27" w16cid:durableId="2064139932">
    <w:abstractNumId w:val="10"/>
  </w:num>
  <w:num w:numId="28" w16cid:durableId="701132436">
    <w:abstractNumId w:val="13"/>
  </w:num>
  <w:num w:numId="29" w16cid:durableId="399671003">
    <w:abstractNumId w:val="44"/>
  </w:num>
  <w:num w:numId="30" w16cid:durableId="1535312120">
    <w:abstractNumId w:val="30"/>
  </w:num>
  <w:num w:numId="31" w16cid:durableId="16577569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041507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526010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06337728">
    <w:abstractNumId w:val="20"/>
  </w:num>
  <w:num w:numId="35" w16cid:durableId="1032459196">
    <w:abstractNumId w:val="31"/>
  </w:num>
  <w:num w:numId="36" w16cid:durableId="1777366132">
    <w:abstractNumId w:val="38"/>
  </w:num>
  <w:num w:numId="37" w16cid:durableId="759329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22999666">
    <w:abstractNumId w:val="45"/>
  </w:num>
  <w:num w:numId="39" w16cid:durableId="159732783">
    <w:abstractNumId w:val="16"/>
  </w:num>
  <w:num w:numId="40" w16cid:durableId="252857142">
    <w:abstractNumId w:val="22"/>
  </w:num>
  <w:num w:numId="41" w16cid:durableId="592207766">
    <w:abstractNumId w:val="25"/>
  </w:num>
  <w:num w:numId="42" w16cid:durableId="838739826">
    <w:abstractNumId w:val="15"/>
  </w:num>
  <w:num w:numId="43" w16cid:durableId="566646050">
    <w:abstractNumId w:val="18"/>
  </w:num>
  <w:num w:numId="44" w16cid:durableId="509494160">
    <w:abstractNumId w:val="9"/>
  </w:num>
  <w:num w:numId="45" w16cid:durableId="2042974376">
    <w:abstractNumId w:val="41"/>
  </w:num>
  <w:num w:numId="46" w16cid:durableId="1661696570">
    <w:abstractNumId w:val="34"/>
  </w:num>
  <w:num w:numId="47" w16cid:durableId="186555972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42285286">
    <w:abstractNumId w:val="19"/>
  </w:num>
  <w:num w:numId="49" w16cid:durableId="1015305202">
    <w:abstractNumId w:val="27"/>
  </w:num>
  <w:num w:numId="50" w16cid:durableId="4037691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1fo3x4DRYUutrmyHQ8v5yVoZKLCpzhx2fTklKJd4rRSSbc+zy94um4f80naPh/O6JOgBtjINnf285U7Ex/O0w==" w:salt="n0yyREOokcPiwDP5JMZI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E6C"/>
    <w:rsid w:val="00002313"/>
    <w:rsid w:val="000031EF"/>
    <w:rsid w:val="00014A49"/>
    <w:rsid w:val="000215D6"/>
    <w:rsid w:val="00024F17"/>
    <w:rsid w:val="00026AEA"/>
    <w:rsid w:val="00027F24"/>
    <w:rsid w:val="000320CA"/>
    <w:rsid w:val="00046902"/>
    <w:rsid w:val="00051F5F"/>
    <w:rsid w:val="000565E9"/>
    <w:rsid w:val="00073ED2"/>
    <w:rsid w:val="00090DF2"/>
    <w:rsid w:val="000976E5"/>
    <w:rsid w:val="000B2A22"/>
    <w:rsid w:val="000F6BFB"/>
    <w:rsid w:val="00100D4C"/>
    <w:rsid w:val="00106606"/>
    <w:rsid w:val="00115FDB"/>
    <w:rsid w:val="0012775D"/>
    <w:rsid w:val="00134311"/>
    <w:rsid w:val="00145281"/>
    <w:rsid w:val="0017629E"/>
    <w:rsid w:val="00182FD7"/>
    <w:rsid w:val="001A1C0F"/>
    <w:rsid w:val="001A63FE"/>
    <w:rsid w:val="00217815"/>
    <w:rsid w:val="0022331E"/>
    <w:rsid w:val="00231A23"/>
    <w:rsid w:val="0024295B"/>
    <w:rsid w:val="00281F5A"/>
    <w:rsid w:val="00283758"/>
    <w:rsid w:val="003531D5"/>
    <w:rsid w:val="0036043C"/>
    <w:rsid w:val="00377542"/>
    <w:rsid w:val="0039073F"/>
    <w:rsid w:val="00394C28"/>
    <w:rsid w:val="00397E46"/>
    <w:rsid w:val="003C3B26"/>
    <w:rsid w:val="00422652"/>
    <w:rsid w:val="00433048"/>
    <w:rsid w:val="00467BBB"/>
    <w:rsid w:val="004B597F"/>
    <w:rsid w:val="004C09E5"/>
    <w:rsid w:val="004E072C"/>
    <w:rsid w:val="004F17B4"/>
    <w:rsid w:val="005344FD"/>
    <w:rsid w:val="005401BE"/>
    <w:rsid w:val="005728B7"/>
    <w:rsid w:val="00577419"/>
    <w:rsid w:val="005C4FDD"/>
    <w:rsid w:val="005D35C3"/>
    <w:rsid w:val="005E5D98"/>
    <w:rsid w:val="00606C61"/>
    <w:rsid w:val="00620FF1"/>
    <w:rsid w:val="0063200C"/>
    <w:rsid w:val="00632E6E"/>
    <w:rsid w:val="0063306C"/>
    <w:rsid w:val="0063793D"/>
    <w:rsid w:val="00650691"/>
    <w:rsid w:val="006518A8"/>
    <w:rsid w:val="0066252F"/>
    <w:rsid w:val="00664386"/>
    <w:rsid w:val="00671FEA"/>
    <w:rsid w:val="00690EF7"/>
    <w:rsid w:val="006963E4"/>
    <w:rsid w:val="006D28D3"/>
    <w:rsid w:val="00700247"/>
    <w:rsid w:val="0072249D"/>
    <w:rsid w:val="007400EE"/>
    <w:rsid w:val="007439AD"/>
    <w:rsid w:val="007472F0"/>
    <w:rsid w:val="00763B4A"/>
    <w:rsid w:val="007757A8"/>
    <w:rsid w:val="00794537"/>
    <w:rsid w:val="007A5611"/>
    <w:rsid w:val="007C0937"/>
    <w:rsid w:val="007C4E0C"/>
    <w:rsid w:val="007F3F39"/>
    <w:rsid w:val="00823794"/>
    <w:rsid w:val="00835351"/>
    <w:rsid w:val="00863C0A"/>
    <w:rsid w:val="00865C6A"/>
    <w:rsid w:val="00886D1F"/>
    <w:rsid w:val="0089235D"/>
    <w:rsid w:val="008A1D0B"/>
    <w:rsid w:val="008B2CFE"/>
    <w:rsid w:val="008B727D"/>
    <w:rsid w:val="008C43D2"/>
    <w:rsid w:val="008D3560"/>
    <w:rsid w:val="00930EC4"/>
    <w:rsid w:val="00932842"/>
    <w:rsid w:val="0094742E"/>
    <w:rsid w:val="009574E8"/>
    <w:rsid w:val="00962E4F"/>
    <w:rsid w:val="009964B1"/>
    <w:rsid w:val="009C1A8D"/>
    <w:rsid w:val="009D0F05"/>
    <w:rsid w:val="009D431B"/>
    <w:rsid w:val="009E0526"/>
    <w:rsid w:val="009F5A25"/>
    <w:rsid w:val="009F6366"/>
    <w:rsid w:val="00A4038B"/>
    <w:rsid w:val="00A517E8"/>
    <w:rsid w:val="00A57CE8"/>
    <w:rsid w:val="00A7419F"/>
    <w:rsid w:val="00A745E3"/>
    <w:rsid w:val="00A80D9D"/>
    <w:rsid w:val="00A94506"/>
    <w:rsid w:val="00AA6E97"/>
    <w:rsid w:val="00AF2D7A"/>
    <w:rsid w:val="00AF72EA"/>
    <w:rsid w:val="00B4499C"/>
    <w:rsid w:val="00B86732"/>
    <w:rsid w:val="00BA0E14"/>
    <w:rsid w:val="00BA650B"/>
    <w:rsid w:val="00BB0B2B"/>
    <w:rsid w:val="00BB50AB"/>
    <w:rsid w:val="00BC19C2"/>
    <w:rsid w:val="00BC5958"/>
    <w:rsid w:val="00BE56A8"/>
    <w:rsid w:val="00BF020D"/>
    <w:rsid w:val="00BF0230"/>
    <w:rsid w:val="00BF4DB8"/>
    <w:rsid w:val="00C14119"/>
    <w:rsid w:val="00C31B8D"/>
    <w:rsid w:val="00C44729"/>
    <w:rsid w:val="00C67BA8"/>
    <w:rsid w:val="00C7091A"/>
    <w:rsid w:val="00C712EF"/>
    <w:rsid w:val="00C834C4"/>
    <w:rsid w:val="00C86605"/>
    <w:rsid w:val="00CA7DD3"/>
    <w:rsid w:val="00CB2A34"/>
    <w:rsid w:val="00CB320E"/>
    <w:rsid w:val="00CB5FC8"/>
    <w:rsid w:val="00CB6620"/>
    <w:rsid w:val="00CE192A"/>
    <w:rsid w:val="00CE53B1"/>
    <w:rsid w:val="00D1537D"/>
    <w:rsid w:val="00D15A51"/>
    <w:rsid w:val="00D303A1"/>
    <w:rsid w:val="00D75707"/>
    <w:rsid w:val="00D75C19"/>
    <w:rsid w:val="00D7712C"/>
    <w:rsid w:val="00D772CB"/>
    <w:rsid w:val="00DA61E1"/>
    <w:rsid w:val="00DB2C26"/>
    <w:rsid w:val="00DC71F1"/>
    <w:rsid w:val="00DD6DDE"/>
    <w:rsid w:val="00E07A6A"/>
    <w:rsid w:val="00E3458C"/>
    <w:rsid w:val="00E43719"/>
    <w:rsid w:val="00E4690D"/>
    <w:rsid w:val="00E50D91"/>
    <w:rsid w:val="00E55F57"/>
    <w:rsid w:val="00E60F74"/>
    <w:rsid w:val="00E73DF8"/>
    <w:rsid w:val="00E76509"/>
    <w:rsid w:val="00E84085"/>
    <w:rsid w:val="00E85FFA"/>
    <w:rsid w:val="00EE1C3D"/>
    <w:rsid w:val="00EF3F18"/>
    <w:rsid w:val="00EF5066"/>
    <w:rsid w:val="00F204BB"/>
    <w:rsid w:val="00F210E1"/>
    <w:rsid w:val="00F365B4"/>
    <w:rsid w:val="00F41742"/>
    <w:rsid w:val="00F62550"/>
    <w:rsid w:val="00F82E6C"/>
    <w:rsid w:val="00F85372"/>
    <w:rsid w:val="00F97C16"/>
    <w:rsid w:val="00FA5965"/>
    <w:rsid w:val="00FC0B4A"/>
    <w:rsid w:val="00FD56E9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94DA5"/>
  <w15:chartTrackingRefBased/>
  <w15:docId w15:val="{084F87A0-7EB5-4EA2-8853-C593E8D6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038B"/>
    <w:pPr>
      <w:overflowPunct w:val="0"/>
      <w:autoSpaceDE w:val="0"/>
      <w:autoSpaceDN w:val="0"/>
      <w:adjustRightInd w:val="0"/>
      <w:spacing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F6366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2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27F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uiPriority w:val="99"/>
    <w:qFormat/>
    <w:rsid w:val="00A80D9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574E8"/>
    <w:pPr>
      <w:spacing w:before="100" w:beforeAutospacing="1" w:after="100" w:afterAutospacing="1"/>
    </w:pPr>
    <w:rPr>
      <w:szCs w:val="24"/>
    </w:rPr>
  </w:style>
  <w:style w:type="character" w:styleId="Hypertextovodkaz">
    <w:name w:val="Hyperlink"/>
    <w:basedOn w:val="Standardnpsmoodstavce"/>
    <w:uiPriority w:val="99"/>
    <w:unhideWhenUsed/>
    <w:rsid w:val="009574E8"/>
    <w:rPr>
      <w:color w:val="0000FF"/>
      <w:u w:val="single"/>
    </w:rPr>
  </w:style>
  <w:style w:type="character" w:customStyle="1" w:styleId="nowrap">
    <w:name w:val="nowrap"/>
    <w:basedOn w:val="Standardnpsmoodstavce"/>
    <w:rsid w:val="00E43719"/>
    <w:rPr>
      <w:rFonts w:ascii="Times New Roman" w:hAnsi="Times New Roman" w:cs="Times New Roman" w:hint="default"/>
    </w:rPr>
  </w:style>
  <w:style w:type="paragraph" w:styleId="Zhlav">
    <w:name w:val="header"/>
    <w:basedOn w:val="Normln"/>
    <w:link w:val="ZhlavChar"/>
    <w:rsid w:val="00BF020D"/>
    <w:pPr>
      <w:tabs>
        <w:tab w:val="center" w:pos="4153"/>
        <w:tab w:val="right" w:pos="8306"/>
      </w:tabs>
      <w:textAlignment w:val="baseline"/>
    </w:pPr>
  </w:style>
  <w:style w:type="character" w:customStyle="1" w:styleId="ZhlavChar">
    <w:name w:val="Záhlaví Char"/>
    <w:basedOn w:val="Standardnpsmoodstavce"/>
    <w:link w:val="Zhlav"/>
    <w:uiPriority w:val="99"/>
    <w:rsid w:val="00BF020D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rsid w:val="00BF020D"/>
    <w:pPr>
      <w:tabs>
        <w:tab w:val="center" w:pos="4153"/>
        <w:tab w:val="right" w:pos="8306"/>
      </w:tabs>
      <w:textAlignment w:val="baseline"/>
    </w:pPr>
  </w:style>
  <w:style w:type="character" w:customStyle="1" w:styleId="ZpatChar">
    <w:name w:val="Zápatí Char"/>
    <w:basedOn w:val="Standardnpsmoodstavce"/>
    <w:link w:val="Zpat"/>
    <w:uiPriority w:val="99"/>
    <w:rsid w:val="00BF020D"/>
    <w:rPr>
      <w:rFonts w:eastAsia="Times New Roman"/>
      <w:lang w:eastAsia="cs-CZ"/>
    </w:rPr>
  </w:style>
  <w:style w:type="character" w:styleId="slostrnky">
    <w:name w:val="page number"/>
    <w:basedOn w:val="Standardnpsmoodstavce"/>
    <w:rsid w:val="00BF020D"/>
    <w:rPr>
      <w:rFonts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9F6366"/>
    <w:rPr>
      <w:rFonts w:eastAsia="Times New Roman"/>
      <w:b/>
      <w:bCs/>
      <w:kern w:val="36"/>
      <w:sz w:val="48"/>
      <w:szCs w:val="48"/>
      <w:lang w:eastAsia="cs-CZ"/>
    </w:rPr>
  </w:style>
  <w:style w:type="character" w:customStyle="1" w:styleId="atm-date-formatted">
    <w:name w:val="atm-date-formatted"/>
    <w:basedOn w:val="Standardnpsmoodstavce"/>
    <w:rsid w:val="009F6366"/>
  </w:style>
  <w:style w:type="paragraph" w:customStyle="1" w:styleId="dc7">
    <w:name w:val="d_c7"/>
    <w:basedOn w:val="Normln"/>
    <w:rsid w:val="009F636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dy">
    <w:name w:val="d_y"/>
    <w:basedOn w:val="Standardnpsmoodstavce"/>
    <w:rsid w:val="009F6366"/>
  </w:style>
  <w:style w:type="character" w:customStyle="1" w:styleId="gam">
    <w:name w:val="g_am"/>
    <w:basedOn w:val="Standardnpsmoodstavce"/>
    <w:rsid w:val="009F6366"/>
  </w:style>
  <w:style w:type="character" w:customStyle="1" w:styleId="gan">
    <w:name w:val="g_an"/>
    <w:basedOn w:val="Standardnpsmoodstavce"/>
    <w:rsid w:val="009F6366"/>
  </w:style>
  <w:style w:type="paragraph" w:styleId="Zkladntext">
    <w:name w:val="Body Text"/>
    <w:basedOn w:val="Normln"/>
    <w:link w:val="ZkladntextChar"/>
    <w:uiPriority w:val="99"/>
    <w:semiHidden/>
    <w:unhideWhenUsed/>
    <w:rsid w:val="00C67BA8"/>
    <w:pPr>
      <w:overflowPunct/>
      <w:adjustRightInd/>
    </w:pPr>
    <w:rPr>
      <w:rFonts w:eastAsiaTheme="minorHAnsi"/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7BA8"/>
    <w:rPr>
      <w:color w:val="000000"/>
      <w:sz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9D431B"/>
    <w:pPr>
      <w:widowControl w:val="0"/>
      <w:overflowPunct/>
      <w:adjustRightInd/>
      <w:ind w:left="69"/>
    </w:pPr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D431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D431B"/>
    <w:rPr>
      <w:rFonts w:eastAsia="Times New Roman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31B"/>
    <w:pPr>
      <w:overflowPunct/>
      <w:autoSpaceDE/>
      <w:autoSpaceDN/>
      <w:adjustRightInd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31B"/>
    <w:rPr>
      <w:rFonts w:eastAsia="Times New Roman"/>
      <w:sz w:val="20"/>
      <w:lang w:eastAsia="cs-CZ"/>
    </w:rPr>
  </w:style>
  <w:style w:type="character" w:styleId="Odkaznakoment">
    <w:name w:val="annotation reference"/>
    <w:uiPriority w:val="99"/>
    <w:semiHidden/>
    <w:unhideWhenUsed/>
    <w:rsid w:val="009D431B"/>
    <w:rPr>
      <w:sz w:val="16"/>
      <w:szCs w:val="16"/>
    </w:rPr>
  </w:style>
  <w:style w:type="paragraph" w:styleId="Textvbloku">
    <w:name w:val="Block Text"/>
    <w:basedOn w:val="Normln"/>
    <w:semiHidden/>
    <w:rsid w:val="009D431B"/>
    <w:pPr>
      <w:overflowPunct/>
      <w:autoSpaceDE/>
      <w:autoSpaceDN/>
      <w:adjustRightInd/>
      <w:ind w:right="-92"/>
      <w:jc w:val="both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D431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D431B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27F24"/>
    <w:rPr>
      <w:rFonts w:asciiTheme="majorHAnsi" w:eastAsiaTheme="majorEastAsia" w:hAnsiTheme="majorHAnsi" w:cstheme="majorBidi"/>
      <w:i/>
      <w:iCs/>
      <w:color w:val="2F5496" w:themeColor="accent1" w:themeShade="BF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27F2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27F24"/>
    <w:rPr>
      <w:rFonts w:eastAsia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27F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27F24"/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semiHidden/>
    <w:rsid w:val="00027F24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027F24"/>
    <w:rPr>
      <w:rFonts w:ascii="Courier New" w:eastAsia="Times New Roman" w:hAnsi="Courier New"/>
      <w:sz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625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0320CA"/>
    <w:rPr>
      <w:rFonts w:eastAsia="Times New Roman"/>
      <w:lang w:eastAsia="cs-CZ"/>
    </w:rPr>
  </w:style>
  <w:style w:type="paragraph" w:customStyle="1" w:styleId="Default">
    <w:name w:val="Default"/>
    <w:rsid w:val="00145281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Cs w:val="24"/>
    </w:rPr>
  </w:style>
  <w:style w:type="paragraph" w:customStyle="1" w:styleId="Odstavec1">
    <w:name w:val="Odstavec 1."/>
    <w:basedOn w:val="Normln"/>
    <w:uiPriority w:val="99"/>
    <w:rsid w:val="00FD56E9"/>
    <w:pPr>
      <w:keepNext/>
      <w:numPr>
        <w:numId w:val="38"/>
      </w:numPr>
      <w:overflowPunct/>
      <w:autoSpaceDE/>
      <w:autoSpaceDN/>
      <w:adjustRightInd/>
      <w:spacing w:before="360" w:after="120"/>
    </w:pPr>
    <w:rPr>
      <w:b/>
      <w:bCs/>
      <w:szCs w:val="24"/>
    </w:rPr>
  </w:style>
  <w:style w:type="paragraph" w:customStyle="1" w:styleId="Odstavec11">
    <w:name w:val="Odstavec 1.1"/>
    <w:basedOn w:val="Normln"/>
    <w:uiPriority w:val="99"/>
    <w:rsid w:val="00FD56E9"/>
    <w:pPr>
      <w:numPr>
        <w:ilvl w:val="1"/>
        <w:numId w:val="38"/>
      </w:numPr>
      <w:overflowPunct/>
      <w:autoSpaceDE/>
      <w:autoSpaceDN/>
      <w:adjustRightInd/>
      <w:spacing w:before="120"/>
    </w:pPr>
    <w:rPr>
      <w:sz w:val="20"/>
      <w:szCs w:val="24"/>
    </w:rPr>
  </w:style>
  <w:style w:type="paragraph" w:styleId="Bezmezer">
    <w:name w:val="No Spacing"/>
    <w:uiPriority w:val="1"/>
    <w:qFormat/>
    <w:rsid w:val="00FD56E9"/>
    <w:pPr>
      <w:spacing w:line="240" w:lineRule="auto"/>
    </w:pPr>
    <w:rPr>
      <w:rFonts w:ascii="Calibri" w:eastAsia="Calibri" w:hAnsi="Calibri"/>
      <w:sz w:val="22"/>
      <w:szCs w:val="22"/>
    </w:rPr>
  </w:style>
  <w:style w:type="paragraph" w:customStyle="1" w:styleId="slolnkuSmlouvy">
    <w:name w:val="ČísloČlánkuSmlouvy"/>
    <w:basedOn w:val="Normln"/>
    <w:next w:val="Normln"/>
    <w:rsid w:val="00A4038B"/>
    <w:pPr>
      <w:keepNext/>
      <w:overflowPunct/>
      <w:autoSpaceDE/>
      <w:autoSpaceDN/>
      <w:adjustRightInd/>
      <w:spacing w:before="240"/>
      <w:jc w:val="center"/>
    </w:pPr>
    <w:rPr>
      <w:b/>
    </w:rPr>
  </w:style>
  <w:style w:type="character" w:customStyle="1" w:styleId="normaltextrun">
    <w:name w:val="normaltextrun"/>
    <w:basedOn w:val="Standardnpsmoodstavce"/>
    <w:rsid w:val="00A4038B"/>
  </w:style>
  <w:style w:type="paragraph" w:customStyle="1" w:styleId="paragraph">
    <w:name w:val="paragraph"/>
    <w:basedOn w:val="Normln"/>
    <w:rsid w:val="00A4038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2D7A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5372"/>
    <w:pPr>
      <w:overflowPunct w:val="0"/>
      <w:autoSpaceDE w:val="0"/>
      <w:autoSpaceDN w:val="0"/>
      <w:adjustRightInd w:val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5372"/>
    <w:rPr>
      <w:rFonts w:eastAsia="Times New Roman"/>
      <w:b/>
      <w:bCs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3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37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3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7429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09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2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0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52925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2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99498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5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83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ssrz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srz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11D9-71CD-4307-8C85-E968AE37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2245</Words>
  <Characters>13247</Characters>
  <Application>Microsoft Office Word</Application>
  <DocSecurity>8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Renata Tenčíková</cp:lastModifiedBy>
  <cp:revision>3</cp:revision>
  <cp:lastPrinted>2024-03-04T08:24:00Z</cp:lastPrinted>
  <dcterms:created xsi:type="dcterms:W3CDTF">2024-03-07T12:32:00Z</dcterms:created>
  <dcterms:modified xsi:type="dcterms:W3CDTF">2024-03-07T14:43:00Z</dcterms:modified>
</cp:coreProperties>
</file>