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5456" w14:textId="77777777" w:rsidR="0022666F" w:rsidRPr="00C24BEF" w:rsidRDefault="00783B35" w:rsidP="00783B35">
      <w:pPr>
        <w:jc w:val="center"/>
        <w:rPr>
          <w:rFonts w:asciiTheme="minorHAnsi" w:hAnsiTheme="minorHAnsi" w:cstheme="minorHAnsi"/>
          <w:b/>
          <w:bCs/>
          <w:sz w:val="20"/>
          <w:szCs w:val="20"/>
        </w:rPr>
      </w:pPr>
      <w:r w:rsidRPr="00C24BEF">
        <w:rPr>
          <w:rFonts w:asciiTheme="minorHAnsi" w:hAnsiTheme="minorHAnsi" w:cstheme="minorHAnsi"/>
          <w:b/>
          <w:bCs/>
          <w:sz w:val="20"/>
          <w:szCs w:val="20"/>
        </w:rPr>
        <w:t>VZOROVÝ NÁVRH</w:t>
      </w:r>
    </w:p>
    <w:p w14:paraId="379F20B7" w14:textId="77777777" w:rsidR="00D46F71" w:rsidRPr="00C24BEF" w:rsidRDefault="00783B35" w:rsidP="00861343">
      <w:pPr>
        <w:pBdr>
          <w:bottom w:val="single" w:sz="4" w:space="1" w:color="auto"/>
        </w:pBdr>
        <w:jc w:val="center"/>
        <w:rPr>
          <w:rFonts w:asciiTheme="minorHAnsi" w:hAnsiTheme="minorHAnsi" w:cstheme="minorHAnsi"/>
          <w:b/>
          <w:sz w:val="20"/>
          <w:szCs w:val="20"/>
        </w:rPr>
      </w:pPr>
      <w:r w:rsidRPr="00C24BEF">
        <w:rPr>
          <w:rFonts w:asciiTheme="minorHAnsi" w:hAnsiTheme="minorHAnsi" w:cstheme="minorHAnsi"/>
          <w:b/>
          <w:sz w:val="20"/>
          <w:szCs w:val="20"/>
        </w:rPr>
        <w:t xml:space="preserve">SMLOUVY O DÍLO </w:t>
      </w:r>
    </w:p>
    <w:p w14:paraId="6EB6CC2B" w14:textId="77777777" w:rsidR="00783B35" w:rsidRPr="00C24BEF" w:rsidRDefault="00783B35" w:rsidP="00783B35">
      <w:pPr>
        <w:pStyle w:val="Nadpis2"/>
        <w:rPr>
          <w:rFonts w:ascii="Calibri" w:hAnsi="Calibri" w:cs="Arial"/>
          <w:b w:val="0"/>
          <w:bCs w:val="0"/>
          <w:i w:val="0"/>
          <w:iCs w:val="0"/>
          <w:sz w:val="20"/>
          <w:szCs w:val="20"/>
        </w:rPr>
      </w:pPr>
      <w:r w:rsidRPr="00C24BEF">
        <w:rPr>
          <w:b w:val="0"/>
          <w:bCs w:val="0"/>
          <w:i w:val="0"/>
          <w:iCs w:val="0"/>
          <w:sz w:val="20"/>
          <w:szCs w:val="20"/>
        </w:rPr>
        <w:t>uzavřena</w:t>
      </w:r>
      <w:r w:rsidRPr="00C24BEF">
        <w:rPr>
          <w:rFonts w:ascii="Calibri" w:hAnsi="Calibri" w:cs="Arial"/>
          <w:b w:val="0"/>
          <w:bCs w:val="0"/>
          <w:i w:val="0"/>
          <w:iCs w:val="0"/>
          <w:sz w:val="20"/>
          <w:szCs w:val="20"/>
        </w:rPr>
        <w:t xml:space="preserve"> v souladu s </w:t>
      </w:r>
      <w:proofErr w:type="spellStart"/>
      <w:r w:rsidRPr="00C24BEF">
        <w:rPr>
          <w:rFonts w:ascii="Calibri" w:hAnsi="Calibri" w:cs="Arial"/>
          <w:b w:val="0"/>
          <w:bCs w:val="0"/>
          <w:i w:val="0"/>
          <w:iCs w:val="0"/>
          <w:sz w:val="20"/>
          <w:szCs w:val="20"/>
        </w:rPr>
        <w:t>ust</w:t>
      </w:r>
      <w:proofErr w:type="spellEnd"/>
      <w:r w:rsidRPr="00C24BEF">
        <w:rPr>
          <w:rFonts w:ascii="Calibri" w:hAnsi="Calibri" w:cs="Arial"/>
          <w:b w:val="0"/>
          <w:bCs w:val="0"/>
          <w:i w:val="0"/>
          <w:iCs w:val="0"/>
          <w:sz w:val="20"/>
          <w:szCs w:val="20"/>
        </w:rPr>
        <w:t>. § 2586 a násl. zákona č. 89/2012 Sb. občanského zákoníku</w:t>
      </w:r>
    </w:p>
    <w:p w14:paraId="75C37698" w14:textId="77777777" w:rsidR="0022666F" w:rsidRPr="00C24BEF" w:rsidRDefault="0022666F" w:rsidP="00D46F71">
      <w:pPr>
        <w:jc w:val="both"/>
        <w:rPr>
          <w:rFonts w:ascii="Calibri" w:hAnsi="Calibri" w:cs="Calibri"/>
          <w:b/>
          <w:sz w:val="20"/>
          <w:szCs w:val="20"/>
        </w:rPr>
      </w:pPr>
    </w:p>
    <w:p w14:paraId="66A9917D" w14:textId="77777777" w:rsidR="00510A93" w:rsidRPr="00C24BEF" w:rsidRDefault="00510A93" w:rsidP="00F642CD">
      <w:pPr>
        <w:rPr>
          <w:rFonts w:ascii="Calibri" w:hAnsi="Calibri" w:cs="Calibri"/>
          <w:b/>
          <w:sz w:val="20"/>
          <w:szCs w:val="20"/>
        </w:rPr>
      </w:pPr>
    </w:p>
    <w:p w14:paraId="123F5463" w14:textId="77777777" w:rsidR="00F642CD" w:rsidRPr="00C24BEF" w:rsidRDefault="00BF2F94" w:rsidP="00124F13">
      <w:pPr>
        <w:jc w:val="both"/>
        <w:rPr>
          <w:rFonts w:ascii="Calibri" w:hAnsi="Calibri" w:cs="Calibri"/>
          <w:bCs/>
          <w:sz w:val="20"/>
          <w:szCs w:val="20"/>
        </w:rPr>
      </w:pPr>
      <w:r w:rsidRPr="00C24BEF">
        <w:rPr>
          <w:rFonts w:ascii="Calibri" w:hAnsi="Calibri" w:cs="Calibri"/>
          <w:b/>
          <w:sz w:val="20"/>
          <w:szCs w:val="20"/>
          <w:u w:val="single"/>
        </w:rPr>
        <w:t>OBJEDNATEL</w:t>
      </w:r>
      <w:r w:rsidRPr="00C24BEF">
        <w:rPr>
          <w:rFonts w:ascii="Calibri" w:hAnsi="Calibri" w:cs="Calibri"/>
          <w:b/>
          <w:sz w:val="20"/>
          <w:szCs w:val="20"/>
        </w:rPr>
        <w:t>:</w:t>
      </w:r>
      <w:r w:rsidR="006B0300" w:rsidRPr="00C24BEF">
        <w:rPr>
          <w:rFonts w:ascii="Calibri" w:hAnsi="Calibri" w:cs="Calibri"/>
          <w:bCs/>
          <w:sz w:val="20"/>
          <w:szCs w:val="20"/>
        </w:rPr>
        <w:tab/>
      </w:r>
    </w:p>
    <w:p w14:paraId="229503A1" w14:textId="77777777" w:rsidR="006744F6" w:rsidRPr="00C24BEF" w:rsidRDefault="006744F6" w:rsidP="006744F6">
      <w:pPr>
        <w:tabs>
          <w:tab w:val="num" w:pos="1260"/>
        </w:tabs>
        <w:spacing w:before="120" w:line="276" w:lineRule="auto"/>
        <w:jc w:val="both"/>
        <w:outlineLvl w:val="0"/>
        <w:rPr>
          <w:rFonts w:ascii="Calibri" w:hAnsi="Calibri" w:cs="Calibri"/>
          <w:bCs/>
          <w:snapToGrid w:val="0"/>
          <w:color w:val="000000"/>
          <w:sz w:val="20"/>
          <w:szCs w:val="20"/>
        </w:rPr>
      </w:pPr>
      <w:proofErr w:type="gramStart"/>
      <w:r w:rsidRPr="00C24BEF">
        <w:rPr>
          <w:rFonts w:ascii="Calibri" w:hAnsi="Calibri" w:cs="Calibri"/>
          <w:b/>
          <w:sz w:val="20"/>
          <w:szCs w:val="20"/>
        </w:rPr>
        <w:t>N</w:t>
      </w:r>
      <w:r w:rsidR="00F642CD" w:rsidRPr="00C24BEF">
        <w:rPr>
          <w:rFonts w:ascii="Calibri" w:hAnsi="Calibri" w:cs="Calibri"/>
          <w:b/>
          <w:sz w:val="20"/>
          <w:szCs w:val="20"/>
        </w:rPr>
        <w:t xml:space="preserve">ázev:  </w:t>
      </w:r>
      <w:r w:rsidRPr="00C24BEF">
        <w:rPr>
          <w:rFonts w:ascii="Calibri" w:hAnsi="Calibri" w:cs="Calibri"/>
          <w:b/>
          <w:sz w:val="20"/>
          <w:szCs w:val="20"/>
        </w:rPr>
        <w:tab/>
      </w:r>
      <w:proofErr w:type="gramEnd"/>
      <w:r w:rsidR="00106D14">
        <w:rPr>
          <w:rFonts w:ascii="Calibri" w:hAnsi="Calibri" w:cs="Calibri"/>
          <w:b/>
          <w:sz w:val="20"/>
          <w:szCs w:val="20"/>
        </w:rPr>
        <w:tab/>
      </w:r>
      <w:r w:rsidR="00346B96">
        <w:rPr>
          <w:rFonts w:ascii="Calibri" w:hAnsi="Calibri" w:cs="Calibri"/>
          <w:b/>
          <w:sz w:val="20"/>
          <w:szCs w:val="20"/>
        </w:rPr>
        <w:tab/>
      </w:r>
      <w:r w:rsidR="00346B96">
        <w:rPr>
          <w:rFonts w:ascii="Calibri" w:hAnsi="Calibri" w:cs="Calibri"/>
          <w:b/>
          <w:sz w:val="20"/>
          <w:szCs w:val="20"/>
        </w:rPr>
        <w:tab/>
      </w:r>
      <w:r w:rsidR="006B0300" w:rsidRPr="00C24BEF">
        <w:rPr>
          <w:rFonts w:ascii="Calibri" w:hAnsi="Calibri" w:cs="Calibri"/>
          <w:b/>
          <w:snapToGrid w:val="0"/>
          <w:color w:val="000000"/>
          <w:sz w:val="20"/>
          <w:szCs w:val="20"/>
        </w:rPr>
        <w:t>Správa sportovních a rekreačních zařízení Havířov</w:t>
      </w:r>
      <w:r w:rsidR="00F642CD" w:rsidRPr="00C24BEF">
        <w:rPr>
          <w:rFonts w:ascii="Calibri" w:hAnsi="Calibri" w:cs="Calibri"/>
          <w:b/>
          <w:snapToGrid w:val="0"/>
          <w:color w:val="000000"/>
          <w:sz w:val="20"/>
          <w:szCs w:val="20"/>
        </w:rPr>
        <w:t xml:space="preserve">, </w:t>
      </w:r>
      <w:r w:rsidR="006B0300" w:rsidRPr="00C24BEF">
        <w:rPr>
          <w:rFonts w:ascii="Calibri" w:hAnsi="Calibri" w:cs="Calibri"/>
          <w:b/>
          <w:snapToGrid w:val="0"/>
          <w:color w:val="000000"/>
          <w:sz w:val="20"/>
          <w:szCs w:val="20"/>
        </w:rPr>
        <w:t>příspěvková organizace</w:t>
      </w:r>
      <w:r w:rsidR="006B0300" w:rsidRPr="00C24BEF">
        <w:rPr>
          <w:rFonts w:ascii="Calibri" w:hAnsi="Calibri" w:cs="Calibri"/>
          <w:bCs/>
          <w:snapToGrid w:val="0"/>
          <w:color w:val="000000"/>
          <w:sz w:val="20"/>
          <w:szCs w:val="20"/>
        </w:rPr>
        <w:t xml:space="preserve"> </w:t>
      </w:r>
    </w:p>
    <w:p w14:paraId="49B8EAAA" w14:textId="77777777" w:rsidR="00F642CD" w:rsidRPr="00C24BEF" w:rsidRDefault="006B0300" w:rsidP="006744F6">
      <w:pPr>
        <w:tabs>
          <w:tab w:val="num" w:pos="1260"/>
        </w:tabs>
        <w:spacing w:line="276" w:lineRule="auto"/>
        <w:jc w:val="both"/>
        <w:outlineLvl w:val="0"/>
        <w:rPr>
          <w:rFonts w:ascii="Calibri" w:hAnsi="Calibri" w:cs="Calibri"/>
          <w:b/>
          <w:snapToGrid w:val="0"/>
          <w:color w:val="000000"/>
          <w:sz w:val="20"/>
          <w:szCs w:val="20"/>
        </w:rPr>
      </w:pPr>
      <w:r w:rsidRPr="00C24BEF">
        <w:rPr>
          <w:rFonts w:ascii="Calibri" w:hAnsi="Calibri" w:cs="Calibri"/>
          <w:b/>
          <w:snapToGrid w:val="0"/>
          <w:color w:val="000000"/>
          <w:sz w:val="20"/>
          <w:szCs w:val="20"/>
        </w:rPr>
        <w:t xml:space="preserve">IČ: </w:t>
      </w:r>
      <w:r w:rsidR="006744F6" w:rsidRPr="00C24BEF">
        <w:rPr>
          <w:rFonts w:ascii="Calibri" w:hAnsi="Calibri" w:cs="Calibri"/>
          <w:b/>
          <w:snapToGrid w:val="0"/>
          <w:color w:val="000000"/>
          <w:sz w:val="20"/>
          <w:szCs w:val="20"/>
        </w:rPr>
        <w:tab/>
      </w:r>
      <w:r w:rsidR="00106D14">
        <w:rPr>
          <w:rFonts w:ascii="Calibri" w:hAnsi="Calibri" w:cs="Calibri"/>
          <w:b/>
          <w:snapToGrid w:val="0"/>
          <w:color w:val="000000"/>
          <w:sz w:val="20"/>
          <w:szCs w:val="20"/>
        </w:rPr>
        <w:tab/>
      </w:r>
      <w:r w:rsidR="00346B96">
        <w:rPr>
          <w:rFonts w:ascii="Calibri" w:hAnsi="Calibri" w:cs="Calibri"/>
          <w:b/>
          <w:snapToGrid w:val="0"/>
          <w:color w:val="000000"/>
          <w:sz w:val="20"/>
          <w:szCs w:val="20"/>
        </w:rPr>
        <w:tab/>
      </w:r>
      <w:r w:rsidR="00346B96">
        <w:rPr>
          <w:rFonts w:ascii="Calibri" w:hAnsi="Calibri" w:cs="Calibri"/>
          <w:b/>
          <w:snapToGrid w:val="0"/>
          <w:color w:val="000000"/>
          <w:sz w:val="20"/>
          <w:szCs w:val="20"/>
        </w:rPr>
        <w:tab/>
      </w:r>
      <w:r w:rsidRPr="00C24BEF">
        <w:rPr>
          <w:rFonts w:ascii="Calibri" w:hAnsi="Calibri" w:cs="Calibri"/>
          <w:b/>
          <w:snapToGrid w:val="0"/>
          <w:color w:val="000000"/>
          <w:sz w:val="20"/>
          <w:szCs w:val="20"/>
        </w:rPr>
        <w:t>003 06</w:t>
      </w:r>
      <w:r w:rsidR="00F642CD" w:rsidRPr="00C24BEF">
        <w:rPr>
          <w:rFonts w:ascii="Calibri" w:hAnsi="Calibri" w:cs="Calibri"/>
          <w:b/>
          <w:snapToGrid w:val="0"/>
          <w:color w:val="000000"/>
          <w:sz w:val="20"/>
          <w:szCs w:val="20"/>
        </w:rPr>
        <w:t> </w:t>
      </w:r>
      <w:r w:rsidRPr="00C24BEF">
        <w:rPr>
          <w:rFonts w:ascii="Calibri" w:hAnsi="Calibri" w:cs="Calibri"/>
          <w:b/>
          <w:snapToGrid w:val="0"/>
          <w:color w:val="000000"/>
          <w:sz w:val="20"/>
          <w:szCs w:val="20"/>
        </w:rPr>
        <w:t>754,</w:t>
      </w:r>
    </w:p>
    <w:p w14:paraId="560F57EB" w14:textId="77777777" w:rsidR="00F642CD" w:rsidRPr="00C24BEF" w:rsidRDefault="00BF2F94" w:rsidP="006744F6">
      <w:pPr>
        <w:tabs>
          <w:tab w:val="num" w:pos="1260"/>
        </w:tabs>
        <w:spacing w:line="276" w:lineRule="auto"/>
        <w:jc w:val="both"/>
        <w:outlineLvl w:val="0"/>
        <w:rPr>
          <w:rFonts w:ascii="Calibri" w:hAnsi="Calibri" w:cs="Calibri"/>
          <w:b/>
          <w:snapToGrid w:val="0"/>
          <w:color w:val="000000"/>
          <w:sz w:val="20"/>
          <w:szCs w:val="20"/>
        </w:rPr>
      </w:pPr>
      <w:r w:rsidRPr="00C24BEF">
        <w:rPr>
          <w:rFonts w:ascii="Calibri" w:hAnsi="Calibri" w:cs="Calibri"/>
          <w:b/>
          <w:snapToGrid w:val="0"/>
          <w:color w:val="000000"/>
          <w:sz w:val="20"/>
          <w:szCs w:val="20"/>
        </w:rPr>
        <w:t>DIČ:</w:t>
      </w:r>
      <w:r w:rsidR="00F642CD" w:rsidRPr="00C24BEF">
        <w:rPr>
          <w:rFonts w:ascii="Calibri" w:hAnsi="Calibri" w:cs="Calibri"/>
          <w:b/>
          <w:snapToGrid w:val="0"/>
          <w:color w:val="000000"/>
          <w:sz w:val="20"/>
          <w:szCs w:val="20"/>
        </w:rPr>
        <w:t xml:space="preserve"> </w:t>
      </w:r>
      <w:r w:rsidR="00346B96">
        <w:rPr>
          <w:rFonts w:ascii="Calibri" w:hAnsi="Calibri" w:cs="Calibri"/>
          <w:b/>
          <w:snapToGrid w:val="0"/>
          <w:color w:val="000000"/>
          <w:sz w:val="20"/>
          <w:szCs w:val="20"/>
        </w:rPr>
        <w:tab/>
      </w:r>
      <w:r w:rsidR="00346B96">
        <w:rPr>
          <w:rFonts w:ascii="Calibri" w:hAnsi="Calibri" w:cs="Calibri"/>
          <w:b/>
          <w:snapToGrid w:val="0"/>
          <w:color w:val="000000"/>
          <w:sz w:val="20"/>
          <w:szCs w:val="20"/>
        </w:rPr>
        <w:tab/>
      </w:r>
      <w:r w:rsidR="00346B96">
        <w:rPr>
          <w:rFonts w:ascii="Calibri" w:hAnsi="Calibri" w:cs="Calibri"/>
          <w:b/>
          <w:snapToGrid w:val="0"/>
          <w:color w:val="000000"/>
          <w:sz w:val="20"/>
          <w:szCs w:val="20"/>
        </w:rPr>
        <w:tab/>
      </w:r>
      <w:r w:rsidR="00346B96">
        <w:rPr>
          <w:rFonts w:ascii="Calibri" w:hAnsi="Calibri" w:cs="Calibri"/>
          <w:b/>
          <w:snapToGrid w:val="0"/>
          <w:color w:val="000000"/>
          <w:sz w:val="20"/>
          <w:szCs w:val="20"/>
        </w:rPr>
        <w:tab/>
        <w:t>CZ00306754</w:t>
      </w:r>
    </w:p>
    <w:p w14:paraId="25ACBC3F" w14:textId="77777777" w:rsidR="00F642CD" w:rsidRPr="00C24BEF" w:rsidRDefault="006B0300" w:rsidP="006744F6">
      <w:pPr>
        <w:tabs>
          <w:tab w:val="num" w:pos="1260"/>
        </w:tabs>
        <w:spacing w:line="276" w:lineRule="auto"/>
        <w:jc w:val="both"/>
        <w:outlineLvl w:val="0"/>
        <w:rPr>
          <w:rFonts w:ascii="Calibri" w:hAnsi="Calibri" w:cs="Calibri"/>
          <w:bCs/>
          <w:snapToGrid w:val="0"/>
          <w:color w:val="000000"/>
          <w:sz w:val="20"/>
          <w:szCs w:val="20"/>
        </w:rPr>
      </w:pPr>
      <w:r w:rsidRPr="00C24BEF">
        <w:rPr>
          <w:rFonts w:ascii="Calibri" w:hAnsi="Calibri" w:cs="Calibri"/>
          <w:bCs/>
          <w:snapToGrid w:val="0"/>
          <w:color w:val="000000"/>
          <w:sz w:val="20"/>
          <w:szCs w:val="20"/>
        </w:rPr>
        <w:t xml:space="preserve">se </w:t>
      </w:r>
      <w:proofErr w:type="gramStart"/>
      <w:r w:rsidRPr="00C24BEF">
        <w:rPr>
          <w:rFonts w:ascii="Calibri" w:hAnsi="Calibri" w:cs="Calibri"/>
          <w:bCs/>
          <w:snapToGrid w:val="0"/>
          <w:color w:val="000000"/>
          <w:sz w:val="20"/>
          <w:szCs w:val="20"/>
        </w:rPr>
        <w:t>sídlem</w:t>
      </w:r>
      <w:r w:rsidR="00F642CD" w:rsidRPr="00C24BEF">
        <w:rPr>
          <w:rFonts w:ascii="Calibri" w:hAnsi="Calibri" w:cs="Calibri"/>
          <w:bCs/>
          <w:snapToGrid w:val="0"/>
          <w:color w:val="000000"/>
          <w:sz w:val="20"/>
          <w:szCs w:val="20"/>
        </w:rPr>
        <w:t xml:space="preserve">: </w:t>
      </w:r>
      <w:r w:rsidRPr="00C24BEF">
        <w:rPr>
          <w:rFonts w:ascii="Calibri" w:hAnsi="Calibri" w:cs="Calibri"/>
          <w:bCs/>
          <w:snapToGrid w:val="0"/>
          <w:color w:val="000000"/>
          <w:sz w:val="20"/>
          <w:szCs w:val="20"/>
        </w:rPr>
        <w:t xml:space="preserve"> </w:t>
      </w:r>
      <w:r w:rsidR="006744F6" w:rsidRPr="00C24BEF">
        <w:rPr>
          <w:rFonts w:ascii="Calibri" w:hAnsi="Calibri" w:cs="Calibri"/>
          <w:bCs/>
          <w:snapToGrid w:val="0"/>
          <w:color w:val="000000"/>
          <w:sz w:val="20"/>
          <w:szCs w:val="20"/>
        </w:rPr>
        <w:tab/>
      </w:r>
      <w:proofErr w:type="gramEnd"/>
      <w:r w:rsidR="00106D14">
        <w:rPr>
          <w:rFonts w:ascii="Calibri" w:hAnsi="Calibri" w:cs="Calibri"/>
          <w:bCs/>
          <w:snapToGrid w:val="0"/>
          <w:color w:val="000000"/>
          <w:sz w:val="20"/>
          <w:szCs w:val="20"/>
        </w:rPr>
        <w:tab/>
      </w:r>
      <w:r w:rsidR="00346B96">
        <w:rPr>
          <w:rFonts w:ascii="Calibri" w:hAnsi="Calibri" w:cs="Calibri"/>
          <w:bCs/>
          <w:snapToGrid w:val="0"/>
          <w:color w:val="000000"/>
          <w:sz w:val="20"/>
          <w:szCs w:val="20"/>
        </w:rPr>
        <w:tab/>
      </w:r>
      <w:r w:rsidR="00346B96">
        <w:rPr>
          <w:rFonts w:ascii="Calibri" w:hAnsi="Calibri" w:cs="Calibri"/>
          <w:bCs/>
          <w:snapToGrid w:val="0"/>
          <w:color w:val="000000"/>
          <w:sz w:val="20"/>
          <w:szCs w:val="20"/>
        </w:rPr>
        <w:tab/>
      </w:r>
      <w:r w:rsidRPr="00C24BEF">
        <w:rPr>
          <w:rFonts w:ascii="Calibri" w:hAnsi="Calibri" w:cs="Calibri"/>
          <w:bCs/>
          <w:snapToGrid w:val="0"/>
          <w:color w:val="000000"/>
          <w:sz w:val="20"/>
          <w:szCs w:val="20"/>
        </w:rPr>
        <w:t xml:space="preserve">Těšínská 1296/2a, 736 01 Havířov -  Podlesí, </w:t>
      </w:r>
    </w:p>
    <w:p w14:paraId="6EBE899C" w14:textId="77777777" w:rsidR="00F642CD" w:rsidRPr="00C24BEF" w:rsidRDefault="006B0300" w:rsidP="00BF2F94">
      <w:pPr>
        <w:spacing w:line="276" w:lineRule="auto"/>
        <w:ind w:left="2124" w:hanging="2124"/>
        <w:jc w:val="both"/>
        <w:rPr>
          <w:rFonts w:ascii="Calibri" w:hAnsi="Calibri" w:cs="Calibri"/>
          <w:snapToGrid w:val="0"/>
          <w:color w:val="000000"/>
          <w:sz w:val="20"/>
          <w:szCs w:val="20"/>
        </w:rPr>
      </w:pPr>
      <w:proofErr w:type="gramStart"/>
      <w:r w:rsidRPr="00C24BEF">
        <w:rPr>
          <w:rFonts w:ascii="Calibri" w:hAnsi="Calibri" w:cs="Calibri"/>
          <w:snapToGrid w:val="0"/>
          <w:color w:val="000000"/>
          <w:sz w:val="20"/>
          <w:szCs w:val="20"/>
        </w:rPr>
        <w:t>zast</w:t>
      </w:r>
      <w:r w:rsidR="00106D14">
        <w:rPr>
          <w:rFonts w:ascii="Calibri" w:hAnsi="Calibri" w:cs="Calibri"/>
          <w:snapToGrid w:val="0"/>
          <w:color w:val="000000"/>
          <w:sz w:val="20"/>
          <w:szCs w:val="20"/>
        </w:rPr>
        <w:t xml:space="preserve">oupen:   </w:t>
      </w:r>
      <w:proofErr w:type="gramEnd"/>
      <w:r w:rsidR="00106D14">
        <w:rPr>
          <w:rFonts w:ascii="Calibri" w:hAnsi="Calibri" w:cs="Calibri"/>
          <w:snapToGrid w:val="0"/>
          <w:color w:val="000000"/>
          <w:sz w:val="20"/>
          <w:szCs w:val="20"/>
        </w:rPr>
        <w:t xml:space="preserve">        </w:t>
      </w:r>
      <w:r w:rsidR="00346B96">
        <w:rPr>
          <w:rFonts w:ascii="Calibri" w:hAnsi="Calibri" w:cs="Calibri"/>
          <w:snapToGrid w:val="0"/>
          <w:color w:val="000000"/>
          <w:sz w:val="20"/>
          <w:szCs w:val="20"/>
        </w:rPr>
        <w:tab/>
      </w:r>
      <w:r w:rsidR="00346B96">
        <w:rPr>
          <w:rFonts w:ascii="Calibri" w:hAnsi="Calibri" w:cs="Calibri"/>
          <w:snapToGrid w:val="0"/>
          <w:color w:val="000000"/>
          <w:sz w:val="20"/>
          <w:szCs w:val="20"/>
        </w:rPr>
        <w:tab/>
      </w:r>
      <w:r w:rsidRPr="00C24BEF">
        <w:rPr>
          <w:rFonts w:ascii="Calibri" w:hAnsi="Calibri" w:cs="Calibri"/>
          <w:snapToGrid w:val="0"/>
          <w:color w:val="000000"/>
          <w:sz w:val="20"/>
          <w:szCs w:val="20"/>
        </w:rPr>
        <w:t>Ing. et Ing. Bc. Jiří Matěj MBAce, ředitel,</w:t>
      </w:r>
    </w:p>
    <w:p w14:paraId="1EB225E0" w14:textId="77777777" w:rsidR="00346B96" w:rsidRDefault="00F642CD" w:rsidP="00346B96">
      <w:pPr>
        <w:pStyle w:val="Bezmezer"/>
        <w:spacing w:line="276" w:lineRule="auto"/>
        <w:rPr>
          <w:bCs/>
        </w:rPr>
      </w:pPr>
      <w:r w:rsidRPr="00C24BEF">
        <w:rPr>
          <w:rFonts w:cs="Calibri"/>
          <w:sz w:val="20"/>
          <w:szCs w:val="20"/>
        </w:rPr>
        <w:t>Bankovní spojení:</w:t>
      </w:r>
      <w:r w:rsidR="00346B96">
        <w:rPr>
          <w:rFonts w:cs="Calibri"/>
          <w:sz w:val="20"/>
          <w:szCs w:val="20"/>
        </w:rPr>
        <w:t xml:space="preserve"> </w:t>
      </w:r>
      <w:r w:rsidR="00346B96">
        <w:rPr>
          <w:rFonts w:cs="Calibri"/>
          <w:sz w:val="20"/>
          <w:szCs w:val="20"/>
        </w:rPr>
        <w:tab/>
      </w:r>
      <w:r w:rsidR="00346B96">
        <w:rPr>
          <w:rFonts w:cs="Calibri"/>
          <w:sz w:val="20"/>
          <w:szCs w:val="20"/>
        </w:rPr>
        <w:tab/>
      </w:r>
      <w:r w:rsidR="00346B96">
        <w:rPr>
          <w:bCs/>
        </w:rPr>
        <w:t>Komerční banka a.s., pobočka Havířov</w:t>
      </w:r>
    </w:p>
    <w:p w14:paraId="3363D41F" w14:textId="77777777" w:rsidR="00346B96" w:rsidRDefault="00346B96" w:rsidP="00346B96">
      <w:pPr>
        <w:pStyle w:val="Bezmezer"/>
        <w:spacing w:line="276" w:lineRule="auto"/>
        <w:rPr>
          <w:bCs/>
        </w:rPr>
      </w:pPr>
      <w:proofErr w:type="spellStart"/>
      <w:r>
        <w:rPr>
          <w:bCs/>
        </w:rPr>
        <w:t>č.ú</w:t>
      </w:r>
      <w:proofErr w:type="spellEnd"/>
      <w:r>
        <w:rPr>
          <w:bCs/>
        </w:rPr>
        <w:t xml:space="preserve">.: </w:t>
      </w:r>
      <w:r>
        <w:rPr>
          <w:bCs/>
        </w:rPr>
        <w:tab/>
      </w:r>
      <w:r>
        <w:rPr>
          <w:bCs/>
        </w:rPr>
        <w:tab/>
      </w:r>
      <w:r>
        <w:rPr>
          <w:bCs/>
        </w:rPr>
        <w:tab/>
      </w:r>
      <w:r>
        <w:rPr>
          <w:bCs/>
        </w:rPr>
        <w:tab/>
        <w:t>1434791/0100</w:t>
      </w:r>
    </w:p>
    <w:p w14:paraId="17CD899F" w14:textId="77777777" w:rsidR="00346B96" w:rsidRPr="00346B96" w:rsidRDefault="00346B96" w:rsidP="00346B96">
      <w:pPr>
        <w:spacing w:line="276" w:lineRule="auto"/>
        <w:jc w:val="both"/>
        <w:rPr>
          <w:rFonts w:ascii="Calibri" w:hAnsi="Calibri" w:cs="Calibri"/>
          <w:snapToGrid w:val="0"/>
          <w:color w:val="000000"/>
          <w:sz w:val="20"/>
          <w:szCs w:val="20"/>
        </w:rPr>
      </w:pPr>
      <w:r w:rsidRPr="00C24BEF">
        <w:rPr>
          <w:rFonts w:ascii="Calibri" w:hAnsi="Calibri" w:cs="Calibri"/>
          <w:snapToGrid w:val="0"/>
          <w:color w:val="000000"/>
          <w:sz w:val="20"/>
          <w:szCs w:val="20"/>
        </w:rPr>
        <w:t xml:space="preserve">Telefon: </w:t>
      </w:r>
      <w:r>
        <w:rPr>
          <w:rFonts w:ascii="Calibri" w:hAnsi="Calibri" w:cs="Calibri"/>
          <w:snapToGrid w:val="0"/>
          <w:color w:val="000000"/>
          <w:sz w:val="20"/>
          <w:szCs w:val="20"/>
        </w:rPr>
        <w:tab/>
      </w:r>
      <w:r>
        <w:rPr>
          <w:rFonts w:ascii="Calibri" w:hAnsi="Calibri" w:cs="Calibri"/>
          <w:snapToGrid w:val="0"/>
          <w:color w:val="000000"/>
          <w:sz w:val="20"/>
          <w:szCs w:val="20"/>
        </w:rPr>
        <w:tab/>
      </w:r>
      <w:r>
        <w:rPr>
          <w:rFonts w:ascii="Calibri" w:hAnsi="Calibri" w:cs="Calibri"/>
          <w:snapToGrid w:val="0"/>
          <w:color w:val="000000"/>
          <w:sz w:val="20"/>
          <w:szCs w:val="20"/>
        </w:rPr>
        <w:tab/>
      </w:r>
      <w:r w:rsidRPr="00C24BEF">
        <w:rPr>
          <w:rFonts w:ascii="Calibri" w:hAnsi="Calibri" w:cs="Calibri"/>
          <w:snapToGrid w:val="0"/>
          <w:color w:val="000000"/>
          <w:sz w:val="20"/>
          <w:szCs w:val="20"/>
        </w:rPr>
        <w:t>+420 596 415</w:t>
      </w:r>
      <w:r>
        <w:rPr>
          <w:rFonts w:ascii="Calibri" w:hAnsi="Calibri" w:cs="Calibri"/>
          <w:snapToGrid w:val="0"/>
          <w:color w:val="000000"/>
          <w:sz w:val="20"/>
          <w:szCs w:val="20"/>
        </w:rPr>
        <w:t> </w:t>
      </w:r>
      <w:r w:rsidRPr="00C24BEF">
        <w:rPr>
          <w:rFonts w:ascii="Calibri" w:hAnsi="Calibri" w:cs="Calibri"/>
          <w:snapToGrid w:val="0"/>
          <w:color w:val="000000"/>
          <w:sz w:val="20"/>
          <w:szCs w:val="20"/>
        </w:rPr>
        <w:t>765</w:t>
      </w:r>
    </w:p>
    <w:p w14:paraId="432562DE" w14:textId="77777777" w:rsidR="00F642CD" w:rsidRPr="00C24BEF" w:rsidRDefault="00F642CD" w:rsidP="006744F6">
      <w:pPr>
        <w:tabs>
          <w:tab w:val="num" w:pos="1260"/>
        </w:tabs>
        <w:spacing w:line="276" w:lineRule="auto"/>
        <w:jc w:val="both"/>
        <w:rPr>
          <w:rFonts w:ascii="Calibri" w:hAnsi="Calibri" w:cs="Calibri"/>
          <w:sz w:val="20"/>
          <w:szCs w:val="20"/>
        </w:rPr>
      </w:pPr>
      <w:r w:rsidRPr="00C24BEF">
        <w:rPr>
          <w:rFonts w:ascii="Calibri" w:hAnsi="Calibri" w:cs="Calibri"/>
          <w:sz w:val="20"/>
          <w:szCs w:val="20"/>
        </w:rPr>
        <w:t xml:space="preserve">e-mail: </w:t>
      </w:r>
      <w:r w:rsidR="00346B96">
        <w:rPr>
          <w:rFonts w:ascii="Calibri" w:hAnsi="Calibri" w:cs="Calibri"/>
          <w:sz w:val="20"/>
          <w:szCs w:val="20"/>
        </w:rPr>
        <w:tab/>
      </w:r>
      <w:r w:rsidR="00346B96">
        <w:rPr>
          <w:rFonts w:ascii="Calibri" w:hAnsi="Calibri" w:cs="Calibri"/>
          <w:sz w:val="20"/>
          <w:szCs w:val="20"/>
        </w:rPr>
        <w:tab/>
      </w:r>
      <w:r w:rsidR="00346B96">
        <w:rPr>
          <w:rFonts w:ascii="Calibri" w:hAnsi="Calibri" w:cs="Calibri"/>
          <w:sz w:val="20"/>
          <w:szCs w:val="20"/>
        </w:rPr>
        <w:tab/>
      </w:r>
      <w:r w:rsidR="00346B96">
        <w:rPr>
          <w:rFonts w:ascii="Calibri" w:hAnsi="Calibri" w:cs="Calibri"/>
          <w:sz w:val="20"/>
          <w:szCs w:val="20"/>
        </w:rPr>
        <w:tab/>
      </w:r>
      <w:r w:rsidRPr="00C24BEF">
        <w:rPr>
          <w:rFonts w:ascii="Calibri" w:hAnsi="Calibri" w:cs="Calibri"/>
          <w:snapToGrid w:val="0"/>
          <w:color w:val="000000"/>
          <w:sz w:val="20"/>
          <w:szCs w:val="20"/>
        </w:rPr>
        <w:t>info@ssrz.cz</w:t>
      </w:r>
    </w:p>
    <w:p w14:paraId="0C4EAAC7" w14:textId="77777777" w:rsidR="00F642CD" w:rsidRPr="00C24BEF" w:rsidRDefault="006B0300" w:rsidP="006744F6">
      <w:pPr>
        <w:spacing w:line="276" w:lineRule="auto"/>
        <w:jc w:val="both"/>
        <w:rPr>
          <w:rFonts w:ascii="Calibri" w:hAnsi="Calibri" w:cs="Calibri"/>
          <w:snapToGrid w:val="0"/>
          <w:color w:val="000000"/>
          <w:sz w:val="20"/>
          <w:szCs w:val="20"/>
        </w:rPr>
      </w:pPr>
      <w:r w:rsidRPr="00C24BEF">
        <w:rPr>
          <w:rFonts w:ascii="Calibri" w:hAnsi="Calibri" w:cs="Calibri"/>
          <w:snapToGrid w:val="0"/>
          <w:color w:val="000000"/>
          <w:sz w:val="20"/>
          <w:szCs w:val="20"/>
        </w:rPr>
        <w:t xml:space="preserve">internetová adresa: </w:t>
      </w:r>
      <w:r w:rsidR="00346B96">
        <w:rPr>
          <w:rFonts w:ascii="Calibri" w:hAnsi="Calibri" w:cs="Calibri"/>
          <w:snapToGrid w:val="0"/>
          <w:color w:val="000000"/>
          <w:sz w:val="20"/>
          <w:szCs w:val="20"/>
        </w:rPr>
        <w:tab/>
      </w:r>
      <w:r w:rsidR="00346B96">
        <w:rPr>
          <w:rFonts w:ascii="Calibri" w:hAnsi="Calibri" w:cs="Calibri"/>
          <w:snapToGrid w:val="0"/>
          <w:color w:val="000000"/>
          <w:sz w:val="20"/>
          <w:szCs w:val="20"/>
        </w:rPr>
        <w:tab/>
      </w:r>
      <w:hyperlink r:id="rId8" w:history="1">
        <w:r w:rsidR="00346B96" w:rsidRPr="009400DA">
          <w:rPr>
            <w:rStyle w:val="Hypertextovodkaz"/>
            <w:rFonts w:ascii="Calibri" w:hAnsi="Calibri" w:cs="Calibri"/>
            <w:snapToGrid w:val="0"/>
            <w:sz w:val="20"/>
            <w:szCs w:val="20"/>
          </w:rPr>
          <w:t>www.ssrz.cz</w:t>
        </w:r>
      </w:hyperlink>
      <w:r w:rsidRPr="00C24BEF">
        <w:rPr>
          <w:rFonts w:ascii="Calibri" w:hAnsi="Calibri" w:cs="Calibri"/>
          <w:snapToGrid w:val="0"/>
          <w:color w:val="000000"/>
          <w:sz w:val="20"/>
          <w:szCs w:val="20"/>
        </w:rPr>
        <w:t xml:space="preserve">, </w:t>
      </w:r>
    </w:p>
    <w:p w14:paraId="40FA5CC0" w14:textId="77777777" w:rsidR="00F642CD" w:rsidRPr="00C24BEF" w:rsidRDefault="006744F6" w:rsidP="006744F6">
      <w:pPr>
        <w:spacing w:line="276" w:lineRule="auto"/>
        <w:jc w:val="both"/>
        <w:rPr>
          <w:rFonts w:ascii="Calibri" w:hAnsi="Calibri" w:cs="Calibri"/>
          <w:snapToGrid w:val="0"/>
          <w:color w:val="000000"/>
          <w:sz w:val="20"/>
          <w:szCs w:val="20"/>
        </w:rPr>
      </w:pPr>
      <w:r w:rsidRPr="00C24BEF">
        <w:rPr>
          <w:rFonts w:ascii="Calibri" w:hAnsi="Calibri" w:cs="Calibri"/>
          <w:snapToGrid w:val="0"/>
          <w:color w:val="000000"/>
          <w:sz w:val="20"/>
          <w:szCs w:val="20"/>
        </w:rPr>
        <w:t>K</w:t>
      </w:r>
      <w:r w:rsidR="006B0300" w:rsidRPr="00C24BEF">
        <w:rPr>
          <w:rFonts w:ascii="Calibri" w:hAnsi="Calibri" w:cs="Calibri"/>
          <w:snapToGrid w:val="0"/>
          <w:color w:val="000000"/>
          <w:sz w:val="20"/>
          <w:szCs w:val="20"/>
        </w:rPr>
        <w:t>ontaktní místo</w:t>
      </w:r>
      <w:r w:rsidRPr="00C24BEF">
        <w:rPr>
          <w:rFonts w:ascii="Calibri" w:hAnsi="Calibri" w:cs="Calibri"/>
          <w:snapToGrid w:val="0"/>
          <w:color w:val="000000"/>
          <w:sz w:val="20"/>
          <w:szCs w:val="20"/>
        </w:rPr>
        <w:t>:</w:t>
      </w:r>
      <w:r w:rsidR="00F642CD" w:rsidRPr="00C24BEF">
        <w:rPr>
          <w:rFonts w:ascii="Calibri" w:hAnsi="Calibri" w:cs="Calibri"/>
          <w:snapToGrid w:val="0"/>
          <w:color w:val="000000"/>
          <w:sz w:val="20"/>
          <w:szCs w:val="20"/>
        </w:rPr>
        <w:t xml:space="preserve"> </w:t>
      </w:r>
      <w:r w:rsidR="00346B96">
        <w:rPr>
          <w:rFonts w:ascii="Calibri" w:hAnsi="Calibri" w:cs="Calibri"/>
          <w:snapToGrid w:val="0"/>
          <w:color w:val="000000"/>
          <w:sz w:val="20"/>
          <w:szCs w:val="20"/>
        </w:rPr>
        <w:tab/>
      </w:r>
      <w:r w:rsidR="00346B96">
        <w:rPr>
          <w:rFonts w:ascii="Calibri" w:hAnsi="Calibri" w:cs="Calibri"/>
          <w:snapToGrid w:val="0"/>
          <w:color w:val="000000"/>
          <w:sz w:val="20"/>
          <w:szCs w:val="20"/>
        </w:rPr>
        <w:tab/>
      </w:r>
      <w:r w:rsidR="00346B96">
        <w:rPr>
          <w:rFonts w:ascii="Calibri" w:hAnsi="Calibri" w:cs="Calibri"/>
          <w:snapToGrid w:val="0"/>
          <w:color w:val="000000"/>
          <w:sz w:val="20"/>
          <w:szCs w:val="20"/>
        </w:rPr>
        <w:tab/>
      </w:r>
      <w:r w:rsidR="006B0300" w:rsidRPr="00C24BEF">
        <w:rPr>
          <w:rFonts w:ascii="Calibri" w:hAnsi="Calibri" w:cs="Calibri"/>
          <w:snapToGrid w:val="0"/>
          <w:color w:val="000000"/>
          <w:sz w:val="20"/>
          <w:szCs w:val="20"/>
        </w:rPr>
        <w:t>sídlo zadavatele Těšínská 1296/</w:t>
      </w:r>
      <w:proofErr w:type="gramStart"/>
      <w:r w:rsidR="006B0300" w:rsidRPr="00C24BEF">
        <w:rPr>
          <w:rFonts w:ascii="Calibri" w:hAnsi="Calibri" w:cs="Calibri"/>
          <w:snapToGrid w:val="0"/>
          <w:color w:val="000000"/>
          <w:sz w:val="20"/>
          <w:szCs w:val="20"/>
        </w:rPr>
        <w:t>2a</w:t>
      </w:r>
      <w:proofErr w:type="gramEnd"/>
      <w:r w:rsidR="006B0300" w:rsidRPr="00C24BEF">
        <w:rPr>
          <w:rFonts w:ascii="Calibri" w:hAnsi="Calibri" w:cs="Calibri"/>
          <w:snapToGrid w:val="0"/>
          <w:color w:val="000000"/>
          <w:sz w:val="20"/>
          <w:szCs w:val="20"/>
        </w:rPr>
        <w:t xml:space="preserve">, Havířov – Podlesí, </w:t>
      </w:r>
    </w:p>
    <w:p w14:paraId="5FC4FE06" w14:textId="77777777" w:rsidR="00346B96" w:rsidRDefault="00346B96" w:rsidP="006744F6">
      <w:pPr>
        <w:spacing w:line="276" w:lineRule="auto"/>
        <w:jc w:val="both"/>
        <w:rPr>
          <w:rFonts w:ascii="Calibri" w:hAnsi="Calibri" w:cs="Calibri"/>
          <w:snapToGrid w:val="0"/>
          <w:color w:val="000000"/>
          <w:sz w:val="20"/>
          <w:szCs w:val="20"/>
        </w:rPr>
      </w:pPr>
      <w:r>
        <w:rPr>
          <w:rFonts w:ascii="Calibri" w:hAnsi="Calibri" w:cs="Calibri"/>
          <w:snapToGrid w:val="0"/>
          <w:color w:val="000000"/>
          <w:sz w:val="20"/>
          <w:szCs w:val="20"/>
        </w:rPr>
        <w:t>Zástupce objednatele ve věcech technických</w:t>
      </w:r>
      <w:r w:rsidR="006744F6" w:rsidRPr="00C24BEF">
        <w:rPr>
          <w:rFonts w:ascii="Calibri" w:hAnsi="Calibri" w:cs="Calibri"/>
          <w:snapToGrid w:val="0"/>
          <w:color w:val="000000"/>
          <w:sz w:val="20"/>
          <w:szCs w:val="20"/>
        </w:rPr>
        <w:t>:</w:t>
      </w:r>
      <w:r w:rsidR="006B0300" w:rsidRPr="00C24BEF">
        <w:rPr>
          <w:rFonts w:ascii="Calibri" w:hAnsi="Calibri" w:cs="Calibri"/>
          <w:snapToGrid w:val="0"/>
          <w:color w:val="000000"/>
          <w:sz w:val="20"/>
          <w:szCs w:val="20"/>
        </w:rPr>
        <w:t xml:space="preserve"> </w:t>
      </w:r>
    </w:p>
    <w:p w14:paraId="235228F0" w14:textId="77777777" w:rsidR="00F642CD" w:rsidRPr="00C24BEF" w:rsidRDefault="00F642CD" w:rsidP="00346B96">
      <w:pPr>
        <w:spacing w:line="276" w:lineRule="auto"/>
        <w:ind w:left="2124" w:firstLine="708"/>
        <w:jc w:val="both"/>
        <w:rPr>
          <w:rFonts w:ascii="Calibri" w:hAnsi="Calibri" w:cs="Calibri"/>
          <w:snapToGrid w:val="0"/>
          <w:color w:val="000000"/>
          <w:sz w:val="20"/>
          <w:szCs w:val="20"/>
        </w:rPr>
      </w:pPr>
      <w:r w:rsidRPr="00C24BEF">
        <w:rPr>
          <w:rFonts w:ascii="Calibri" w:hAnsi="Calibri" w:cs="Calibri"/>
          <w:snapToGrid w:val="0"/>
          <w:color w:val="000000"/>
          <w:sz w:val="20"/>
          <w:szCs w:val="20"/>
        </w:rPr>
        <w:t>Jan Veselý, technický náměstek</w:t>
      </w:r>
      <w:r w:rsidR="00346B96">
        <w:rPr>
          <w:rFonts w:ascii="Calibri" w:hAnsi="Calibri" w:cs="Calibri"/>
          <w:snapToGrid w:val="0"/>
          <w:color w:val="000000"/>
          <w:sz w:val="20"/>
          <w:szCs w:val="20"/>
        </w:rPr>
        <w:t>, tel.: 737 456 700, jan.vesely@ssrz.cz</w:t>
      </w:r>
    </w:p>
    <w:p w14:paraId="21F94339" w14:textId="77777777" w:rsidR="006744F6" w:rsidRPr="00C24BEF" w:rsidRDefault="006744F6" w:rsidP="006744F6">
      <w:pPr>
        <w:tabs>
          <w:tab w:val="num" w:pos="1260"/>
        </w:tabs>
        <w:spacing w:before="120" w:line="276" w:lineRule="auto"/>
        <w:jc w:val="both"/>
        <w:outlineLvl w:val="0"/>
        <w:rPr>
          <w:rFonts w:ascii="Calibri" w:hAnsi="Calibri" w:cs="Calibri"/>
          <w:snapToGrid w:val="0"/>
          <w:color w:val="000000"/>
          <w:sz w:val="20"/>
          <w:szCs w:val="20"/>
        </w:rPr>
      </w:pPr>
      <w:r w:rsidRPr="00C24BEF">
        <w:rPr>
          <w:rFonts w:ascii="Calibri" w:hAnsi="Calibri" w:cs="Calibri"/>
          <w:bCs/>
          <w:snapToGrid w:val="0"/>
          <w:color w:val="000000"/>
          <w:sz w:val="20"/>
          <w:szCs w:val="20"/>
        </w:rPr>
        <w:t>zapsán v</w:t>
      </w:r>
      <w:r w:rsidRPr="00C24BEF">
        <w:rPr>
          <w:rFonts w:ascii="Calibri" w:hAnsi="Calibri" w:cs="Calibri"/>
          <w:snapToGrid w:val="0"/>
          <w:color w:val="000000"/>
          <w:sz w:val="20"/>
          <w:szCs w:val="20"/>
        </w:rPr>
        <w:t xml:space="preserve"> Registru ekonomických subjektů vedeném Českým statistickým úřadem v Ostravě, č.j. 48/03-8402, </w:t>
      </w:r>
    </w:p>
    <w:p w14:paraId="7294B8D9" w14:textId="77777777" w:rsidR="0022666F" w:rsidRPr="00C24BEF" w:rsidRDefault="006B0300" w:rsidP="006744F6">
      <w:pPr>
        <w:spacing w:line="276" w:lineRule="auto"/>
        <w:jc w:val="both"/>
        <w:rPr>
          <w:rFonts w:ascii="Calibri" w:hAnsi="Calibri" w:cs="Calibri"/>
          <w:b/>
          <w:snapToGrid w:val="0"/>
          <w:color w:val="000000"/>
          <w:sz w:val="20"/>
          <w:szCs w:val="20"/>
        </w:rPr>
      </w:pPr>
      <w:r w:rsidRPr="00C24BEF">
        <w:rPr>
          <w:rFonts w:ascii="Calibri" w:hAnsi="Calibri" w:cs="Calibri"/>
          <w:b/>
          <w:snapToGrid w:val="0"/>
          <w:color w:val="000000"/>
          <w:sz w:val="20"/>
          <w:szCs w:val="20"/>
        </w:rPr>
        <w:tab/>
      </w:r>
      <w:r w:rsidRPr="00C24BEF">
        <w:rPr>
          <w:rFonts w:ascii="Calibri" w:hAnsi="Calibri" w:cs="Calibri"/>
          <w:b/>
          <w:snapToGrid w:val="0"/>
          <w:color w:val="000000"/>
          <w:sz w:val="20"/>
          <w:szCs w:val="20"/>
        </w:rPr>
        <w:tab/>
      </w:r>
      <w:r w:rsidRPr="00C24BEF">
        <w:rPr>
          <w:rFonts w:ascii="Calibri" w:hAnsi="Calibri" w:cs="Calibri"/>
          <w:b/>
          <w:snapToGrid w:val="0"/>
          <w:color w:val="000000"/>
          <w:sz w:val="20"/>
          <w:szCs w:val="20"/>
        </w:rPr>
        <w:tab/>
      </w:r>
    </w:p>
    <w:p w14:paraId="4E844030" w14:textId="77777777" w:rsidR="0022666F" w:rsidRPr="00C24BEF" w:rsidRDefault="0022666F" w:rsidP="006744F6">
      <w:pPr>
        <w:spacing w:before="120" w:line="276" w:lineRule="auto"/>
        <w:jc w:val="both"/>
        <w:rPr>
          <w:sz w:val="20"/>
          <w:szCs w:val="20"/>
        </w:rPr>
      </w:pPr>
      <w:r w:rsidRPr="00C24BEF">
        <w:rPr>
          <w:sz w:val="20"/>
          <w:szCs w:val="20"/>
        </w:rPr>
        <w:t>a</w:t>
      </w:r>
    </w:p>
    <w:p w14:paraId="429F45E2" w14:textId="77777777" w:rsidR="00510A93" w:rsidRPr="00C24BEF" w:rsidRDefault="00BF2F94" w:rsidP="006744F6">
      <w:pPr>
        <w:tabs>
          <w:tab w:val="num" w:pos="1260"/>
        </w:tabs>
        <w:spacing w:before="120" w:line="276" w:lineRule="auto"/>
        <w:jc w:val="both"/>
        <w:outlineLvl w:val="0"/>
        <w:rPr>
          <w:rFonts w:ascii="Calibri" w:hAnsi="Calibri" w:cs="Calibri"/>
          <w:b/>
          <w:sz w:val="20"/>
          <w:szCs w:val="20"/>
        </w:rPr>
      </w:pPr>
      <w:r w:rsidRPr="00C24BEF">
        <w:rPr>
          <w:rFonts w:ascii="Calibri" w:hAnsi="Calibri" w:cs="Calibri"/>
          <w:b/>
          <w:sz w:val="20"/>
          <w:szCs w:val="20"/>
          <w:u w:val="single"/>
        </w:rPr>
        <w:t>ZHOTOVITEL:</w:t>
      </w:r>
      <w:r w:rsidR="00510A93" w:rsidRPr="00C24BEF">
        <w:rPr>
          <w:rFonts w:ascii="Calibri" w:hAnsi="Calibri" w:cs="Calibri"/>
          <w:b/>
          <w:sz w:val="20"/>
          <w:szCs w:val="20"/>
        </w:rPr>
        <w:t xml:space="preserve"> </w:t>
      </w:r>
    </w:p>
    <w:p w14:paraId="7348BDC6" w14:textId="77777777" w:rsidR="00510A93" w:rsidRPr="00C24BEF" w:rsidRDefault="00510A93" w:rsidP="006744F6">
      <w:pPr>
        <w:tabs>
          <w:tab w:val="num" w:pos="1260"/>
        </w:tabs>
        <w:spacing w:before="120" w:line="276" w:lineRule="auto"/>
        <w:jc w:val="both"/>
        <w:outlineLvl w:val="0"/>
        <w:rPr>
          <w:rFonts w:ascii="Calibri" w:hAnsi="Calibri" w:cs="Calibri"/>
          <w:b/>
          <w:sz w:val="20"/>
          <w:szCs w:val="20"/>
        </w:rPr>
      </w:pPr>
      <w:r w:rsidRPr="00C24BEF">
        <w:rPr>
          <w:rFonts w:ascii="Calibri" w:hAnsi="Calibri" w:cs="Calibri"/>
          <w:b/>
          <w:sz w:val="20"/>
          <w:szCs w:val="20"/>
        </w:rPr>
        <w:t>Obchodní firma/název:</w:t>
      </w:r>
      <w:r w:rsidR="00714084">
        <w:rPr>
          <w:rFonts w:ascii="Calibri" w:hAnsi="Calibri" w:cs="Calibri"/>
          <w:b/>
          <w:sz w:val="20"/>
          <w:szCs w:val="20"/>
        </w:rPr>
        <w:tab/>
      </w:r>
      <w:r w:rsidRPr="00C24BEF">
        <w:rPr>
          <w:rFonts w:ascii="Calibri" w:hAnsi="Calibri" w:cs="Calibri"/>
          <w:b/>
          <w:sz w:val="20"/>
          <w:szCs w:val="20"/>
        </w:rPr>
        <w:t xml:space="preserve"> </w:t>
      </w:r>
      <w:r w:rsidR="00DE6C8A" w:rsidRPr="00C24BEF">
        <w:rPr>
          <w:rFonts w:ascii="Calibri" w:hAnsi="Calibri" w:cs="Calibri"/>
          <w:b/>
          <w:sz w:val="20"/>
          <w:szCs w:val="20"/>
        </w:rPr>
        <w:tab/>
      </w:r>
      <w:permStart w:id="1951296838" w:edGrp="everyone"/>
      <w:r w:rsidR="00DE6C8A" w:rsidRPr="00C24BEF">
        <w:rPr>
          <w:rFonts w:asciiTheme="minorHAnsi" w:hAnsiTheme="minorHAnsi" w:cstheme="minorHAnsi"/>
          <w:sz w:val="20"/>
          <w:szCs w:val="20"/>
          <w:highlight w:val="yellow"/>
        </w:rPr>
        <w:t>[</w:t>
      </w:r>
      <w:r w:rsidR="00DE6C8A" w:rsidRPr="00C24BEF">
        <w:rPr>
          <w:rFonts w:asciiTheme="minorHAnsi" w:hAnsiTheme="minorHAnsi" w:cstheme="minorHAnsi"/>
          <w:color w:val="FF0000"/>
          <w:sz w:val="20"/>
          <w:szCs w:val="20"/>
          <w:highlight w:val="yellow"/>
        </w:rPr>
        <w:t>DOPLNÍ UCHAZEČ</w:t>
      </w:r>
      <w:r w:rsidR="00DE6C8A" w:rsidRPr="00C24BEF">
        <w:rPr>
          <w:rFonts w:asciiTheme="minorHAnsi" w:hAnsiTheme="minorHAnsi" w:cstheme="minorHAnsi"/>
          <w:sz w:val="20"/>
          <w:szCs w:val="20"/>
          <w:highlight w:val="yellow"/>
        </w:rPr>
        <w:t>]</w:t>
      </w:r>
      <w:permEnd w:id="1951296838"/>
    </w:p>
    <w:p w14:paraId="48A54A7E" w14:textId="77777777" w:rsidR="00510A93" w:rsidRPr="00C24BEF" w:rsidRDefault="00510A93" w:rsidP="006744F6">
      <w:pPr>
        <w:tabs>
          <w:tab w:val="num" w:pos="1260"/>
        </w:tabs>
        <w:spacing w:line="276" w:lineRule="auto"/>
        <w:jc w:val="both"/>
        <w:rPr>
          <w:rFonts w:ascii="Calibri" w:hAnsi="Calibri" w:cs="Calibri"/>
          <w:sz w:val="20"/>
          <w:szCs w:val="20"/>
        </w:rPr>
      </w:pPr>
      <w:r w:rsidRPr="00C24BEF">
        <w:rPr>
          <w:rFonts w:ascii="Calibri" w:hAnsi="Calibri" w:cs="Calibri"/>
          <w:sz w:val="20"/>
          <w:szCs w:val="20"/>
        </w:rPr>
        <w:t>Se sídlem/místem podnikání:</w:t>
      </w:r>
      <w:r w:rsidR="00DE6C8A" w:rsidRPr="00C24BEF">
        <w:rPr>
          <w:rFonts w:ascii="Calibri" w:hAnsi="Calibri" w:cs="Calibri"/>
          <w:sz w:val="20"/>
          <w:szCs w:val="20"/>
        </w:rPr>
        <w:tab/>
      </w:r>
      <w:permStart w:id="305410858" w:edGrp="everyone"/>
      <w:r w:rsidR="00DE6C8A" w:rsidRPr="00C24BEF">
        <w:rPr>
          <w:rFonts w:asciiTheme="minorHAnsi" w:hAnsiTheme="minorHAnsi" w:cstheme="minorHAnsi"/>
          <w:sz w:val="20"/>
          <w:szCs w:val="20"/>
          <w:highlight w:val="yellow"/>
        </w:rPr>
        <w:t>[</w:t>
      </w:r>
      <w:r w:rsidR="00DE6C8A" w:rsidRPr="00C24BEF">
        <w:rPr>
          <w:rFonts w:asciiTheme="minorHAnsi" w:hAnsiTheme="minorHAnsi" w:cstheme="minorHAnsi"/>
          <w:color w:val="FF0000"/>
          <w:sz w:val="20"/>
          <w:szCs w:val="20"/>
          <w:highlight w:val="yellow"/>
        </w:rPr>
        <w:t>DOPLNÍ UCHAZEČ</w:t>
      </w:r>
      <w:r w:rsidR="00DE6C8A" w:rsidRPr="00C24BEF">
        <w:rPr>
          <w:rFonts w:asciiTheme="minorHAnsi" w:hAnsiTheme="minorHAnsi" w:cstheme="minorHAnsi"/>
          <w:sz w:val="20"/>
          <w:szCs w:val="20"/>
          <w:highlight w:val="yellow"/>
        </w:rPr>
        <w:t>]</w:t>
      </w:r>
      <w:permEnd w:id="305410858"/>
    </w:p>
    <w:p w14:paraId="08279D77" w14:textId="77777777" w:rsidR="00510A93" w:rsidRPr="00C24BEF" w:rsidRDefault="00510A93" w:rsidP="006744F6">
      <w:pPr>
        <w:tabs>
          <w:tab w:val="num" w:pos="1260"/>
        </w:tabs>
        <w:spacing w:line="276" w:lineRule="auto"/>
        <w:jc w:val="both"/>
        <w:outlineLvl w:val="0"/>
        <w:rPr>
          <w:rFonts w:ascii="Calibri" w:hAnsi="Calibri" w:cs="Calibri"/>
          <w:sz w:val="20"/>
          <w:szCs w:val="20"/>
        </w:rPr>
      </w:pPr>
      <w:r w:rsidRPr="00C24BEF">
        <w:rPr>
          <w:rFonts w:ascii="Calibri" w:hAnsi="Calibri" w:cs="Calibri"/>
          <w:sz w:val="20"/>
          <w:szCs w:val="20"/>
        </w:rPr>
        <w:t>IČ:</w:t>
      </w:r>
      <w:r w:rsidR="00DE6C8A" w:rsidRPr="00C24BEF">
        <w:rPr>
          <w:rFonts w:ascii="Calibri" w:hAnsi="Calibri" w:cs="Calibri"/>
          <w:sz w:val="20"/>
          <w:szCs w:val="20"/>
        </w:rPr>
        <w:tab/>
      </w:r>
      <w:r w:rsidR="00DE6C8A" w:rsidRPr="00C24BEF">
        <w:rPr>
          <w:rFonts w:ascii="Calibri" w:hAnsi="Calibri" w:cs="Calibri"/>
          <w:sz w:val="20"/>
          <w:szCs w:val="20"/>
        </w:rPr>
        <w:tab/>
      </w:r>
      <w:r w:rsidR="00DE6C8A" w:rsidRPr="00C24BEF">
        <w:rPr>
          <w:rFonts w:ascii="Calibri" w:hAnsi="Calibri" w:cs="Calibri"/>
          <w:sz w:val="20"/>
          <w:szCs w:val="20"/>
        </w:rPr>
        <w:tab/>
      </w:r>
      <w:r w:rsidR="00DE6C8A" w:rsidRPr="00C24BEF">
        <w:rPr>
          <w:rFonts w:ascii="Calibri" w:hAnsi="Calibri" w:cs="Calibri"/>
          <w:sz w:val="20"/>
          <w:szCs w:val="20"/>
        </w:rPr>
        <w:tab/>
      </w:r>
      <w:permStart w:id="653069086" w:edGrp="everyone"/>
      <w:r w:rsidR="00DE6C8A" w:rsidRPr="00C24BEF">
        <w:rPr>
          <w:rFonts w:asciiTheme="minorHAnsi" w:hAnsiTheme="minorHAnsi" w:cstheme="minorHAnsi"/>
          <w:sz w:val="20"/>
          <w:szCs w:val="20"/>
          <w:highlight w:val="yellow"/>
        </w:rPr>
        <w:t>[</w:t>
      </w:r>
      <w:r w:rsidR="00DE6C8A" w:rsidRPr="00C24BEF">
        <w:rPr>
          <w:rFonts w:asciiTheme="minorHAnsi" w:hAnsiTheme="minorHAnsi" w:cstheme="minorHAnsi"/>
          <w:color w:val="FF0000"/>
          <w:sz w:val="20"/>
          <w:szCs w:val="20"/>
          <w:highlight w:val="yellow"/>
        </w:rPr>
        <w:t>DOPLNÍ UCHAZEČ</w:t>
      </w:r>
      <w:r w:rsidR="00DE6C8A" w:rsidRPr="00C24BEF">
        <w:rPr>
          <w:rFonts w:asciiTheme="minorHAnsi" w:hAnsiTheme="minorHAnsi" w:cstheme="minorHAnsi"/>
          <w:sz w:val="20"/>
          <w:szCs w:val="20"/>
          <w:highlight w:val="yellow"/>
        </w:rPr>
        <w:t>]</w:t>
      </w:r>
      <w:permEnd w:id="653069086"/>
    </w:p>
    <w:p w14:paraId="72D0A1F6" w14:textId="77777777" w:rsidR="00510A93" w:rsidRPr="00C24BEF" w:rsidRDefault="00510A93" w:rsidP="006744F6">
      <w:pPr>
        <w:tabs>
          <w:tab w:val="num" w:pos="1260"/>
        </w:tabs>
        <w:spacing w:line="276" w:lineRule="auto"/>
        <w:jc w:val="both"/>
        <w:outlineLvl w:val="0"/>
        <w:rPr>
          <w:rFonts w:ascii="Calibri" w:hAnsi="Calibri" w:cs="Calibri"/>
          <w:sz w:val="20"/>
          <w:szCs w:val="20"/>
        </w:rPr>
      </w:pPr>
      <w:r w:rsidRPr="00C24BEF">
        <w:rPr>
          <w:rFonts w:ascii="Calibri" w:hAnsi="Calibri" w:cs="Calibri"/>
          <w:sz w:val="20"/>
          <w:szCs w:val="20"/>
        </w:rPr>
        <w:t>DIČ:</w:t>
      </w:r>
      <w:r w:rsidR="00DE6C8A" w:rsidRPr="00C24BEF">
        <w:rPr>
          <w:rFonts w:ascii="Calibri" w:hAnsi="Calibri" w:cs="Calibri"/>
          <w:sz w:val="20"/>
          <w:szCs w:val="20"/>
        </w:rPr>
        <w:tab/>
      </w:r>
      <w:r w:rsidR="00DE6C8A" w:rsidRPr="00C24BEF">
        <w:rPr>
          <w:rFonts w:ascii="Calibri" w:hAnsi="Calibri" w:cs="Calibri"/>
          <w:sz w:val="20"/>
          <w:szCs w:val="20"/>
        </w:rPr>
        <w:tab/>
      </w:r>
      <w:r w:rsidR="00DE6C8A" w:rsidRPr="00C24BEF">
        <w:rPr>
          <w:rFonts w:ascii="Calibri" w:hAnsi="Calibri" w:cs="Calibri"/>
          <w:sz w:val="20"/>
          <w:szCs w:val="20"/>
        </w:rPr>
        <w:tab/>
      </w:r>
      <w:r w:rsidR="00DE6C8A" w:rsidRPr="00C24BEF">
        <w:rPr>
          <w:rFonts w:ascii="Calibri" w:hAnsi="Calibri" w:cs="Calibri"/>
          <w:sz w:val="20"/>
          <w:szCs w:val="20"/>
        </w:rPr>
        <w:tab/>
      </w:r>
      <w:permStart w:id="1620577823" w:edGrp="everyone"/>
      <w:r w:rsidR="00DE6C8A" w:rsidRPr="00C24BEF">
        <w:rPr>
          <w:rFonts w:asciiTheme="minorHAnsi" w:hAnsiTheme="minorHAnsi" w:cstheme="minorHAnsi"/>
          <w:sz w:val="20"/>
          <w:szCs w:val="20"/>
          <w:highlight w:val="yellow"/>
        </w:rPr>
        <w:t>[</w:t>
      </w:r>
      <w:r w:rsidR="00DE6C8A" w:rsidRPr="00C24BEF">
        <w:rPr>
          <w:rFonts w:asciiTheme="minorHAnsi" w:hAnsiTheme="minorHAnsi" w:cstheme="minorHAnsi"/>
          <w:color w:val="FF0000"/>
          <w:sz w:val="20"/>
          <w:szCs w:val="20"/>
          <w:highlight w:val="yellow"/>
        </w:rPr>
        <w:t>DOPLNÍ UCHAZEČ</w:t>
      </w:r>
      <w:r w:rsidR="00DE6C8A" w:rsidRPr="00C24BEF">
        <w:rPr>
          <w:rFonts w:asciiTheme="minorHAnsi" w:hAnsiTheme="minorHAnsi" w:cstheme="minorHAnsi"/>
          <w:sz w:val="20"/>
          <w:szCs w:val="20"/>
          <w:highlight w:val="yellow"/>
        </w:rPr>
        <w:t>]</w:t>
      </w:r>
      <w:permEnd w:id="1620577823"/>
    </w:p>
    <w:p w14:paraId="48E2625D" w14:textId="77777777" w:rsidR="00510A93" w:rsidRPr="00C24BEF" w:rsidRDefault="00DE6C8A" w:rsidP="006744F6">
      <w:pPr>
        <w:tabs>
          <w:tab w:val="num" w:pos="1260"/>
        </w:tabs>
        <w:spacing w:line="276" w:lineRule="auto"/>
        <w:jc w:val="both"/>
        <w:rPr>
          <w:rFonts w:ascii="Calibri" w:hAnsi="Calibri" w:cs="Calibri"/>
          <w:sz w:val="20"/>
          <w:szCs w:val="20"/>
        </w:rPr>
      </w:pPr>
      <w:r w:rsidRPr="00C24BEF">
        <w:rPr>
          <w:rFonts w:ascii="Calibri" w:hAnsi="Calibri" w:cs="Calibri"/>
          <w:sz w:val="20"/>
          <w:szCs w:val="20"/>
        </w:rPr>
        <w:t>Zastoupen</w:t>
      </w:r>
      <w:r w:rsidR="00510A93" w:rsidRPr="00C24BEF">
        <w:rPr>
          <w:rFonts w:ascii="Calibri" w:hAnsi="Calibri" w:cs="Calibri"/>
          <w:sz w:val="20"/>
          <w:szCs w:val="20"/>
        </w:rPr>
        <w:t>:</w:t>
      </w:r>
      <w:r w:rsidRPr="00C24BEF">
        <w:rPr>
          <w:rFonts w:ascii="Calibri" w:hAnsi="Calibri" w:cs="Calibri"/>
          <w:sz w:val="20"/>
          <w:szCs w:val="20"/>
        </w:rPr>
        <w:tab/>
      </w:r>
      <w:r w:rsidRPr="00C24BEF">
        <w:rPr>
          <w:rFonts w:ascii="Calibri" w:hAnsi="Calibri" w:cs="Calibri"/>
          <w:sz w:val="20"/>
          <w:szCs w:val="20"/>
        </w:rPr>
        <w:tab/>
      </w:r>
      <w:r w:rsidRPr="00C24BEF">
        <w:rPr>
          <w:rFonts w:ascii="Calibri" w:hAnsi="Calibri" w:cs="Calibri"/>
          <w:sz w:val="20"/>
          <w:szCs w:val="20"/>
        </w:rPr>
        <w:tab/>
      </w:r>
      <w:r w:rsidRPr="00C24BEF">
        <w:rPr>
          <w:rFonts w:ascii="Calibri" w:hAnsi="Calibri" w:cs="Calibri"/>
          <w:sz w:val="20"/>
          <w:szCs w:val="20"/>
        </w:rPr>
        <w:tab/>
      </w:r>
      <w:permStart w:id="1434679275" w:edGrp="everyone"/>
      <w:r w:rsidRPr="00C24BEF">
        <w:rPr>
          <w:rFonts w:asciiTheme="minorHAnsi" w:hAnsiTheme="minorHAnsi" w:cstheme="minorHAnsi"/>
          <w:sz w:val="20"/>
          <w:szCs w:val="20"/>
          <w:highlight w:val="yellow"/>
        </w:rPr>
        <w:t>[</w:t>
      </w:r>
      <w:r w:rsidRPr="00C24BEF">
        <w:rPr>
          <w:rFonts w:asciiTheme="minorHAnsi" w:hAnsiTheme="minorHAnsi" w:cstheme="minorHAnsi"/>
          <w:color w:val="FF0000"/>
          <w:sz w:val="20"/>
          <w:szCs w:val="20"/>
          <w:highlight w:val="yellow"/>
        </w:rPr>
        <w:t>DOPLNÍ UCHAZEČ</w:t>
      </w:r>
      <w:r w:rsidRPr="00C24BEF">
        <w:rPr>
          <w:rFonts w:asciiTheme="minorHAnsi" w:hAnsiTheme="minorHAnsi" w:cstheme="minorHAnsi"/>
          <w:sz w:val="20"/>
          <w:szCs w:val="20"/>
          <w:highlight w:val="yellow"/>
        </w:rPr>
        <w:t>]</w:t>
      </w:r>
      <w:permEnd w:id="1434679275"/>
    </w:p>
    <w:p w14:paraId="2FE45756" w14:textId="77777777" w:rsidR="00510A93" w:rsidRPr="00C24BEF" w:rsidRDefault="00510A93" w:rsidP="006744F6">
      <w:pPr>
        <w:tabs>
          <w:tab w:val="num" w:pos="1260"/>
        </w:tabs>
        <w:spacing w:line="276" w:lineRule="auto"/>
        <w:jc w:val="both"/>
        <w:rPr>
          <w:rFonts w:ascii="Calibri" w:hAnsi="Calibri" w:cs="Calibri"/>
          <w:sz w:val="20"/>
          <w:szCs w:val="20"/>
        </w:rPr>
      </w:pPr>
      <w:r w:rsidRPr="00C24BEF">
        <w:rPr>
          <w:rFonts w:ascii="Calibri" w:hAnsi="Calibri" w:cs="Calibri"/>
          <w:sz w:val="20"/>
          <w:szCs w:val="20"/>
        </w:rPr>
        <w:t>Bankovní spojení:</w:t>
      </w:r>
      <w:r w:rsidR="00DE6C8A" w:rsidRPr="00C24BEF">
        <w:rPr>
          <w:rFonts w:ascii="Calibri" w:hAnsi="Calibri" w:cs="Calibri"/>
          <w:sz w:val="20"/>
          <w:szCs w:val="20"/>
        </w:rPr>
        <w:tab/>
      </w:r>
      <w:r w:rsidR="00DE6C8A" w:rsidRPr="00C24BEF">
        <w:rPr>
          <w:rFonts w:ascii="Calibri" w:hAnsi="Calibri" w:cs="Calibri"/>
          <w:sz w:val="20"/>
          <w:szCs w:val="20"/>
        </w:rPr>
        <w:tab/>
      </w:r>
      <w:permStart w:id="1009727366" w:edGrp="everyone"/>
      <w:r w:rsidR="00DE6C8A" w:rsidRPr="00C24BEF">
        <w:rPr>
          <w:rFonts w:asciiTheme="minorHAnsi" w:hAnsiTheme="minorHAnsi" w:cstheme="minorHAnsi"/>
          <w:sz w:val="20"/>
          <w:szCs w:val="20"/>
          <w:highlight w:val="yellow"/>
        </w:rPr>
        <w:t>[</w:t>
      </w:r>
      <w:r w:rsidR="00DE6C8A" w:rsidRPr="00C24BEF">
        <w:rPr>
          <w:rFonts w:asciiTheme="minorHAnsi" w:hAnsiTheme="minorHAnsi" w:cstheme="minorHAnsi"/>
          <w:color w:val="FF0000"/>
          <w:sz w:val="20"/>
          <w:szCs w:val="20"/>
          <w:highlight w:val="yellow"/>
        </w:rPr>
        <w:t>DOPLNÍ UCHAZEČ</w:t>
      </w:r>
      <w:r w:rsidR="00DE6C8A" w:rsidRPr="00C24BEF">
        <w:rPr>
          <w:rFonts w:asciiTheme="minorHAnsi" w:hAnsiTheme="minorHAnsi" w:cstheme="minorHAnsi"/>
          <w:sz w:val="20"/>
          <w:szCs w:val="20"/>
          <w:highlight w:val="yellow"/>
        </w:rPr>
        <w:t>]</w:t>
      </w:r>
      <w:permEnd w:id="1009727366"/>
    </w:p>
    <w:p w14:paraId="65F75801" w14:textId="77777777" w:rsidR="00510A93" w:rsidRPr="00C24BEF" w:rsidRDefault="00510A93" w:rsidP="006744F6">
      <w:pPr>
        <w:tabs>
          <w:tab w:val="num" w:pos="1260"/>
        </w:tabs>
        <w:spacing w:line="276" w:lineRule="auto"/>
        <w:jc w:val="both"/>
        <w:rPr>
          <w:rFonts w:ascii="Calibri" w:hAnsi="Calibri" w:cs="Calibri"/>
          <w:sz w:val="20"/>
          <w:szCs w:val="20"/>
        </w:rPr>
      </w:pPr>
      <w:r w:rsidRPr="00C24BEF">
        <w:rPr>
          <w:rFonts w:ascii="Calibri" w:hAnsi="Calibri" w:cs="Calibri"/>
          <w:sz w:val="20"/>
          <w:szCs w:val="20"/>
        </w:rPr>
        <w:t>e-mail:</w:t>
      </w:r>
      <w:r w:rsidR="00DE6C8A" w:rsidRPr="00C24BEF">
        <w:rPr>
          <w:rFonts w:ascii="Calibri" w:hAnsi="Calibri" w:cs="Calibri"/>
          <w:sz w:val="20"/>
          <w:szCs w:val="20"/>
        </w:rPr>
        <w:tab/>
      </w:r>
      <w:r w:rsidR="00DE6C8A" w:rsidRPr="00C24BEF">
        <w:rPr>
          <w:rFonts w:ascii="Calibri" w:hAnsi="Calibri" w:cs="Calibri"/>
          <w:sz w:val="20"/>
          <w:szCs w:val="20"/>
        </w:rPr>
        <w:tab/>
      </w:r>
      <w:r w:rsidR="00DE6C8A" w:rsidRPr="00C24BEF">
        <w:rPr>
          <w:rFonts w:ascii="Calibri" w:hAnsi="Calibri" w:cs="Calibri"/>
          <w:sz w:val="20"/>
          <w:szCs w:val="20"/>
        </w:rPr>
        <w:tab/>
      </w:r>
      <w:r w:rsidR="00DE6C8A" w:rsidRPr="00C24BEF">
        <w:rPr>
          <w:rFonts w:ascii="Calibri" w:hAnsi="Calibri" w:cs="Calibri"/>
          <w:sz w:val="20"/>
          <w:szCs w:val="20"/>
        </w:rPr>
        <w:tab/>
      </w:r>
      <w:permStart w:id="269491602" w:edGrp="everyone"/>
      <w:r w:rsidR="00DE6C8A" w:rsidRPr="00C24BEF">
        <w:rPr>
          <w:rFonts w:asciiTheme="minorHAnsi" w:hAnsiTheme="minorHAnsi" w:cstheme="minorHAnsi"/>
          <w:sz w:val="20"/>
          <w:szCs w:val="20"/>
          <w:highlight w:val="yellow"/>
        </w:rPr>
        <w:t>[</w:t>
      </w:r>
      <w:r w:rsidR="00DE6C8A" w:rsidRPr="00C24BEF">
        <w:rPr>
          <w:rFonts w:asciiTheme="minorHAnsi" w:hAnsiTheme="minorHAnsi" w:cstheme="minorHAnsi"/>
          <w:color w:val="FF0000"/>
          <w:sz w:val="20"/>
          <w:szCs w:val="20"/>
          <w:highlight w:val="yellow"/>
        </w:rPr>
        <w:t>DOPLNÍ UCHAZEČ</w:t>
      </w:r>
      <w:r w:rsidR="00DE6C8A" w:rsidRPr="00C24BEF">
        <w:rPr>
          <w:rFonts w:asciiTheme="minorHAnsi" w:hAnsiTheme="minorHAnsi" w:cstheme="minorHAnsi"/>
          <w:sz w:val="20"/>
          <w:szCs w:val="20"/>
          <w:highlight w:val="yellow"/>
        </w:rPr>
        <w:t>]</w:t>
      </w:r>
      <w:permEnd w:id="269491602"/>
    </w:p>
    <w:p w14:paraId="5CF80F6E" w14:textId="77777777" w:rsidR="00510A93" w:rsidRPr="00C24BEF" w:rsidRDefault="00510A93" w:rsidP="006744F6">
      <w:pPr>
        <w:tabs>
          <w:tab w:val="num" w:pos="1260"/>
        </w:tabs>
        <w:spacing w:line="276" w:lineRule="auto"/>
        <w:jc w:val="both"/>
        <w:rPr>
          <w:rFonts w:ascii="Calibri" w:hAnsi="Calibri" w:cs="Calibri"/>
          <w:sz w:val="20"/>
          <w:szCs w:val="20"/>
        </w:rPr>
      </w:pPr>
      <w:r w:rsidRPr="00C24BEF">
        <w:rPr>
          <w:rFonts w:ascii="Calibri" w:hAnsi="Calibri" w:cs="Calibri"/>
          <w:sz w:val="20"/>
          <w:szCs w:val="20"/>
        </w:rPr>
        <w:t>adresa pro doručování písemností</w:t>
      </w:r>
    </w:p>
    <w:p w14:paraId="3374CC79" w14:textId="77777777" w:rsidR="00510A93" w:rsidRPr="00C24BEF" w:rsidRDefault="00510A93" w:rsidP="006744F6">
      <w:pPr>
        <w:tabs>
          <w:tab w:val="num" w:pos="1260"/>
        </w:tabs>
        <w:spacing w:line="276" w:lineRule="auto"/>
        <w:jc w:val="both"/>
        <w:rPr>
          <w:rFonts w:ascii="Calibri" w:hAnsi="Calibri" w:cs="Calibri"/>
          <w:sz w:val="20"/>
          <w:szCs w:val="20"/>
        </w:rPr>
      </w:pPr>
      <w:r w:rsidRPr="00C24BEF">
        <w:rPr>
          <w:rFonts w:ascii="Calibri" w:hAnsi="Calibri" w:cs="Calibri"/>
          <w:sz w:val="20"/>
          <w:szCs w:val="20"/>
        </w:rPr>
        <w:t xml:space="preserve">na území ČR: </w:t>
      </w:r>
      <w:r w:rsidR="00DE6C8A" w:rsidRPr="00C24BEF">
        <w:rPr>
          <w:rFonts w:ascii="Calibri" w:hAnsi="Calibri" w:cs="Calibri"/>
          <w:sz w:val="20"/>
          <w:szCs w:val="20"/>
        </w:rPr>
        <w:tab/>
      </w:r>
      <w:r w:rsidR="00DE6C8A" w:rsidRPr="00C24BEF">
        <w:rPr>
          <w:rFonts w:ascii="Calibri" w:hAnsi="Calibri" w:cs="Calibri"/>
          <w:sz w:val="20"/>
          <w:szCs w:val="20"/>
        </w:rPr>
        <w:tab/>
      </w:r>
      <w:r w:rsidR="00DE6C8A" w:rsidRPr="00C24BEF">
        <w:rPr>
          <w:rFonts w:ascii="Calibri" w:hAnsi="Calibri" w:cs="Calibri"/>
          <w:sz w:val="20"/>
          <w:szCs w:val="20"/>
        </w:rPr>
        <w:tab/>
      </w:r>
      <w:r w:rsidR="00DE6C8A" w:rsidRPr="00C24BEF">
        <w:rPr>
          <w:rFonts w:ascii="Calibri" w:hAnsi="Calibri" w:cs="Calibri"/>
          <w:sz w:val="20"/>
          <w:szCs w:val="20"/>
        </w:rPr>
        <w:tab/>
      </w:r>
      <w:permStart w:id="1787394822" w:edGrp="everyone"/>
      <w:r w:rsidR="00DE6C8A" w:rsidRPr="00C24BEF">
        <w:rPr>
          <w:rFonts w:asciiTheme="minorHAnsi" w:hAnsiTheme="minorHAnsi" w:cstheme="minorHAnsi"/>
          <w:sz w:val="20"/>
          <w:szCs w:val="20"/>
          <w:highlight w:val="yellow"/>
        </w:rPr>
        <w:t>[</w:t>
      </w:r>
      <w:r w:rsidR="00DE6C8A" w:rsidRPr="00C24BEF">
        <w:rPr>
          <w:rFonts w:asciiTheme="minorHAnsi" w:hAnsiTheme="minorHAnsi" w:cstheme="minorHAnsi"/>
          <w:color w:val="FF0000"/>
          <w:sz w:val="20"/>
          <w:szCs w:val="20"/>
          <w:highlight w:val="yellow"/>
        </w:rPr>
        <w:t>DOPLNÍ UCHAZEČ</w:t>
      </w:r>
      <w:r w:rsidR="00DE6C8A" w:rsidRPr="00C24BEF">
        <w:rPr>
          <w:rFonts w:asciiTheme="minorHAnsi" w:hAnsiTheme="minorHAnsi" w:cstheme="minorHAnsi"/>
          <w:sz w:val="20"/>
          <w:szCs w:val="20"/>
          <w:highlight w:val="yellow"/>
        </w:rPr>
        <w:t>]</w:t>
      </w:r>
      <w:permEnd w:id="1787394822"/>
    </w:p>
    <w:p w14:paraId="22D50BCF" w14:textId="77777777" w:rsidR="00510A93" w:rsidRPr="00C24BEF" w:rsidRDefault="00510A93" w:rsidP="006744F6">
      <w:pPr>
        <w:tabs>
          <w:tab w:val="num" w:pos="1260"/>
        </w:tabs>
        <w:spacing w:line="276" w:lineRule="auto"/>
        <w:jc w:val="both"/>
        <w:rPr>
          <w:rFonts w:ascii="Calibri" w:hAnsi="Calibri" w:cs="Calibri"/>
          <w:sz w:val="20"/>
          <w:szCs w:val="20"/>
        </w:rPr>
      </w:pPr>
      <w:r w:rsidRPr="00C24BEF">
        <w:rPr>
          <w:rFonts w:ascii="Calibri" w:hAnsi="Calibri" w:cs="Calibri"/>
          <w:sz w:val="20"/>
          <w:szCs w:val="20"/>
        </w:rPr>
        <w:t>zástupce zhotovitele ve věcech technických:</w:t>
      </w:r>
      <w:r w:rsidR="00DE6C8A" w:rsidRPr="00C24BEF">
        <w:rPr>
          <w:rFonts w:ascii="Calibri" w:hAnsi="Calibri" w:cs="Calibri"/>
          <w:sz w:val="20"/>
          <w:szCs w:val="20"/>
        </w:rPr>
        <w:tab/>
      </w:r>
      <w:permStart w:id="964452639" w:edGrp="everyone"/>
      <w:r w:rsidR="00DE6C8A" w:rsidRPr="00C24BEF">
        <w:rPr>
          <w:rFonts w:asciiTheme="minorHAnsi" w:hAnsiTheme="minorHAnsi" w:cstheme="minorHAnsi"/>
          <w:sz w:val="20"/>
          <w:szCs w:val="20"/>
          <w:highlight w:val="yellow"/>
        </w:rPr>
        <w:t>[</w:t>
      </w:r>
      <w:r w:rsidR="00DE6C8A" w:rsidRPr="00C24BEF">
        <w:rPr>
          <w:rFonts w:asciiTheme="minorHAnsi" w:hAnsiTheme="minorHAnsi" w:cstheme="minorHAnsi"/>
          <w:color w:val="FF0000"/>
          <w:sz w:val="20"/>
          <w:szCs w:val="20"/>
          <w:highlight w:val="yellow"/>
        </w:rPr>
        <w:t>DOPLNÍ UCHAZEČ</w:t>
      </w:r>
      <w:r w:rsidR="00DE6C8A" w:rsidRPr="00C24BEF">
        <w:rPr>
          <w:rFonts w:asciiTheme="minorHAnsi" w:hAnsiTheme="minorHAnsi" w:cstheme="minorHAnsi"/>
          <w:sz w:val="20"/>
          <w:szCs w:val="20"/>
          <w:highlight w:val="yellow"/>
        </w:rPr>
        <w:t>]</w:t>
      </w:r>
      <w:permEnd w:id="964452639"/>
    </w:p>
    <w:p w14:paraId="6232D379" w14:textId="051C0986" w:rsidR="00510A93" w:rsidRPr="00C24BEF" w:rsidRDefault="00510A93" w:rsidP="006744F6">
      <w:pPr>
        <w:tabs>
          <w:tab w:val="num" w:pos="1260"/>
        </w:tabs>
        <w:spacing w:before="120" w:line="276" w:lineRule="auto"/>
        <w:jc w:val="both"/>
        <w:rPr>
          <w:rFonts w:ascii="Calibri" w:hAnsi="Calibri" w:cs="Calibri"/>
          <w:sz w:val="20"/>
          <w:szCs w:val="20"/>
        </w:rPr>
      </w:pPr>
      <w:r w:rsidRPr="00C24BEF">
        <w:rPr>
          <w:rFonts w:ascii="Calibri" w:hAnsi="Calibri" w:cs="Calibri"/>
          <w:sz w:val="20"/>
          <w:szCs w:val="20"/>
        </w:rPr>
        <w:t>zapsán v odd.</w:t>
      </w:r>
      <w:permStart w:id="646774927" w:edGrp="everyone"/>
      <w:r w:rsidR="00DE6C8A" w:rsidRPr="00C24BEF">
        <w:rPr>
          <w:rFonts w:asciiTheme="minorHAnsi" w:hAnsiTheme="minorHAnsi" w:cstheme="minorHAnsi"/>
          <w:sz w:val="20"/>
          <w:szCs w:val="20"/>
          <w:highlight w:val="yellow"/>
        </w:rPr>
        <w:t xml:space="preserve"> [</w:t>
      </w:r>
      <w:r w:rsidR="00DE6C8A" w:rsidRPr="00C24BEF">
        <w:rPr>
          <w:rFonts w:asciiTheme="minorHAnsi" w:hAnsiTheme="minorHAnsi" w:cstheme="minorHAnsi"/>
          <w:color w:val="FF0000"/>
          <w:sz w:val="20"/>
          <w:szCs w:val="20"/>
          <w:highlight w:val="yellow"/>
        </w:rPr>
        <w:t>DOPLNÍ UCHAZEČ</w:t>
      </w:r>
      <w:r w:rsidR="00DE6C8A" w:rsidRPr="00C24BEF">
        <w:rPr>
          <w:rFonts w:asciiTheme="minorHAnsi" w:hAnsiTheme="minorHAnsi" w:cstheme="minorHAnsi"/>
          <w:sz w:val="20"/>
          <w:szCs w:val="20"/>
          <w:highlight w:val="yellow"/>
        </w:rPr>
        <w:t>]</w:t>
      </w:r>
      <w:permEnd w:id="646774927"/>
      <w:r w:rsidRPr="00C24BEF">
        <w:rPr>
          <w:rFonts w:ascii="Calibri" w:hAnsi="Calibri" w:cs="Calibri"/>
          <w:sz w:val="20"/>
          <w:szCs w:val="20"/>
        </w:rPr>
        <w:t>, vložka</w:t>
      </w:r>
      <w:r w:rsidR="00463EE8">
        <w:rPr>
          <w:rFonts w:ascii="Calibri" w:hAnsi="Calibri" w:cs="Calibri"/>
          <w:sz w:val="20"/>
          <w:szCs w:val="20"/>
        </w:rPr>
        <w:t xml:space="preserve"> č.</w:t>
      </w:r>
      <w:r w:rsidRPr="00C24BEF">
        <w:rPr>
          <w:rFonts w:ascii="Calibri" w:hAnsi="Calibri" w:cs="Calibri"/>
          <w:sz w:val="20"/>
          <w:szCs w:val="20"/>
        </w:rPr>
        <w:t xml:space="preserve"> </w:t>
      </w:r>
      <w:permStart w:id="1518819038" w:edGrp="everyone"/>
      <w:r w:rsidR="00DE6C8A" w:rsidRPr="00C24BEF">
        <w:rPr>
          <w:rFonts w:asciiTheme="minorHAnsi" w:hAnsiTheme="minorHAnsi" w:cstheme="minorHAnsi"/>
          <w:sz w:val="20"/>
          <w:szCs w:val="20"/>
          <w:highlight w:val="yellow"/>
        </w:rPr>
        <w:t>[</w:t>
      </w:r>
      <w:r w:rsidR="00DE6C8A" w:rsidRPr="00C24BEF">
        <w:rPr>
          <w:rFonts w:asciiTheme="minorHAnsi" w:hAnsiTheme="minorHAnsi" w:cstheme="minorHAnsi"/>
          <w:color w:val="FF0000"/>
          <w:sz w:val="20"/>
          <w:szCs w:val="20"/>
          <w:highlight w:val="yellow"/>
        </w:rPr>
        <w:t>DOPLNÍ UCHAZEČ</w:t>
      </w:r>
      <w:r w:rsidR="00DE6C8A" w:rsidRPr="00C24BEF">
        <w:rPr>
          <w:rFonts w:asciiTheme="minorHAnsi" w:hAnsiTheme="minorHAnsi" w:cstheme="minorHAnsi"/>
          <w:sz w:val="20"/>
          <w:szCs w:val="20"/>
          <w:highlight w:val="yellow"/>
        </w:rPr>
        <w:t>]</w:t>
      </w:r>
      <w:permEnd w:id="1518819038"/>
      <w:r w:rsidR="00DE6C8A" w:rsidRPr="00C24BEF">
        <w:rPr>
          <w:rFonts w:asciiTheme="minorHAnsi" w:hAnsiTheme="minorHAnsi" w:cstheme="minorHAnsi"/>
          <w:sz w:val="20"/>
          <w:szCs w:val="20"/>
        </w:rPr>
        <w:t xml:space="preserve"> </w:t>
      </w:r>
      <w:r w:rsidRPr="00C24BEF">
        <w:rPr>
          <w:rFonts w:ascii="Calibri" w:hAnsi="Calibri" w:cs="Calibri"/>
          <w:sz w:val="20"/>
          <w:szCs w:val="20"/>
        </w:rPr>
        <w:t>obchodního rejst</w:t>
      </w:r>
      <w:r w:rsidR="00EC0E4F" w:rsidRPr="00C24BEF">
        <w:rPr>
          <w:rFonts w:ascii="Calibri" w:hAnsi="Calibri" w:cs="Calibri"/>
          <w:sz w:val="20"/>
          <w:szCs w:val="20"/>
        </w:rPr>
        <w:t xml:space="preserve">říku vedeného </w:t>
      </w:r>
      <w:permStart w:id="766847379" w:edGrp="everyone"/>
      <w:r w:rsidR="00EC0E4F" w:rsidRPr="00C24BEF">
        <w:rPr>
          <w:rFonts w:asciiTheme="minorHAnsi" w:hAnsiTheme="minorHAnsi" w:cstheme="minorHAnsi"/>
          <w:sz w:val="20"/>
          <w:szCs w:val="20"/>
          <w:highlight w:val="yellow"/>
        </w:rPr>
        <w:t>[</w:t>
      </w:r>
      <w:r w:rsidR="00EC0E4F" w:rsidRPr="00C24BEF">
        <w:rPr>
          <w:rFonts w:asciiTheme="minorHAnsi" w:hAnsiTheme="minorHAnsi" w:cstheme="minorHAnsi"/>
          <w:color w:val="FF0000"/>
          <w:sz w:val="20"/>
          <w:szCs w:val="20"/>
          <w:highlight w:val="yellow"/>
        </w:rPr>
        <w:t>DOPLNÍ UCHAZEČ</w:t>
      </w:r>
      <w:r w:rsidR="00EC0E4F" w:rsidRPr="00C24BEF">
        <w:rPr>
          <w:rFonts w:asciiTheme="minorHAnsi" w:hAnsiTheme="minorHAnsi" w:cstheme="minorHAnsi"/>
          <w:sz w:val="20"/>
          <w:szCs w:val="20"/>
          <w:highlight w:val="yellow"/>
        </w:rPr>
        <w:t>]</w:t>
      </w:r>
      <w:permEnd w:id="766847379"/>
    </w:p>
    <w:p w14:paraId="52E7A98A" w14:textId="77777777" w:rsidR="004243AD" w:rsidRPr="00C24BEF" w:rsidRDefault="004243AD" w:rsidP="00D46F71">
      <w:pPr>
        <w:jc w:val="both"/>
        <w:rPr>
          <w:b/>
          <w:sz w:val="20"/>
          <w:szCs w:val="20"/>
        </w:rPr>
      </w:pPr>
    </w:p>
    <w:p w14:paraId="1C5FF225" w14:textId="77777777" w:rsidR="004243AD" w:rsidRPr="00C24BEF" w:rsidRDefault="00954CF3" w:rsidP="00DE6C8A">
      <w:pPr>
        <w:jc w:val="center"/>
        <w:rPr>
          <w:rFonts w:asciiTheme="minorHAnsi" w:hAnsiTheme="minorHAnsi" w:cstheme="minorHAnsi"/>
          <w:b/>
          <w:sz w:val="20"/>
          <w:szCs w:val="20"/>
        </w:rPr>
      </w:pPr>
      <w:r w:rsidRPr="00C24BEF">
        <w:rPr>
          <w:rFonts w:asciiTheme="minorHAnsi" w:hAnsiTheme="minorHAnsi" w:cstheme="minorHAnsi"/>
          <w:b/>
          <w:sz w:val="20"/>
          <w:szCs w:val="20"/>
        </w:rPr>
        <w:t>PREAMBULE</w:t>
      </w:r>
    </w:p>
    <w:p w14:paraId="27D93535" w14:textId="77777777" w:rsidR="00124F13" w:rsidRDefault="00954CF3" w:rsidP="00C03766">
      <w:pPr>
        <w:pStyle w:val="Default"/>
        <w:spacing w:before="120" w:line="276" w:lineRule="auto"/>
        <w:ind w:left="708"/>
        <w:jc w:val="both"/>
        <w:rPr>
          <w:rFonts w:asciiTheme="minorHAnsi" w:hAnsiTheme="minorHAnsi" w:cstheme="minorHAnsi"/>
          <w:bCs/>
          <w:color w:val="auto"/>
          <w:sz w:val="20"/>
          <w:szCs w:val="20"/>
        </w:rPr>
      </w:pPr>
      <w:r w:rsidRPr="00C24BEF">
        <w:rPr>
          <w:rFonts w:asciiTheme="minorHAnsi" w:hAnsiTheme="minorHAnsi" w:cstheme="minorHAnsi"/>
          <w:bCs/>
          <w:color w:val="auto"/>
          <w:sz w:val="20"/>
          <w:szCs w:val="20"/>
        </w:rPr>
        <w:t xml:space="preserve">Účelem smlouvy je pořízení interaktivní sklopné lezecké stěny pro </w:t>
      </w:r>
      <w:proofErr w:type="spellStart"/>
      <w:r w:rsidRPr="00C24BEF">
        <w:rPr>
          <w:rFonts w:asciiTheme="minorHAnsi" w:hAnsiTheme="minorHAnsi" w:cstheme="minorHAnsi"/>
          <w:bCs/>
          <w:color w:val="auto"/>
          <w:sz w:val="20"/>
          <w:szCs w:val="20"/>
        </w:rPr>
        <w:t>bo</w:t>
      </w:r>
      <w:r w:rsidR="00BF2F94" w:rsidRPr="00C24BEF">
        <w:rPr>
          <w:rFonts w:asciiTheme="minorHAnsi" w:hAnsiTheme="minorHAnsi" w:cstheme="minorHAnsi"/>
          <w:bCs/>
          <w:color w:val="auto"/>
          <w:sz w:val="20"/>
          <w:szCs w:val="20"/>
        </w:rPr>
        <w:t>u</w:t>
      </w:r>
      <w:r w:rsidRPr="00C24BEF">
        <w:rPr>
          <w:rFonts w:asciiTheme="minorHAnsi" w:hAnsiTheme="minorHAnsi" w:cstheme="minorHAnsi"/>
          <w:bCs/>
          <w:color w:val="auto"/>
          <w:sz w:val="20"/>
          <w:szCs w:val="20"/>
        </w:rPr>
        <w:t>lderingové</w:t>
      </w:r>
      <w:proofErr w:type="spellEnd"/>
      <w:r w:rsidRPr="00C24BEF">
        <w:rPr>
          <w:rFonts w:asciiTheme="minorHAnsi" w:hAnsiTheme="minorHAnsi" w:cstheme="minorHAnsi"/>
          <w:bCs/>
          <w:color w:val="auto"/>
          <w:sz w:val="20"/>
          <w:szCs w:val="20"/>
        </w:rPr>
        <w:t xml:space="preserve"> lezení a dopadové plochy s tlumícím ú</w:t>
      </w:r>
      <w:r w:rsidR="00DE6C8A" w:rsidRPr="00C24BEF">
        <w:rPr>
          <w:rFonts w:asciiTheme="minorHAnsi" w:hAnsiTheme="minorHAnsi" w:cstheme="minorHAnsi"/>
          <w:bCs/>
          <w:color w:val="auto"/>
          <w:sz w:val="20"/>
          <w:szCs w:val="20"/>
        </w:rPr>
        <w:t>č</w:t>
      </w:r>
      <w:r w:rsidRPr="00C24BEF">
        <w:rPr>
          <w:rFonts w:asciiTheme="minorHAnsi" w:hAnsiTheme="minorHAnsi" w:cstheme="minorHAnsi"/>
          <w:bCs/>
          <w:color w:val="auto"/>
          <w:sz w:val="20"/>
          <w:szCs w:val="20"/>
        </w:rPr>
        <w:t>inkem</w:t>
      </w:r>
      <w:r w:rsidR="00D720F5">
        <w:rPr>
          <w:rFonts w:asciiTheme="minorHAnsi" w:hAnsiTheme="minorHAnsi" w:cstheme="minorHAnsi"/>
          <w:bCs/>
          <w:color w:val="auto"/>
          <w:sz w:val="20"/>
          <w:szCs w:val="20"/>
        </w:rPr>
        <w:t xml:space="preserve"> a samostatně manipulovatelnou částí</w:t>
      </w:r>
      <w:r w:rsidR="007B7170" w:rsidRPr="00C24BEF">
        <w:rPr>
          <w:rFonts w:asciiTheme="minorHAnsi" w:hAnsiTheme="minorHAnsi" w:cstheme="minorHAnsi"/>
          <w:bCs/>
          <w:color w:val="auto"/>
          <w:sz w:val="20"/>
          <w:szCs w:val="20"/>
        </w:rPr>
        <w:t xml:space="preserve"> specifikovaných v čl. I. odst. 2 smlouvy pro </w:t>
      </w:r>
      <w:r w:rsidR="006A77F0">
        <w:rPr>
          <w:rFonts w:asciiTheme="minorHAnsi" w:hAnsiTheme="minorHAnsi" w:cstheme="minorHAnsi"/>
          <w:bCs/>
          <w:color w:val="auto"/>
          <w:sz w:val="20"/>
          <w:szCs w:val="20"/>
        </w:rPr>
        <w:t>S</w:t>
      </w:r>
      <w:r w:rsidR="007B7170" w:rsidRPr="00C24BEF">
        <w:rPr>
          <w:rFonts w:asciiTheme="minorHAnsi" w:hAnsiTheme="minorHAnsi" w:cstheme="minorHAnsi"/>
          <w:bCs/>
          <w:color w:val="auto"/>
          <w:sz w:val="20"/>
          <w:szCs w:val="20"/>
        </w:rPr>
        <w:t>portovní halu Fénix</w:t>
      </w:r>
      <w:r w:rsidRPr="00C24BEF">
        <w:rPr>
          <w:rFonts w:asciiTheme="minorHAnsi" w:hAnsiTheme="minorHAnsi" w:cstheme="minorHAnsi"/>
          <w:bCs/>
          <w:color w:val="auto"/>
          <w:sz w:val="20"/>
          <w:szCs w:val="20"/>
        </w:rPr>
        <w:t>, a to v rámci plnění veřejné zakázky</w:t>
      </w:r>
      <w:r w:rsidR="00DE6C8A" w:rsidRPr="00C24BEF">
        <w:rPr>
          <w:rFonts w:asciiTheme="minorHAnsi" w:hAnsiTheme="minorHAnsi" w:cstheme="minorHAnsi"/>
          <w:bCs/>
          <w:color w:val="auto"/>
          <w:sz w:val="20"/>
          <w:szCs w:val="20"/>
        </w:rPr>
        <w:t xml:space="preserve"> malého rozsahu</w:t>
      </w:r>
      <w:r w:rsidRPr="00C24BEF">
        <w:rPr>
          <w:rFonts w:asciiTheme="minorHAnsi" w:hAnsiTheme="minorHAnsi" w:cstheme="minorHAnsi"/>
          <w:bCs/>
          <w:color w:val="auto"/>
          <w:sz w:val="20"/>
          <w:szCs w:val="20"/>
        </w:rPr>
        <w:t xml:space="preserve"> na dodávky</w:t>
      </w:r>
      <w:r w:rsidR="006744F6" w:rsidRPr="00C24BEF">
        <w:rPr>
          <w:rFonts w:asciiTheme="minorHAnsi" w:hAnsiTheme="minorHAnsi" w:cstheme="minorHAnsi"/>
          <w:bCs/>
          <w:color w:val="auto"/>
          <w:sz w:val="20"/>
          <w:szCs w:val="20"/>
        </w:rPr>
        <w:t>,</w:t>
      </w:r>
      <w:r w:rsidRPr="00C24BEF">
        <w:rPr>
          <w:rFonts w:asciiTheme="minorHAnsi" w:hAnsiTheme="minorHAnsi" w:cstheme="minorHAnsi"/>
          <w:bCs/>
          <w:color w:val="auto"/>
          <w:sz w:val="20"/>
          <w:szCs w:val="20"/>
        </w:rPr>
        <w:t xml:space="preserve"> pod názvem: „</w:t>
      </w:r>
      <w:r w:rsidRPr="00C24BEF">
        <w:rPr>
          <w:rFonts w:asciiTheme="minorHAnsi" w:hAnsiTheme="minorHAnsi" w:cstheme="minorHAnsi"/>
          <w:bCs/>
          <w:i/>
          <w:color w:val="auto"/>
          <w:sz w:val="20"/>
          <w:szCs w:val="20"/>
        </w:rPr>
        <w:t>Interaktivní sklopná lez</w:t>
      </w:r>
      <w:r w:rsidR="00DE6C8A" w:rsidRPr="00C24BEF">
        <w:rPr>
          <w:rFonts w:asciiTheme="minorHAnsi" w:hAnsiTheme="minorHAnsi" w:cstheme="minorHAnsi"/>
          <w:bCs/>
          <w:i/>
          <w:color w:val="auto"/>
          <w:sz w:val="20"/>
          <w:szCs w:val="20"/>
        </w:rPr>
        <w:t>e</w:t>
      </w:r>
      <w:r w:rsidRPr="00C24BEF">
        <w:rPr>
          <w:rFonts w:asciiTheme="minorHAnsi" w:hAnsiTheme="minorHAnsi" w:cstheme="minorHAnsi"/>
          <w:bCs/>
          <w:i/>
          <w:color w:val="auto"/>
          <w:sz w:val="20"/>
          <w:szCs w:val="20"/>
        </w:rPr>
        <w:t>cká stěna a dopadová plocha pro spo</w:t>
      </w:r>
      <w:r w:rsidR="00DE6C8A" w:rsidRPr="00C24BEF">
        <w:rPr>
          <w:rFonts w:asciiTheme="minorHAnsi" w:hAnsiTheme="minorHAnsi" w:cstheme="minorHAnsi"/>
          <w:bCs/>
          <w:i/>
          <w:color w:val="auto"/>
          <w:sz w:val="20"/>
          <w:szCs w:val="20"/>
        </w:rPr>
        <w:t>r</w:t>
      </w:r>
      <w:r w:rsidRPr="00C24BEF">
        <w:rPr>
          <w:rFonts w:asciiTheme="minorHAnsi" w:hAnsiTheme="minorHAnsi" w:cstheme="minorHAnsi"/>
          <w:bCs/>
          <w:i/>
          <w:color w:val="auto"/>
          <w:sz w:val="20"/>
          <w:szCs w:val="20"/>
        </w:rPr>
        <w:t>tovní halu Fénix</w:t>
      </w:r>
      <w:r w:rsidRPr="00C24BEF">
        <w:rPr>
          <w:rFonts w:asciiTheme="minorHAnsi" w:hAnsiTheme="minorHAnsi" w:cstheme="minorHAnsi"/>
          <w:bCs/>
          <w:color w:val="auto"/>
          <w:sz w:val="20"/>
          <w:szCs w:val="20"/>
        </w:rPr>
        <w:t xml:space="preserve">“, kterou objednatel zadal zhotovitel ve vývěrovém řízení </w:t>
      </w:r>
      <w:r w:rsidR="00DE6C8A" w:rsidRPr="00C24BEF">
        <w:rPr>
          <w:rFonts w:asciiTheme="minorHAnsi" w:hAnsiTheme="minorHAnsi" w:cstheme="minorHAnsi"/>
          <w:bCs/>
          <w:color w:val="auto"/>
          <w:sz w:val="20"/>
          <w:szCs w:val="20"/>
        </w:rPr>
        <w:t>mimo režim zákona o zadávání veřejných zakázek</w:t>
      </w:r>
      <w:r w:rsidR="007B7170" w:rsidRPr="00C24BEF">
        <w:rPr>
          <w:rFonts w:asciiTheme="minorHAnsi" w:hAnsiTheme="minorHAnsi" w:cstheme="minorHAnsi"/>
          <w:bCs/>
          <w:color w:val="auto"/>
          <w:sz w:val="20"/>
          <w:szCs w:val="20"/>
        </w:rPr>
        <w:t>,</w:t>
      </w:r>
      <w:r w:rsidR="00DE6C8A" w:rsidRPr="00C24BEF">
        <w:rPr>
          <w:rFonts w:asciiTheme="minorHAnsi" w:hAnsiTheme="minorHAnsi" w:cstheme="minorHAnsi"/>
          <w:bCs/>
          <w:color w:val="auto"/>
          <w:sz w:val="20"/>
          <w:szCs w:val="20"/>
        </w:rPr>
        <w:t xml:space="preserve"> </w:t>
      </w:r>
      <w:r w:rsidR="00EC0E4F" w:rsidRPr="00C24BEF">
        <w:rPr>
          <w:rFonts w:asciiTheme="minorHAnsi" w:hAnsiTheme="minorHAnsi" w:cstheme="minorHAnsi"/>
          <w:bCs/>
          <w:color w:val="auto"/>
          <w:sz w:val="20"/>
          <w:szCs w:val="20"/>
        </w:rPr>
        <w:t xml:space="preserve">zahájeném Výzvou k podání nabídek a prokázání kvalifikace ze dne </w:t>
      </w:r>
      <w:r w:rsidR="00106D14">
        <w:rPr>
          <w:rFonts w:asciiTheme="minorHAnsi" w:hAnsiTheme="minorHAnsi" w:cstheme="minorHAnsi"/>
          <w:bCs/>
          <w:color w:val="auto"/>
          <w:sz w:val="20"/>
          <w:szCs w:val="20"/>
        </w:rPr>
        <w:t>01</w:t>
      </w:r>
      <w:r w:rsidR="00EC0E4F" w:rsidRPr="00C24BEF">
        <w:rPr>
          <w:rFonts w:asciiTheme="minorHAnsi" w:hAnsiTheme="minorHAnsi" w:cstheme="minorHAnsi"/>
          <w:bCs/>
          <w:color w:val="auto"/>
          <w:sz w:val="20"/>
          <w:szCs w:val="20"/>
        </w:rPr>
        <w:t>.</w:t>
      </w:r>
      <w:r w:rsidR="00BD521B">
        <w:rPr>
          <w:rFonts w:asciiTheme="minorHAnsi" w:hAnsiTheme="minorHAnsi" w:cstheme="minorHAnsi"/>
          <w:bCs/>
          <w:color w:val="auto"/>
          <w:sz w:val="20"/>
          <w:szCs w:val="20"/>
        </w:rPr>
        <w:t xml:space="preserve"> 1</w:t>
      </w:r>
      <w:r w:rsidR="00106D14">
        <w:rPr>
          <w:rFonts w:asciiTheme="minorHAnsi" w:hAnsiTheme="minorHAnsi" w:cstheme="minorHAnsi"/>
          <w:bCs/>
          <w:color w:val="auto"/>
          <w:sz w:val="20"/>
          <w:szCs w:val="20"/>
        </w:rPr>
        <w:t>2</w:t>
      </w:r>
      <w:r w:rsidR="00EC0E4F" w:rsidRPr="00C24BEF">
        <w:rPr>
          <w:rFonts w:asciiTheme="minorHAnsi" w:hAnsiTheme="minorHAnsi" w:cstheme="minorHAnsi"/>
          <w:bCs/>
          <w:color w:val="auto"/>
          <w:sz w:val="20"/>
          <w:szCs w:val="20"/>
        </w:rPr>
        <w:t xml:space="preserve">. 2023 </w:t>
      </w:r>
      <w:r w:rsidR="00DE6C8A" w:rsidRPr="00C24BEF">
        <w:rPr>
          <w:rFonts w:asciiTheme="minorHAnsi" w:hAnsiTheme="minorHAnsi" w:cstheme="minorHAnsi"/>
          <w:bCs/>
          <w:color w:val="auto"/>
          <w:sz w:val="20"/>
          <w:szCs w:val="20"/>
        </w:rPr>
        <w:t xml:space="preserve">(dále jen </w:t>
      </w:r>
      <w:r w:rsidR="00E118B5" w:rsidRPr="00C24BEF">
        <w:rPr>
          <w:rFonts w:asciiTheme="minorHAnsi" w:hAnsiTheme="minorHAnsi" w:cstheme="minorHAnsi"/>
          <w:bCs/>
          <w:color w:val="auto"/>
          <w:sz w:val="20"/>
          <w:szCs w:val="20"/>
        </w:rPr>
        <w:t>v</w:t>
      </w:r>
      <w:r w:rsidR="00DE6C8A" w:rsidRPr="00C24BEF">
        <w:rPr>
          <w:rFonts w:asciiTheme="minorHAnsi" w:hAnsiTheme="minorHAnsi" w:cstheme="minorHAnsi"/>
          <w:bCs/>
          <w:color w:val="auto"/>
          <w:sz w:val="20"/>
          <w:szCs w:val="20"/>
        </w:rPr>
        <w:t>eřejná zakázka)</w:t>
      </w:r>
      <w:r w:rsidR="007B7170" w:rsidRPr="00C24BEF">
        <w:rPr>
          <w:rFonts w:asciiTheme="minorHAnsi" w:hAnsiTheme="minorHAnsi" w:cstheme="minorHAnsi"/>
          <w:bCs/>
          <w:color w:val="auto"/>
          <w:sz w:val="20"/>
          <w:szCs w:val="20"/>
        </w:rPr>
        <w:t>,</w:t>
      </w:r>
      <w:r w:rsidR="00DE6C8A" w:rsidRPr="00C24BEF">
        <w:rPr>
          <w:rFonts w:asciiTheme="minorHAnsi" w:hAnsiTheme="minorHAnsi" w:cstheme="minorHAnsi"/>
          <w:bCs/>
          <w:color w:val="auto"/>
          <w:sz w:val="20"/>
          <w:szCs w:val="20"/>
        </w:rPr>
        <w:t xml:space="preserve"> na základ</w:t>
      </w:r>
      <w:r w:rsidR="00EC0E4F" w:rsidRPr="00C24BEF">
        <w:rPr>
          <w:rFonts w:asciiTheme="minorHAnsi" w:hAnsiTheme="minorHAnsi" w:cstheme="minorHAnsi"/>
          <w:bCs/>
          <w:color w:val="auto"/>
          <w:sz w:val="20"/>
          <w:szCs w:val="20"/>
        </w:rPr>
        <w:t>ě</w:t>
      </w:r>
      <w:r w:rsidR="00DE6C8A" w:rsidRPr="00C24BEF">
        <w:rPr>
          <w:rFonts w:asciiTheme="minorHAnsi" w:hAnsiTheme="minorHAnsi" w:cstheme="minorHAnsi"/>
          <w:bCs/>
          <w:color w:val="auto"/>
          <w:sz w:val="20"/>
          <w:szCs w:val="20"/>
        </w:rPr>
        <w:t xml:space="preserve"> nabídky zhotovitele, která byl</w:t>
      </w:r>
      <w:r w:rsidR="007B7170" w:rsidRPr="00C24BEF">
        <w:rPr>
          <w:rFonts w:asciiTheme="minorHAnsi" w:hAnsiTheme="minorHAnsi" w:cstheme="minorHAnsi"/>
          <w:bCs/>
          <w:color w:val="auto"/>
          <w:sz w:val="20"/>
          <w:szCs w:val="20"/>
        </w:rPr>
        <w:t>a</w:t>
      </w:r>
      <w:r w:rsidR="00DE6C8A" w:rsidRPr="00C24BEF">
        <w:rPr>
          <w:rFonts w:asciiTheme="minorHAnsi" w:hAnsiTheme="minorHAnsi" w:cstheme="minorHAnsi"/>
          <w:bCs/>
          <w:color w:val="auto"/>
          <w:sz w:val="20"/>
          <w:szCs w:val="20"/>
        </w:rPr>
        <w:t xml:space="preserve"> vyhodnocena jako ekonomicky nejvýhodnější a splnila požadavky objednatele </w:t>
      </w:r>
      <w:r w:rsidRPr="00C24BEF">
        <w:rPr>
          <w:rFonts w:asciiTheme="minorHAnsi" w:hAnsiTheme="minorHAnsi" w:cstheme="minorHAnsi"/>
          <w:bCs/>
          <w:color w:val="auto"/>
          <w:sz w:val="20"/>
          <w:szCs w:val="20"/>
        </w:rPr>
        <w:t xml:space="preserve">(dále jen </w:t>
      </w:r>
      <w:r w:rsidR="00DE6C8A" w:rsidRPr="00C24BEF">
        <w:rPr>
          <w:rFonts w:asciiTheme="minorHAnsi" w:hAnsiTheme="minorHAnsi" w:cstheme="minorHAnsi"/>
          <w:bCs/>
          <w:color w:val="auto"/>
          <w:sz w:val="20"/>
          <w:szCs w:val="20"/>
        </w:rPr>
        <w:t>nabídka zhotovitele</w:t>
      </w:r>
      <w:r w:rsidRPr="00C24BEF">
        <w:rPr>
          <w:rFonts w:asciiTheme="minorHAnsi" w:hAnsiTheme="minorHAnsi" w:cstheme="minorHAnsi"/>
          <w:bCs/>
          <w:color w:val="auto"/>
          <w:sz w:val="20"/>
          <w:szCs w:val="20"/>
        </w:rPr>
        <w:t xml:space="preserve">).   </w:t>
      </w:r>
    </w:p>
    <w:p w14:paraId="52DAFBD5" w14:textId="77777777" w:rsidR="00455AC2" w:rsidRPr="00C24BEF" w:rsidRDefault="00455AC2" w:rsidP="00C03766">
      <w:pPr>
        <w:pStyle w:val="Default"/>
        <w:spacing w:before="120" w:line="276" w:lineRule="auto"/>
        <w:ind w:left="708"/>
        <w:jc w:val="both"/>
        <w:rPr>
          <w:rFonts w:asciiTheme="minorHAnsi" w:hAnsiTheme="minorHAnsi" w:cstheme="minorHAnsi"/>
          <w:bCs/>
          <w:color w:val="auto"/>
          <w:sz w:val="20"/>
          <w:szCs w:val="20"/>
        </w:rPr>
      </w:pPr>
    </w:p>
    <w:p w14:paraId="35FC0275" w14:textId="77777777" w:rsidR="0022666F" w:rsidRPr="00C24BEF" w:rsidRDefault="006B0300" w:rsidP="00460F6F">
      <w:pPr>
        <w:spacing w:before="120" w:line="276" w:lineRule="auto"/>
        <w:jc w:val="center"/>
        <w:rPr>
          <w:rFonts w:asciiTheme="minorHAnsi" w:hAnsiTheme="minorHAnsi" w:cstheme="minorHAnsi"/>
          <w:b/>
          <w:bCs/>
          <w:sz w:val="20"/>
          <w:szCs w:val="20"/>
        </w:rPr>
      </w:pPr>
      <w:r w:rsidRPr="00C24BEF">
        <w:rPr>
          <w:rFonts w:asciiTheme="minorHAnsi" w:hAnsiTheme="minorHAnsi" w:cstheme="minorHAnsi"/>
          <w:b/>
          <w:bCs/>
          <w:sz w:val="20"/>
          <w:szCs w:val="20"/>
        </w:rPr>
        <w:lastRenderedPageBreak/>
        <w:t xml:space="preserve">  </w:t>
      </w:r>
      <w:r w:rsidR="0022666F" w:rsidRPr="00C24BEF">
        <w:rPr>
          <w:rFonts w:asciiTheme="minorHAnsi" w:hAnsiTheme="minorHAnsi" w:cstheme="minorHAnsi"/>
          <w:b/>
          <w:bCs/>
          <w:sz w:val="20"/>
          <w:szCs w:val="20"/>
        </w:rPr>
        <w:t>I.</w:t>
      </w:r>
      <w:r w:rsidR="00124F13" w:rsidRPr="00C24BEF">
        <w:rPr>
          <w:rFonts w:asciiTheme="minorHAnsi" w:hAnsiTheme="minorHAnsi" w:cstheme="minorHAnsi"/>
          <w:b/>
          <w:bCs/>
          <w:sz w:val="20"/>
          <w:szCs w:val="20"/>
        </w:rPr>
        <w:t xml:space="preserve"> </w:t>
      </w:r>
      <w:r w:rsidR="0022666F" w:rsidRPr="00C24BEF">
        <w:rPr>
          <w:rFonts w:asciiTheme="minorHAnsi" w:hAnsiTheme="minorHAnsi" w:cstheme="minorHAnsi"/>
          <w:b/>
          <w:bCs/>
          <w:sz w:val="20"/>
          <w:szCs w:val="20"/>
        </w:rPr>
        <w:t>P</w:t>
      </w:r>
      <w:r w:rsidR="00986B7F" w:rsidRPr="00C24BEF">
        <w:rPr>
          <w:rFonts w:asciiTheme="minorHAnsi" w:hAnsiTheme="minorHAnsi" w:cstheme="minorHAnsi"/>
          <w:b/>
          <w:bCs/>
          <w:sz w:val="20"/>
          <w:szCs w:val="20"/>
        </w:rPr>
        <w:t>ŘEDMĚT SMLOUVY</w:t>
      </w:r>
    </w:p>
    <w:p w14:paraId="1FF70172" w14:textId="77777777" w:rsidR="00510A93" w:rsidRPr="00C24BEF" w:rsidRDefault="0022666F" w:rsidP="00052CBA">
      <w:pPr>
        <w:pStyle w:val="Odstavecseseznamem"/>
        <w:numPr>
          <w:ilvl w:val="0"/>
          <w:numId w:val="2"/>
        </w:numPr>
        <w:overflowPunct w:val="0"/>
        <w:autoSpaceDE w:val="0"/>
        <w:autoSpaceDN w:val="0"/>
        <w:adjustRightInd w:val="0"/>
        <w:spacing w:before="120" w:line="276" w:lineRule="auto"/>
        <w:ind w:left="426" w:hanging="426"/>
        <w:contextualSpacing w:val="0"/>
        <w:jc w:val="both"/>
        <w:rPr>
          <w:rFonts w:asciiTheme="minorHAnsi" w:hAnsiTheme="minorHAnsi" w:cstheme="minorHAnsi"/>
          <w:sz w:val="20"/>
          <w:szCs w:val="20"/>
        </w:rPr>
      </w:pPr>
      <w:r w:rsidRPr="00C24BEF">
        <w:rPr>
          <w:sz w:val="20"/>
          <w:szCs w:val="20"/>
        </w:rPr>
        <w:t xml:space="preserve"> </w:t>
      </w:r>
      <w:r w:rsidR="00986B7F" w:rsidRPr="00C24BEF">
        <w:rPr>
          <w:rFonts w:asciiTheme="minorHAnsi" w:hAnsiTheme="minorHAnsi" w:cstheme="minorHAnsi"/>
          <w:sz w:val="20"/>
          <w:szCs w:val="20"/>
        </w:rPr>
        <w:t>Zhotovitel se zavazuje, že</w:t>
      </w:r>
      <w:r w:rsidR="00421FFF" w:rsidRPr="00C24BEF">
        <w:rPr>
          <w:rFonts w:asciiTheme="minorHAnsi" w:hAnsiTheme="minorHAnsi" w:cstheme="minorHAnsi"/>
          <w:sz w:val="20"/>
          <w:szCs w:val="20"/>
        </w:rPr>
        <w:t xml:space="preserve"> </w:t>
      </w:r>
      <w:r w:rsidR="00F94AAC">
        <w:rPr>
          <w:rFonts w:asciiTheme="minorHAnsi" w:hAnsiTheme="minorHAnsi" w:cstheme="minorHAnsi"/>
          <w:sz w:val="20"/>
          <w:szCs w:val="20"/>
        </w:rPr>
        <w:t xml:space="preserve">v souladu s touto smlouvou </w:t>
      </w:r>
      <w:r w:rsidR="00421FFF" w:rsidRPr="00C24BEF">
        <w:rPr>
          <w:rFonts w:asciiTheme="minorHAnsi" w:hAnsiTheme="minorHAnsi" w:cstheme="minorHAnsi"/>
          <w:sz w:val="20"/>
          <w:szCs w:val="20"/>
        </w:rPr>
        <w:t xml:space="preserve">pro objednatele </w:t>
      </w:r>
      <w:r w:rsidR="00986B7F" w:rsidRPr="00C24BEF">
        <w:rPr>
          <w:rFonts w:asciiTheme="minorHAnsi" w:hAnsiTheme="minorHAnsi" w:cstheme="minorHAnsi"/>
          <w:sz w:val="20"/>
          <w:szCs w:val="20"/>
        </w:rPr>
        <w:t>provede</w:t>
      </w:r>
      <w:r w:rsidR="007B7170" w:rsidRPr="00C24BEF">
        <w:rPr>
          <w:rFonts w:asciiTheme="minorHAnsi" w:hAnsiTheme="minorHAnsi" w:cstheme="minorHAnsi"/>
          <w:sz w:val="20"/>
          <w:szCs w:val="20"/>
        </w:rPr>
        <w:t xml:space="preserve"> </w:t>
      </w:r>
      <w:r w:rsidR="00986B7F" w:rsidRPr="00C24BEF">
        <w:rPr>
          <w:rFonts w:asciiTheme="minorHAnsi" w:hAnsiTheme="minorHAnsi" w:cstheme="minorHAnsi"/>
          <w:sz w:val="20"/>
          <w:szCs w:val="20"/>
        </w:rPr>
        <w:t>s odbornou péčí,</w:t>
      </w:r>
      <w:r w:rsidR="00CE163F" w:rsidRPr="00C24BEF">
        <w:rPr>
          <w:rFonts w:asciiTheme="minorHAnsi" w:hAnsiTheme="minorHAnsi" w:cstheme="minorHAnsi"/>
          <w:sz w:val="20"/>
          <w:szCs w:val="20"/>
        </w:rPr>
        <w:t xml:space="preserve"> na </w:t>
      </w:r>
      <w:r w:rsidR="007B7170" w:rsidRPr="00C24BEF">
        <w:rPr>
          <w:rFonts w:asciiTheme="minorHAnsi" w:hAnsiTheme="minorHAnsi" w:cstheme="minorHAnsi"/>
          <w:sz w:val="20"/>
          <w:szCs w:val="20"/>
        </w:rPr>
        <w:t>vlastní</w:t>
      </w:r>
      <w:r w:rsidR="00CE163F" w:rsidRPr="00C24BEF">
        <w:rPr>
          <w:rFonts w:asciiTheme="minorHAnsi" w:hAnsiTheme="minorHAnsi" w:cstheme="minorHAnsi"/>
          <w:sz w:val="20"/>
          <w:szCs w:val="20"/>
        </w:rPr>
        <w:t xml:space="preserve"> náklad a nebezpečí dílo</w:t>
      </w:r>
      <w:r w:rsidR="00F9385C" w:rsidRPr="00C24BEF">
        <w:rPr>
          <w:rFonts w:asciiTheme="minorHAnsi" w:hAnsiTheme="minorHAnsi" w:cstheme="minorHAnsi"/>
          <w:sz w:val="20"/>
          <w:szCs w:val="20"/>
        </w:rPr>
        <w:t xml:space="preserve"> specifikované v čl. I. odst. 2</w:t>
      </w:r>
      <w:r w:rsidR="00656CCE" w:rsidRPr="00C24BEF">
        <w:rPr>
          <w:rFonts w:asciiTheme="minorHAnsi" w:hAnsiTheme="minorHAnsi" w:cstheme="minorHAnsi"/>
          <w:sz w:val="20"/>
          <w:szCs w:val="20"/>
        </w:rPr>
        <w:t xml:space="preserve"> a odst. 3</w:t>
      </w:r>
      <w:r w:rsidR="00F9385C" w:rsidRPr="00C24BEF">
        <w:rPr>
          <w:rFonts w:asciiTheme="minorHAnsi" w:hAnsiTheme="minorHAnsi" w:cstheme="minorHAnsi"/>
          <w:sz w:val="20"/>
          <w:szCs w:val="20"/>
        </w:rPr>
        <w:t xml:space="preserve"> smlouvy</w:t>
      </w:r>
      <w:r w:rsidR="00986B7F" w:rsidRPr="00C24BEF">
        <w:rPr>
          <w:rFonts w:asciiTheme="minorHAnsi" w:hAnsiTheme="minorHAnsi" w:cstheme="minorHAnsi"/>
          <w:sz w:val="20"/>
          <w:szCs w:val="20"/>
        </w:rPr>
        <w:t xml:space="preserve">, ve lhůtě sjednané v čl. </w:t>
      </w:r>
      <w:r w:rsidR="007B7170" w:rsidRPr="00C24BEF">
        <w:rPr>
          <w:rFonts w:asciiTheme="minorHAnsi" w:hAnsiTheme="minorHAnsi" w:cstheme="minorHAnsi"/>
          <w:sz w:val="20"/>
          <w:szCs w:val="20"/>
        </w:rPr>
        <w:t>II.</w:t>
      </w:r>
      <w:r w:rsidR="00986B7F" w:rsidRPr="00C24BEF">
        <w:rPr>
          <w:rFonts w:asciiTheme="minorHAnsi" w:hAnsiTheme="minorHAnsi" w:cstheme="minorHAnsi"/>
          <w:sz w:val="20"/>
          <w:szCs w:val="20"/>
        </w:rPr>
        <w:t xml:space="preserve"> smlouvy, způsobem sjednaným v čl. </w:t>
      </w:r>
      <w:r w:rsidR="007B7170" w:rsidRPr="00C24BEF">
        <w:rPr>
          <w:rFonts w:asciiTheme="minorHAnsi" w:hAnsiTheme="minorHAnsi" w:cstheme="minorHAnsi"/>
          <w:sz w:val="20"/>
          <w:szCs w:val="20"/>
        </w:rPr>
        <w:t xml:space="preserve">VII. </w:t>
      </w:r>
      <w:r w:rsidR="00986B7F" w:rsidRPr="00C24BEF">
        <w:rPr>
          <w:rFonts w:asciiTheme="minorHAnsi" w:hAnsiTheme="minorHAnsi" w:cstheme="minorHAnsi"/>
          <w:sz w:val="20"/>
          <w:szCs w:val="20"/>
        </w:rPr>
        <w:t>smlouvy</w:t>
      </w:r>
      <w:r w:rsidR="00460F6F">
        <w:rPr>
          <w:rFonts w:asciiTheme="minorHAnsi" w:hAnsiTheme="minorHAnsi" w:cstheme="minorHAnsi"/>
          <w:sz w:val="20"/>
          <w:szCs w:val="20"/>
        </w:rPr>
        <w:t xml:space="preserve"> a jejích Přílohách č. </w:t>
      </w:r>
      <w:r w:rsidR="006A77F0">
        <w:rPr>
          <w:rFonts w:asciiTheme="minorHAnsi" w:hAnsiTheme="minorHAnsi" w:cstheme="minorHAnsi"/>
          <w:sz w:val="20"/>
          <w:szCs w:val="20"/>
        </w:rPr>
        <w:t>8</w:t>
      </w:r>
      <w:r w:rsidR="00460F6F">
        <w:rPr>
          <w:rFonts w:asciiTheme="minorHAnsi" w:hAnsiTheme="minorHAnsi" w:cstheme="minorHAnsi"/>
          <w:sz w:val="20"/>
          <w:szCs w:val="20"/>
        </w:rPr>
        <w:t xml:space="preserve"> a č. </w:t>
      </w:r>
      <w:r w:rsidR="006A77F0">
        <w:rPr>
          <w:rFonts w:asciiTheme="minorHAnsi" w:hAnsiTheme="minorHAnsi" w:cstheme="minorHAnsi"/>
          <w:sz w:val="20"/>
          <w:szCs w:val="20"/>
        </w:rPr>
        <w:t>9</w:t>
      </w:r>
      <w:r w:rsidR="00460F6F">
        <w:rPr>
          <w:rFonts w:asciiTheme="minorHAnsi" w:hAnsiTheme="minorHAnsi" w:cstheme="minorHAnsi"/>
          <w:sz w:val="20"/>
          <w:szCs w:val="20"/>
        </w:rPr>
        <w:t>,</w:t>
      </w:r>
      <w:r w:rsidR="00CE163F" w:rsidRPr="00C24BEF">
        <w:rPr>
          <w:rFonts w:asciiTheme="minorHAnsi" w:hAnsiTheme="minorHAnsi" w:cstheme="minorHAnsi"/>
          <w:sz w:val="20"/>
          <w:szCs w:val="20"/>
        </w:rPr>
        <w:t xml:space="preserve"> </w:t>
      </w:r>
      <w:r w:rsidR="00F9385C" w:rsidRPr="00C24BEF">
        <w:rPr>
          <w:rFonts w:asciiTheme="minorHAnsi" w:hAnsiTheme="minorHAnsi" w:cstheme="minorHAnsi"/>
          <w:sz w:val="20"/>
          <w:szCs w:val="20"/>
        </w:rPr>
        <w:t xml:space="preserve">za celkovou cenu </w:t>
      </w:r>
      <w:r w:rsidR="00EA203B">
        <w:rPr>
          <w:rFonts w:asciiTheme="minorHAnsi" w:hAnsiTheme="minorHAnsi" w:cstheme="minorHAnsi"/>
          <w:sz w:val="20"/>
          <w:szCs w:val="20"/>
        </w:rPr>
        <w:t xml:space="preserve">díla </w:t>
      </w:r>
      <w:r w:rsidR="00F9385C" w:rsidRPr="00C24BEF">
        <w:rPr>
          <w:rFonts w:asciiTheme="minorHAnsi" w:hAnsiTheme="minorHAnsi" w:cstheme="minorHAnsi"/>
          <w:sz w:val="20"/>
          <w:szCs w:val="20"/>
        </w:rPr>
        <w:t xml:space="preserve">sjednanou v čl. </w:t>
      </w:r>
      <w:r w:rsidR="00E118B5" w:rsidRPr="00C24BEF">
        <w:rPr>
          <w:rFonts w:asciiTheme="minorHAnsi" w:hAnsiTheme="minorHAnsi" w:cstheme="minorHAnsi"/>
          <w:sz w:val="20"/>
          <w:szCs w:val="20"/>
        </w:rPr>
        <w:t>IV.</w:t>
      </w:r>
      <w:r w:rsidR="00F9385C" w:rsidRPr="00C24BEF">
        <w:rPr>
          <w:rFonts w:asciiTheme="minorHAnsi" w:hAnsiTheme="minorHAnsi" w:cstheme="minorHAnsi"/>
          <w:sz w:val="20"/>
          <w:szCs w:val="20"/>
        </w:rPr>
        <w:t xml:space="preserve"> </w:t>
      </w:r>
      <w:r w:rsidR="00E118B5" w:rsidRPr="00C24BEF">
        <w:rPr>
          <w:rFonts w:asciiTheme="minorHAnsi" w:hAnsiTheme="minorHAnsi" w:cstheme="minorHAnsi"/>
          <w:sz w:val="20"/>
          <w:szCs w:val="20"/>
        </w:rPr>
        <w:t>s</w:t>
      </w:r>
      <w:r w:rsidR="00F9385C" w:rsidRPr="00C24BEF">
        <w:rPr>
          <w:rFonts w:asciiTheme="minorHAnsi" w:hAnsiTheme="minorHAnsi" w:cstheme="minorHAnsi"/>
          <w:sz w:val="20"/>
          <w:szCs w:val="20"/>
        </w:rPr>
        <w:t>mlouvy</w:t>
      </w:r>
      <w:r w:rsidR="00986B7F" w:rsidRPr="00C24BEF">
        <w:rPr>
          <w:rFonts w:asciiTheme="minorHAnsi" w:hAnsiTheme="minorHAnsi" w:cstheme="minorHAnsi"/>
          <w:sz w:val="20"/>
          <w:szCs w:val="20"/>
        </w:rPr>
        <w:t xml:space="preserve"> a objednatel se zavazuje za řádně provedené dílo specifikované v čl. I. odst. 2</w:t>
      </w:r>
      <w:r w:rsidR="00E118B5" w:rsidRPr="00C24BEF">
        <w:rPr>
          <w:rFonts w:asciiTheme="minorHAnsi" w:hAnsiTheme="minorHAnsi" w:cstheme="minorHAnsi"/>
          <w:sz w:val="20"/>
          <w:szCs w:val="20"/>
        </w:rPr>
        <w:t xml:space="preserve"> a odst. 3</w:t>
      </w:r>
      <w:r w:rsidR="00986B7F" w:rsidRPr="00C24BEF">
        <w:rPr>
          <w:rFonts w:asciiTheme="minorHAnsi" w:hAnsiTheme="minorHAnsi" w:cstheme="minorHAnsi"/>
          <w:sz w:val="20"/>
          <w:szCs w:val="20"/>
        </w:rPr>
        <w:t xml:space="preserve"> smlouvy zaplatit</w:t>
      </w:r>
      <w:r w:rsidR="00421FFF" w:rsidRPr="00C24BEF">
        <w:rPr>
          <w:rFonts w:asciiTheme="minorHAnsi" w:hAnsiTheme="minorHAnsi" w:cstheme="minorHAnsi"/>
          <w:sz w:val="20"/>
          <w:szCs w:val="20"/>
        </w:rPr>
        <w:t xml:space="preserve"> zhotoviteli</w:t>
      </w:r>
      <w:r w:rsidR="00986B7F" w:rsidRPr="00C24BEF">
        <w:rPr>
          <w:rFonts w:asciiTheme="minorHAnsi" w:hAnsiTheme="minorHAnsi" w:cstheme="minorHAnsi"/>
          <w:sz w:val="20"/>
          <w:szCs w:val="20"/>
        </w:rPr>
        <w:t xml:space="preserve"> celkovou cenu sjednanou v čl. </w:t>
      </w:r>
      <w:r w:rsidR="00E118B5" w:rsidRPr="00C24BEF">
        <w:rPr>
          <w:rFonts w:asciiTheme="minorHAnsi" w:hAnsiTheme="minorHAnsi" w:cstheme="minorHAnsi"/>
          <w:sz w:val="20"/>
          <w:szCs w:val="20"/>
        </w:rPr>
        <w:t>IV.</w:t>
      </w:r>
      <w:r w:rsidR="00986B7F" w:rsidRPr="00C24BEF">
        <w:rPr>
          <w:rFonts w:asciiTheme="minorHAnsi" w:hAnsiTheme="minorHAnsi" w:cstheme="minorHAnsi"/>
          <w:sz w:val="20"/>
          <w:szCs w:val="20"/>
        </w:rPr>
        <w:t xml:space="preserve"> </w:t>
      </w:r>
      <w:r w:rsidR="00E118B5" w:rsidRPr="00C24BEF">
        <w:rPr>
          <w:rFonts w:asciiTheme="minorHAnsi" w:hAnsiTheme="minorHAnsi" w:cstheme="minorHAnsi"/>
          <w:sz w:val="20"/>
          <w:szCs w:val="20"/>
        </w:rPr>
        <w:t>s</w:t>
      </w:r>
      <w:r w:rsidR="00986B7F" w:rsidRPr="00C24BEF">
        <w:rPr>
          <w:rFonts w:asciiTheme="minorHAnsi" w:hAnsiTheme="minorHAnsi" w:cstheme="minorHAnsi"/>
          <w:sz w:val="20"/>
          <w:szCs w:val="20"/>
        </w:rPr>
        <w:t>mlouvy</w:t>
      </w:r>
      <w:r w:rsidR="00F94AAC">
        <w:rPr>
          <w:rFonts w:asciiTheme="minorHAnsi" w:hAnsiTheme="minorHAnsi" w:cstheme="minorHAnsi"/>
          <w:sz w:val="20"/>
          <w:szCs w:val="20"/>
        </w:rPr>
        <w:t>,</w:t>
      </w:r>
      <w:r w:rsidR="00986B7F" w:rsidRPr="00C24BEF">
        <w:rPr>
          <w:rFonts w:asciiTheme="minorHAnsi" w:hAnsiTheme="minorHAnsi" w:cstheme="minorHAnsi"/>
          <w:sz w:val="20"/>
          <w:szCs w:val="20"/>
        </w:rPr>
        <w:t xml:space="preserve"> ve lhůtě a způsobem sjednaným</w:t>
      </w:r>
      <w:r w:rsidR="00F94AAC">
        <w:rPr>
          <w:rFonts w:asciiTheme="minorHAnsi" w:hAnsiTheme="minorHAnsi" w:cstheme="minorHAnsi"/>
          <w:sz w:val="20"/>
          <w:szCs w:val="20"/>
        </w:rPr>
        <w:t>i</w:t>
      </w:r>
      <w:r w:rsidR="00986B7F" w:rsidRPr="00C24BEF">
        <w:rPr>
          <w:rFonts w:asciiTheme="minorHAnsi" w:hAnsiTheme="minorHAnsi" w:cstheme="minorHAnsi"/>
          <w:sz w:val="20"/>
          <w:szCs w:val="20"/>
        </w:rPr>
        <w:t xml:space="preserve"> v čl. </w:t>
      </w:r>
      <w:r w:rsidR="00E118B5" w:rsidRPr="00C24BEF">
        <w:rPr>
          <w:rFonts w:asciiTheme="minorHAnsi" w:hAnsiTheme="minorHAnsi" w:cstheme="minorHAnsi"/>
          <w:sz w:val="20"/>
          <w:szCs w:val="20"/>
        </w:rPr>
        <w:t>V.</w:t>
      </w:r>
      <w:r w:rsidR="00986B7F" w:rsidRPr="00C24BEF">
        <w:rPr>
          <w:rFonts w:asciiTheme="minorHAnsi" w:hAnsiTheme="minorHAnsi" w:cstheme="minorHAnsi"/>
          <w:sz w:val="20"/>
          <w:szCs w:val="20"/>
        </w:rPr>
        <w:t xml:space="preserve"> </w:t>
      </w:r>
      <w:r w:rsidR="00E118B5" w:rsidRPr="00C24BEF">
        <w:rPr>
          <w:rFonts w:asciiTheme="minorHAnsi" w:hAnsiTheme="minorHAnsi" w:cstheme="minorHAnsi"/>
          <w:sz w:val="20"/>
          <w:szCs w:val="20"/>
        </w:rPr>
        <w:t>s</w:t>
      </w:r>
      <w:r w:rsidR="00986B7F" w:rsidRPr="00C24BEF">
        <w:rPr>
          <w:rFonts w:asciiTheme="minorHAnsi" w:hAnsiTheme="minorHAnsi" w:cstheme="minorHAnsi"/>
          <w:sz w:val="20"/>
          <w:szCs w:val="20"/>
        </w:rPr>
        <w:t xml:space="preserve">mlouvy.  </w:t>
      </w:r>
    </w:p>
    <w:p w14:paraId="61FF3C11" w14:textId="77777777" w:rsidR="00986B7F" w:rsidRPr="00C24BEF" w:rsidRDefault="00986B7F" w:rsidP="00052CBA">
      <w:pPr>
        <w:pStyle w:val="Odstavecseseznamem"/>
        <w:numPr>
          <w:ilvl w:val="0"/>
          <w:numId w:val="2"/>
        </w:numPr>
        <w:overflowPunct w:val="0"/>
        <w:autoSpaceDE w:val="0"/>
        <w:autoSpaceDN w:val="0"/>
        <w:adjustRightInd w:val="0"/>
        <w:spacing w:before="120" w:line="276" w:lineRule="auto"/>
        <w:ind w:left="426" w:hanging="426"/>
        <w:contextualSpacing w:val="0"/>
        <w:jc w:val="both"/>
        <w:rPr>
          <w:rFonts w:ascii="Calibri" w:hAnsi="Calibri" w:cs="Calibri"/>
          <w:sz w:val="20"/>
          <w:szCs w:val="20"/>
        </w:rPr>
      </w:pPr>
      <w:r w:rsidRPr="00C24BEF">
        <w:rPr>
          <w:rFonts w:ascii="Calibri" w:hAnsi="Calibri" w:cs="Calibri"/>
          <w:sz w:val="20"/>
          <w:szCs w:val="20"/>
        </w:rPr>
        <w:t xml:space="preserve">Zhotovitel je povinen </w:t>
      </w:r>
      <w:r w:rsidR="00BF2F94" w:rsidRPr="00C24BEF">
        <w:rPr>
          <w:rFonts w:ascii="Calibri" w:hAnsi="Calibri" w:cs="Calibri"/>
          <w:sz w:val="20"/>
          <w:szCs w:val="20"/>
        </w:rPr>
        <w:t>provést pro</w:t>
      </w:r>
      <w:r w:rsidR="00421FFF" w:rsidRPr="00C24BEF">
        <w:rPr>
          <w:rFonts w:ascii="Calibri" w:hAnsi="Calibri" w:cs="Calibri"/>
          <w:sz w:val="20"/>
          <w:szCs w:val="20"/>
        </w:rPr>
        <w:t xml:space="preserve"> objednatele dílo</w:t>
      </w:r>
      <w:r w:rsidR="00106D14">
        <w:rPr>
          <w:rFonts w:ascii="Calibri" w:hAnsi="Calibri" w:cs="Calibri"/>
          <w:sz w:val="20"/>
          <w:szCs w:val="20"/>
        </w:rPr>
        <w:t>, jehož předmětem je</w:t>
      </w:r>
      <w:r w:rsidR="006A77F0">
        <w:rPr>
          <w:rFonts w:ascii="Calibri" w:hAnsi="Calibri" w:cs="Calibri"/>
          <w:sz w:val="20"/>
          <w:szCs w:val="20"/>
        </w:rPr>
        <w:t xml:space="preserve"> plnění specifikované pod body 2.1 až 2.7 Smlouvy</w:t>
      </w:r>
      <w:r w:rsidR="00106D14">
        <w:rPr>
          <w:rFonts w:ascii="Calibri" w:hAnsi="Calibri" w:cs="Calibri"/>
          <w:sz w:val="20"/>
          <w:szCs w:val="20"/>
        </w:rPr>
        <w:t>:</w:t>
      </w:r>
      <w:r w:rsidRPr="00C24BEF">
        <w:rPr>
          <w:rFonts w:ascii="Calibri" w:hAnsi="Calibri" w:cs="Calibri"/>
          <w:sz w:val="20"/>
          <w:szCs w:val="20"/>
        </w:rPr>
        <w:t xml:space="preserve"> </w:t>
      </w:r>
    </w:p>
    <w:p w14:paraId="17B04739" w14:textId="77777777" w:rsidR="00986B7F" w:rsidRPr="00C24BEF" w:rsidRDefault="00124F13" w:rsidP="00421FFF">
      <w:pPr>
        <w:pStyle w:val="Zkladntext"/>
        <w:spacing w:before="120" w:line="276" w:lineRule="auto"/>
        <w:ind w:firstLine="357"/>
        <w:rPr>
          <w:rFonts w:ascii="Calibri" w:hAnsi="Calibri" w:cs="Calibri"/>
          <w:b/>
          <w:sz w:val="20"/>
          <w:szCs w:val="20"/>
        </w:rPr>
      </w:pPr>
      <w:r w:rsidRPr="00C24BEF">
        <w:rPr>
          <w:rFonts w:ascii="Calibri" w:hAnsi="Calibri" w:cs="Calibri"/>
          <w:b/>
          <w:sz w:val="20"/>
          <w:szCs w:val="20"/>
        </w:rPr>
        <w:t xml:space="preserve">2.1 </w:t>
      </w:r>
      <w:r w:rsidR="0071236A">
        <w:rPr>
          <w:rFonts w:ascii="Calibri" w:hAnsi="Calibri" w:cs="Calibri"/>
          <w:b/>
          <w:sz w:val="20"/>
          <w:szCs w:val="20"/>
        </w:rPr>
        <w:t xml:space="preserve">INTERAKTIVNÍ </w:t>
      </w:r>
      <w:r w:rsidR="00510A93" w:rsidRPr="00C24BEF">
        <w:rPr>
          <w:rFonts w:ascii="Calibri" w:hAnsi="Calibri" w:cs="Calibri"/>
          <w:b/>
          <w:sz w:val="20"/>
          <w:szCs w:val="20"/>
        </w:rPr>
        <w:t>SKLOPNÁ LEZECKÁ STĚNA</w:t>
      </w:r>
    </w:p>
    <w:p w14:paraId="60A91086" w14:textId="29E638BF" w:rsidR="00510A93" w:rsidRPr="00C24BEF" w:rsidRDefault="00510A93" w:rsidP="00A83673">
      <w:pPr>
        <w:pStyle w:val="Zkladntext"/>
        <w:numPr>
          <w:ilvl w:val="0"/>
          <w:numId w:val="24"/>
        </w:numPr>
        <w:spacing w:before="120" w:line="276" w:lineRule="auto"/>
        <w:rPr>
          <w:rFonts w:ascii="Calibri" w:hAnsi="Calibri" w:cs="Calibri"/>
          <w:b/>
          <w:sz w:val="20"/>
          <w:szCs w:val="20"/>
        </w:rPr>
      </w:pPr>
      <w:r w:rsidRPr="00C24BEF">
        <w:rPr>
          <w:rFonts w:ascii="Calibri" w:hAnsi="Calibri" w:cs="Calibri"/>
          <w:sz w:val="20"/>
          <w:szCs w:val="20"/>
        </w:rPr>
        <w:t>Zhotovení</w:t>
      </w:r>
      <w:r w:rsidR="00604302">
        <w:rPr>
          <w:rFonts w:ascii="Calibri" w:hAnsi="Calibri" w:cs="Calibri"/>
          <w:sz w:val="20"/>
          <w:szCs w:val="20"/>
        </w:rPr>
        <w:t>,</w:t>
      </w:r>
      <w:r w:rsidRPr="00C24BEF">
        <w:rPr>
          <w:rFonts w:ascii="Calibri" w:hAnsi="Calibri" w:cs="Calibri"/>
          <w:sz w:val="20"/>
          <w:szCs w:val="20"/>
        </w:rPr>
        <w:t xml:space="preserve"> dodání</w:t>
      </w:r>
      <w:r w:rsidR="00604302">
        <w:rPr>
          <w:rFonts w:ascii="Calibri" w:hAnsi="Calibri" w:cs="Calibri"/>
          <w:sz w:val="20"/>
          <w:szCs w:val="20"/>
        </w:rPr>
        <w:t>, montáž, ukotvení a instalace</w:t>
      </w:r>
      <w:r w:rsidR="00AB6AF7">
        <w:rPr>
          <w:rFonts w:ascii="Calibri" w:hAnsi="Calibri" w:cs="Calibri"/>
          <w:sz w:val="20"/>
          <w:szCs w:val="20"/>
        </w:rPr>
        <w:t xml:space="preserve"> níže specifikované</w:t>
      </w:r>
      <w:r w:rsidRPr="00C24BEF">
        <w:rPr>
          <w:rFonts w:ascii="Calibri" w:hAnsi="Calibri" w:cs="Calibri"/>
          <w:sz w:val="20"/>
          <w:szCs w:val="20"/>
        </w:rPr>
        <w:t xml:space="preserve"> interaktivní sklopné umělé lezecké stěny</w:t>
      </w:r>
      <w:r w:rsidR="0044559A">
        <w:rPr>
          <w:rFonts w:ascii="Calibri" w:hAnsi="Calibri" w:cs="Calibri"/>
          <w:sz w:val="20"/>
          <w:szCs w:val="20"/>
        </w:rPr>
        <w:t xml:space="preserve"> (</w:t>
      </w:r>
      <w:r w:rsidR="0071236A">
        <w:rPr>
          <w:rFonts w:ascii="Calibri" w:hAnsi="Calibri" w:cs="Calibri"/>
          <w:sz w:val="20"/>
          <w:szCs w:val="20"/>
        </w:rPr>
        <w:t>specifikované pod</w:t>
      </w:r>
      <w:r w:rsidR="0044559A">
        <w:rPr>
          <w:rFonts w:ascii="Calibri" w:hAnsi="Calibri" w:cs="Calibri"/>
          <w:sz w:val="20"/>
          <w:szCs w:val="20"/>
        </w:rPr>
        <w:t xml:space="preserve"> bod</w:t>
      </w:r>
      <w:r w:rsidR="0071236A">
        <w:rPr>
          <w:rFonts w:ascii="Calibri" w:hAnsi="Calibri" w:cs="Calibri"/>
          <w:sz w:val="20"/>
          <w:szCs w:val="20"/>
        </w:rPr>
        <w:t>em</w:t>
      </w:r>
      <w:r w:rsidR="0044559A">
        <w:rPr>
          <w:rFonts w:ascii="Calibri" w:hAnsi="Calibri" w:cs="Calibri"/>
          <w:sz w:val="20"/>
          <w:szCs w:val="20"/>
        </w:rPr>
        <w:t xml:space="preserve"> 2.1)</w:t>
      </w:r>
      <w:r w:rsidRPr="00C24BEF">
        <w:rPr>
          <w:rFonts w:ascii="Calibri" w:hAnsi="Calibri" w:cs="Calibri"/>
          <w:sz w:val="20"/>
          <w:szCs w:val="20"/>
        </w:rPr>
        <w:t xml:space="preserve"> s hydraulickým nebo elektrickým naklápěcím systémem</w:t>
      </w:r>
      <w:r w:rsidR="0044559A">
        <w:rPr>
          <w:rFonts w:ascii="Calibri" w:hAnsi="Calibri" w:cs="Calibri"/>
          <w:sz w:val="20"/>
          <w:szCs w:val="20"/>
        </w:rPr>
        <w:t xml:space="preserve"> (</w:t>
      </w:r>
      <w:r w:rsidR="0071236A">
        <w:rPr>
          <w:rFonts w:ascii="Calibri" w:hAnsi="Calibri" w:cs="Calibri"/>
          <w:sz w:val="20"/>
          <w:szCs w:val="20"/>
        </w:rPr>
        <w:t>specifikovaným pod</w:t>
      </w:r>
      <w:r w:rsidR="0044559A">
        <w:rPr>
          <w:rFonts w:ascii="Calibri" w:hAnsi="Calibri" w:cs="Calibri"/>
          <w:sz w:val="20"/>
          <w:szCs w:val="20"/>
        </w:rPr>
        <w:t xml:space="preserve"> bod</w:t>
      </w:r>
      <w:r w:rsidR="0071236A">
        <w:rPr>
          <w:rFonts w:ascii="Calibri" w:hAnsi="Calibri" w:cs="Calibri"/>
          <w:sz w:val="20"/>
          <w:szCs w:val="20"/>
        </w:rPr>
        <w:t>em</w:t>
      </w:r>
      <w:r w:rsidR="0044559A">
        <w:rPr>
          <w:rFonts w:ascii="Calibri" w:hAnsi="Calibri" w:cs="Calibri"/>
          <w:sz w:val="20"/>
          <w:szCs w:val="20"/>
        </w:rPr>
        <w:t xml:space="preserve"> 2.2)</w:t>
      </w:r>
      <w:r w:rsidR="00D54E68">
        <w:rPr>
          <w:rFonts w:ascii="Calibri" w:hAnsi="Calibri" w:cs="Calibri"/>
          <w:sz w:val="20"/>
          <w:szCs w:val="20"/>
        </w:rPr>
        <w:t xml:space="preserve">, </w:t>
      </w:r>
      <w:r w:rsidR="00FB2FAC">
        <w:rPr>
          <w:rFonts w:ascii="Calibri" w:hAnsi="Calibri" w:cs="Calibri"/>
          <w:sz w:val="20"/>
          <w:szCs w:val="20"/>
        </w:rPr>
        <w:t xml:space="preserve">s </w:t>
      </w:r>
      <w:r w:rsidR="00D54E68">
        <w:rPr>
          <w:rFonts w:ascii="Calibri" w:hAnsi="Calibri" w:cs="Calibri"/>
          <w:sz w:val="20"/>
          <w:szCs w:val="20"/>
        </w:rPr>
        <w:t>lezeckými chyty a stupy (specifikovanými v pod bodem 2.3)</w:t>
      </w:r>
      <w:r w:rsidRPr="00C24BEF">
        <w:rPr>
          <w:rFonts w:ascii="Calibri" w:hAnsi="Calibri" w:cs="Calibri"/>
          <w:sz w:val="20"/>
          <w:szCs w:val="20"/>
        </w:rPr>
        <w:t xml:space="preserve"> a interaktivním světelným</w:t>
      </w:r>
      <w:r w:rsidR="001E7F36">
        <w:rPr>
          <w:rFonts w:ascii="Calibri" w:hAnsi="Calibri" w:cs="Calibri"/>
          <w:sz w:val="20"/>
          <w:szCs w:val="20"/>
        </w:rPr>
        <w:t xml:space="preserve"> led</w:t>
      </w:r>
      <w:r w:rsidRPr="00C24BEF">
        <w:rPr>
          <w:rFonts w:ascii="Calibri" w:hAnsi="Calibri" w:cs="Calibri"/>
          <w:sz w:val="20"/>
          <w:szCs w:val="20"/>
        </w:rPr>
        <w:t xml:space="preserve"> systémem</w:t>
      </w:r>
      <w:r w:rsidR="00604302">
        <w:rPr>
          <w:rFonts w:ascii="Calibri" w:hAnsi="Calibri" w:cs="Calibri"/>
          <w:sz w:val="20"/>
          <w:szCs w:val="20"/>
        </w:rPr>
        <w:t xml:space="preserve"> s</w:t>
      </w:r>
      <w:r w:rsidR="008F042D">
        <w:rPr>
          <w:rFonts w:ascii="Calibri" w:hAnsi="Calibri" w:cs="Calibri"/>
          <w:sz w:val="20"/>
          <w:szCs w:val="20"/>
        </w:rPr>
        <w:t> hardwarovým a softwarovým vybavením</w:t>
      </w:r>
      <w:r w:rsidR="001E7F36">
        <w:rPr>
          <w:rFonts w:ascii="Calibri" w:hAnsi="Calibri" w:cs="Calibri"/>
          <w:sz w:val="20"/>
          <w:szCs w:val="20"/>
        </w:rPr>
        <w:t xml:space="preserve"> (</w:t>
      </w:r>
      <w:r w:rsidR="0071236A">
        <w:rPr>
          <w:rFonts w:ascii="Calibri" w:hAnsi="Calibri" w:cs="Calibri"/>
          <w:sz w:val="20"/>
          <w:szCs w:val="20"/>
        </w:rPr>
        <w:t>specifikovaným pod bodem</w:t>
      </w:r>
      <w:r w:rsidR="001E7F36">
        <w:rPr>
          <w:rFonts w:ascii="Calibri" w:hAnsi="Calibri" w:cs="Calibri"/>
          <w:sz w:val="20"/>
          <w:szCs w:val="20"/>
        </w:rPr>
        <w:t xml:space="preserve"> </w:t>
      </w:r>
      <w:r w:rsidR="0044559A">
        <w:rPr>
          <w:rFonts w:ascii="Calibri" w:hAnsi="Calibri" w:cs="Calibri"/>
          <w:sz w:val="20"/>
          <w:szCs w:val="20"/>
        </w:rPr>
        <w:t>2.4</w:t>
      </w:r>
      <w:r w:rsidR="001E7F36">
        <w:rPr>
          <w:rFonts w:ascii="Calibri" w:hAnsi="Calibri" w:cs="Calibri"/>
          <w:sz w:val="20"/>
          <w:szCs w:val="20"/>
        </w:rPr>
        <w:t>)</w:t>
      </w:r>
      <w:r w:rsidRPr="00C24BEF">
        <w:rPr>
          <w:rFonts w:ascii="Calibri" w:hAnsi="Calibri" w:cs="Calibri"/>
          <w:sz w:val="20"/>
          <w:szCs w:val="20"/>
        </w:rPr>
        <w:t xml:space="preserve"> integrovaným do lezecké stěny</w:t>
      </w:r>
      <w:r w:rsidR="001E7F36">
        <w:rPr>
          <w:rFonts w:ascii="Calibri" w:hAnsi="Calibri" w:cs="Calibri"/>
          <w:sz w:val="20"/>
          <w:szCs w:val="20"/>
        </w:rPr>
        <w:t>,</w:t>
      </w:r>
      <w:r w:rsidRPr="00C24BEF">
        <w:rPr>
          <w:rFonts w:ascii="Calibri" w:hAnsi="Calibri" w:cs="Calibri"/>
          <w:sz w:val="20"/>
          <w:szCs w:val="20"/>
        </w:rPr>
        <w:t xml:space="preserve"> lezeckých chytů</w:t>
      </w:r>
      <w:r w:rsidR="001E7F36">
        <w:rPr>
          <w:rFonts w:ascii="Calibri" w:hAnsi="Calibri" w:cs="Calibri"/>
          <w:sz w:val="20"/>
          <w:szCs w:val="20"/>
        </w:rPr>
        <w:t xml:space="preserve"> a stupů</w:t>
      </w:r>
      <w:r w:rsidRPr="00C24BEF">
        <w:rPr>
          <w:rFonts w:ascii="Calibri" w:hAnsi="Calibri" w:cs="Calibri"/>
          <w:sz w:val="20"/>
          <w:szCs w:val="20"/>
        </w:rPr>
        <w:t xml:space="preserve">, která svými rozměry, technickými parametry, vlastnostmi, funkčností a provedením splňuje </w:t>
      </w:r>
      <w:r w:rsidR="00472A91">
        <w:rPr>
          <w:rFonts w:ascii="Calibri" w:hAnsi="Calibri" w:cs="Calibri"/>
          <w:sz w:val="20"/>
          <w:szCs w:val="20"/>
        </w:rPr>
        <w:t>minimální technické požadavky</w:t>
      </w:r>
      <w:r w:rsidRPr="00C24BEF">
        <w:rPr>
          <w:rFonts w:ascii="Calibri" w:hAnsi="Calibri" w:cs="Calibri"/>
          <w:sz w:val="20"/>
          <w:szCs w:val="20"/>
        </w:rPr>
        <w:t xml:space="preserve"> specifikované </w:t>
      </w:r>
      <w:r w:rsidR="0086150C" w:rsidRPr="00C24BEF">
        <w:rPr>
          <w:rFonts w:ascii="Calibri" w:hAnsi="Calibri" w:cs="Calibri"/>
          <w:sz w:val="20"/>
          <w:szCs w:val="20"/>
        </w:rPr>
        <w:t>v</w:t>
      </w:r>
      <w:r w:rsidRPr="00C24BEF">
        <w:rPr>
          <w:rFonts w:ascii="Calibri" w:hAnsi="Calibri" w:cs="Calibri"/>
          <w:sz w:val="20"/>
          <w:szCs w:val="20"/>
        </w:rPr>
        <w:t> Příloze č. 2</w:t>
      </w:r>
      <w:r w:rsidR="00E118B5" w:rsidRPr="00C24BEF">
        <w:rPr>
          <w:rFonts w:ascii="Calibri" w:hAnsi="Calibri" w:cs="Calibri"/>
          <w:sz w:val="20"/>
          <w:szCs w:val="20"/>
        </w:rPr>
        <w:t xml:space="preserve"> až </w:t>
      </w:r>
      <w:r w:rsidR="00166009">
        <w:rPr>
          <w:rFonts w:ascii="Calibri" w:hAnsi="Calibri" w:cs="Calibri"/>
          <w:sz w:val="20"/>
          <w:szCs w:val="20"/>
        </w:rPr>
        <w:t>8</w:t>
      </w:r>
      <w:r w:rsidR="00E118B5" w:rsidRPr="00C24BEF">
        <w:rPr>
          <w:rFonts w:ascii="Calibri" w:hAnsi="Calibri" w:cs="Calibri"/>
          <w:sz w:val="20"/>
          <w:szCs w:val="20"/>
        </w:rPr>
        <w:t xml:space="preserve"> smlouvy, </w:t>
      </w:r>
      <w:r w:rsidRPr="00C24BEF">
        <w:rPr>
          <w:rFonts w:ascii="Calibri" w:hAnsi="Calibri" w:cs="Calibri"/>
          <w:sz w:val="20"/>
          <w:szCs w:val="20"/>
        </w:rPr>
        <w:t>požadavky technických norem ČSN EN 12572-2:2017 a ČSN EN 12572-3:2017</w:t>
      </w:r>
      <w:r w:rsidR="00E118B5" w:rsidRPr="00C24BEF">
        <w:rPr>
          <w:rFonts w:ascii="Calibri" w:hAnsi="Calibri" w:cs="Calibri"/>
          <w:sz w:val="20"/>
          <w:szCs w:val="20"/>
        </w:rPr>
        <w:t xml:space="preserve"> a je v souladu s</w:t>
      </w:r>
      <w:r w:rsidR="0086150C" w:rsidRPr="00C24BEF">
        <w:rPr>
          <w:rFonts w:ascii="Calibri" w:hAnsi="Calibri" w:cs="Calibri"/>
          <w:sz w:val="20"/>
          <w:szCs w:val="20"/>
        </w:rPr>
        <w:t> technickou specifikací interaktivní sklopné lezecké stěny obsaženou v</w:t>
      </w:r>
      <w:r w:rsidR="00E118B5" w:rsidRPr="00C24BEF">
        <w:rPr>
          <w:rFonts w:ascii="Calibri" w:hAnsi="Calibri" w:cs="Calibri"/>
          <w:sz w:val="20"/>
          <w:szCs w:val="20"/>
        </w:rPr>
        <w:t> nabíd</w:t>
      </w:r>
      <w:r w:rsidR="0086150C" w:rsidRPr="00C24BEF">
        <w:rPr>
          <w:rFonts w:ascii="Calibri" w:hAnsi="Calibri" w:cs="Calibri"/>
          <w:sz w:val="20"/>
          <w:szCs w:val="20"/>
        </w:rPr>
        <w:t>ce</w:t>
      </w:r>
      <w:r w:rsidR="00E118B5" w:rsidRPr="00C24BEF">
        <w:rPr>
          <w:rFonts w:ascii="Calibri" w:hAnsi="Calibri" w:cs="Calibri"/>
          <w:sz w:val="20"/>
          <w:szCs w:val="20"/>
        </w:rPr>
        <w:t xml:space="preserve"> zhotovitele</w:t>
      </w:r>
      <w:r w:rsidRPr="00C24BEF">
        <w:rPr>
          <w:rFonts w:ascii="Calibri" w:hAnsi="Calibri" w:cs="Calibri"/>
          <w:sz w:val="20"/>
          <w:szCs w:val="20"/>
        </w:rPr>
        <w:t xml:space="preserve">.    </w:t>
      </w:r>
    </w:p>
    <w:p w14:paraId="50EBD512" w14:textId="77777777" w:rsidR="00510A93" w:rsidRPr="00C24BEF" w:rsidRDefault="0071236A" w:rsidP="00510A93">
      <w:pPr>
        <w:pStyle w:val="Odstavecseseznamem"/>
        <w:tabs>
          <w:tab w:val="left" w:pos="709"/>
        </w:tabs>
        <w:spacing w:before="120" w:line="276" w:lineRule="auto"/>
        <w:jc w:val="both"/>
        <w:rPr>
          <w:rFonts w:ascii="Calibri" w:hAnsi="Calibri" w:cs="Calibri"/>
          <w:b/>
          <w:sz w:val="20"/>
          <w:szCs w:val="20"/>
        </w:rPr>
      </w:pPr>
      <w:r>
        <w:rPr>
          <w:rFonts w:ascii="Calibri" w:hAnsi="Calibri" w:cs="Calibri"/>
          <w:b/>
          <w:sz w:val="20"/>
          <w:szCs w:val="20"/>
        </w:rPr>
        <w:t xml:space="preserve">SPECIFIKACE </w:t>
      </w:r>
      <w:r w:rsidR="00604302">
        <w:rPr>
          <w:rFonts w:ascii="Calibri" w:hAnsi="Calibri" w:cs="Calibri"/>
          <w:b/>
          <w:sz w:val="20"/>
          <w:szCs w:val="20"/>
        </w:rPr>
        <w:t xml:space="preserve">INTERAKTIVNÍ SKLOPNÉ </w:t>
      </w:r>
      <w:r w:rsidR="00510A93" w:rsidRPr="00C24BEF">
        <w:rPr>
          <w:rFonts w:ascii="Calibri" w:hAnsi="Calibri" w:cs="Calibri"/>
          <w:b/>
          <w:sz w:val="20"/>
          <w:szCs w:val="20"/>
        </w:rPr>
        <w:t>LEZECK</w:t>
      </w:r>
      <w:r>
        <w:rPr>
          <w:rFonts w:ascii="Calibri" w:hAnsi="Calibri" w:cs="Calibri"/>
          <w:b/>
          <w:sz w:val="20"/>
          <w:szCs w:val="20"/>
        </w:rPr>
        <w:t>É</w:t>
      </w:r>
      <w:r w:rsidR="00510A93" w:rsidRPr="00C24BEF">
        <w:rPr>
          <w:rFonts w:ascii="Calibri" w:hAnsi="Calibri" w:cs="Calibri"/>
          <w:b/>
          <w:sz w:val="20"/>
          <w:szCs w:val="20"/>
        </w:rPr>
        <w:t xml:space="preserve"> STĚN</w:t>
      </w:r>
      <w:r>
        <w:rPr>
          <w:rFonts w:ascii="Calibri" w:hAnsi="Calibri" w:cs="Calibri"/>
          <w:b/>
          <w:sz w:val="20"/>
          <w:szCs w:val="20"/>
        </w:rPr>
        <w:t>Y</w:t>
      </w:r>
      <w:r w:rsidR="00510A93" w:rsidRPr="00C24BEF">
        <w:rPr>
          <w:rFonts w:ascii="Calibri" w:hAnsi="Calibri" w:cs="Calibri"/>
          <w:b/>
          <w:sz w:val="20"/>
          <w:szCs w:val="20"/>
        </w:rPr>
        <w:t xml:space="preserve"> </w:t>
      </w:r>
    </w:p>
    <w:p w14:paraId="0259FF11" w14:textId="77777777" w:rsidR="00510A93" w:rsidRPr="00C24BEF" w:rsidRDefault="00510A93" w:rsidP="00510A93">
      <w:pPr>
        <w:pStyle w:val="Zkladntext"/>
        <w:spacing w:before="120" w:line="276" w:lineRule="auto"/>
        <w:ind w:left="720"/>
        <w:rPr>
          <w:rFonts w:ascii="Calibri" w:hAnsi="Calibri" w:cs="Calibri"/>
          <w:sz w:val="20"/>
          <w:szCs w:val="20"/>
        </w:rPr>
      </w:pPr>
      <w:r w:rsidRPr="00C24BEF">
        <w:rPr>
          <w:rFonts w:ascii="Calibri" w:hAnsi="Calibri" w:cs="Calibri"/>
          <w:sz w:val="20"/>
          <w:szCs w:val="20"/>
        </w:rPr>
        <w:t>Typ lezecké stěny:</w:t>
      </w:r>
      <w:r w:rsidRPr="00C24BEF">
        <w:rPr>
          <w:rFonts w:ascii="Calibri" w:hAnsi="Calibri" w:cs="Calibri"/>
          <w:sz w:val="20"/>
          <w:szCs w:val="20"/>
        </w:rPr>
        <w:tab/>
      </w:r>
      <w:r w:rsidRPr="00C24BEF">
        <w:rPr>
          <w:rFonts w:ascii="Calibri" w:hAnsi="Calibri" w:cs="Calibri"/>
          <w:sz w:val="20"/>
          <w:szCs w:val="20"/>
        </w:rPr>
        <w:tab/>
      </w:r>
      <w:proofErr w:type="spellStart"/>
      <w:r w:rsidRPr="00C24BEF">
        <w:rPr>
          <w:rFonts w:ascii="Calibri" w:hAnsi="Calibri" w:cs="Calibri"/>
          <w:sz w:val="20"/>
          <w:szCs w:val="20"/>
        </w:rPr>
        <w:t>boulderová</w:t>
      </w:r>
      <w:proofErr w:type="spellEnd"/>
      <w:r w:rsidRPr="00C24BEF">
        <w:rPr>
          <w:rFonts w:ascii="Calibri" w:hAnsi="Calibri" w:cs="Calibri"/>
          <w:sz w:val="20"/>
          <w:szCs w:val="20"/>
        </w:rPr>
        <w:t xml:space="preserve"> umělá lezecká stěna</w:t>
      </w:r>
    </w:p>
    <w:p w14:paraId="519AD563" w14:textId="77777777" w:rsidR="00510A93" w:rsidRPr="00C24BEF" w:rsidRDefault="00510A93" w:rsidP="00510A93">
      <w:pPr>
        <w:pStyle w:val="Zkladntext"/>
        <w:spacing w:before="120" w:line="276" w:lineRule="auto"/>
        <w:ind w:left="720"/>
        <w:rPr>
          <w:rFonts w:ascii="Calibri" w:hAnsi="Calibri" w:cs="Calibri"/>
          <w:sz w:val="20"/>
          <w:szCs w:val="20"/>
        </w:rPr>
      </w:pPr>
      <w:r w:rsidRPr="00C24BEF">
        <w:rPr>
          <w:rFonts w:ascii="Calibri" w:hAnsi="Calibri" w:cs="Calibri"/>
          <w:sz w:val="20"/>
          <w:szCs w:val="20"/>
        </w:rPr>
        <w:t>Profil lezecké stěny:</w:t>
      </w:r>
      <w:r w:rsidRPr="00C24BEF">
        <w:rPr>
          <w:rFonts w:ascii="Calibri" w:hAnsi="Calibri" w:cs="Calibri"/>
          <w:sz w:val="20"/>
          <w:szCs w:val="20"/>
        </w:rPr>
        <w:tab/>
      </w:r>
      <w:r w:rsidRPr="00C24BEF">
        <w:rPr>
          <w:rFonts w:ascii="Calibri" w:hAnsi="Calibri" w:cs="Calibri"/>
          <w:sz w:val="20"/>
          <w:szCs w:val="20"/>
        </w:rPr>
        <w:tab/>
        <w:t>kolmý profil s naklápěním</w:t>
      </w:r>
    </w:p>
    <w:p w14:paraId="3BF9293C" w14:textId="62719CFF" w:rsidR="00510A93" w:rsidRPr="00C24BEF" w:rsidRDefault="00510A93" w:rsidP="00510A93">
      <w:pPr>
        <w:pStyle w:val="Zkladntext"/>
        <w:spacing w:before="120" w:line="276" w:lineRule="auto"/>
        <w:ind w:left="720"/>
        <w:rPr>
          <w:rFonts w:ascii="Calibri" w:hAnsi="Calibri" w:cs="Calibri"/>
          <w:sz w:val="20"/>
          <w:szCs w:val="20"/>
        </w:rPr>
      </w:pPr>
      <w:r w:rsidRPr="00C24BEF">
        <w:rPr>
          <w:rFonts w:ascii="Calibri" w:hAnsi="Calibri" w:cs="Calibri"/>
          <w:sz w:val="20"/>
          <w:szCs w:val="20"/>
        </w:rPr>
        <w:t>Plocha lezecké stěny:</w:t>
      </w:r>
      <w:r w:rsidRPr="00C24BEF">
        <w:rPr>
          <w:rFonts w:ascii="Calibri" w:hAnsi="Calibri" w:cs="Calibri"/>
          <w:sz w:val="20"/>
          <w:szCs w:val="20"/>
        </w:rPr>
        <w:tab/>
      </w:r>
      <w:r w:rsidRPr="00C24BEF">
        <w:rPr>
          <w:rFonts w:ascii="Calibri" w:hAnsi="Calibri" w:cs="Calibri"/>
          <w:sz w:val="20"/>
          <w:szCs w:val="20"/>
        </w:rPr>
        <w:tab/>
        <w:t>viz Příloha č. 2</w:t>
      </w:r>
      <w:r w:rsidR="00E118B5" w:rsidRPr="00C24BEF">
        <w:rPr>
          <w:rFonts w:ascii="Calibri" w:hAnsi="Calibri" w:cs="Calibri"/>
          <w:sz w:val="20"/>
          <w:szCs w:val="20"/>
        </w:rPr>
        <w:t xml:space="preserve"> a příloha č. 6</w:t>
      </w:r>
    </w:p>
    <w:p w14:paraId="60AFAD59" w14:textId="77777777" w:rsidR="00510A93" w:rsidRPr="00C24BEF" w:rsidRDefault="00510A93" w:rsidP="00604302">
      <w:pPr>
        <w:pStyle w:val="Zkladntext"/>
        <w:spacing w:before="120" w:line="276" w:lineRule="auto"/>
        <w:ind w:left="3540" w:hanging="2820"/>
        <w:rPr>
          <w:rFonts w:ascii="Calibri" w:hAnsi="Calibri" w:cs="Calibri"/>
          <w:sz w:val="20"/>
          <w:szCs w:val="20"/>
        </w:rPr>
      </w:pPr>
      <w:r w:rsidRPr="00C24BEF">
        <w:rPr>
          <w:rFonts w:ascii="Calibri" w:hAnsi="Calibri" w:cs="Calibri"/>
          <w:sz w:val="20"/>
          <w:szCs w:val="20"/>
        </w:rPr>
        <w:t>Výška lezecké stěny:</w:t>
      </w:r>
      <w:r w:rsidRPr="00C24BEF">
        <w:rPr>
          <w:rFonts w:ascii="Calibri" w:hAnsi="Calibri" w:cs="Calibri"/>
          <w:sz w:val="20"/>
          <w:szCs w:val="20"/>
        </w:rPr>
        <w:tab/>
      </w:r>
      <w:r w:rsidR="00604302">
        <w:rPr>
          <w:rFonts w:ascii="Calibri" w:hAnsi="Calibri" w:cs="Calibri"/>
          <w:sz w:val="20"/>
          <w:szCs w:val="20"/>
        </w:rPr>
        <w:t xml:space="preserve">max </w:t>
      </w:r>
      <w:r w:rsidR="00AB6AF7">
        <w:rPr>
          <w:rFonts w:ascii="Calibri" w:hAnsi="Calibri" w:cs="Calibri"/>
          <w:sz w:val="20"/>
          <w:szCs w:val="20"/>
        </w:rPr>
        <w:t>4,5 m</w:t>
      </w:r>
      <w:r w:rsidR="00604302">
        <w:rPr>
          <w:rFonts w:ascii="Calibri" w:hAnsi="Calibri" w:cs="Calibri"/>
          <w:sz w:val="20"/>
          <w:szCs w:val="20"/>
        </w:rPr>
        <w:t xml:space="preserve"> (výška musí odpovídat požadavkům objednatele na rozměr lezecké plochy 12 stop x 12 stop, viz níže)</w:t>
      </w:r>
      <w:r w:rsidR="00AB6AF7">
        <w:rPr>
          <w:rFonts w:ascii="Calibri" w:hAnsi="Calibri" w:cs="Calibri"/>
          <w:sz w:val="20"/>
          <w:szCs w:val="20"/>
        </w:rPr>
        <w:t xml:space="preserve"> </w:t>
      </w:r>
    </w:p>
    <w:p w14:paraId="4E9A2545" w14:textId="77777777" w:rsidR="00510A93" w:rsidRPr="00C24BEF" w:rsidRDefault="00510A93" w:rsidP="001F1BDE">
      <w:pPr>
        <w:pStyle w:val="Zkladntext"/>
        <w:spacing w:before="120" w:line="276" w:lineRule="auto"/>
        <w:ind w:left="3540" w:hanging="2820"/>
        <w:rPr>
          <w:rFonts w:ascii="Calibri" w:hAnsi="Calibri" w:cs="Calibri"/>
          <w:sz w:val="20"/>
          <w:szCs w:val="20"/>
        </w:rPr>
      </w:pPr>
      <w:r w:rsidRPr="00C24BEF">
        <w:rPr>
          <w:rFonts w:ascii="Calibri" w:hAnsi="Calibri" w:cs="Calibri"/>
          <w:sz w:val="20"/>
          <w:szCs w:val="20"/>
        </w:rPr>
        <w:t>Šířka lezecké stěny:</w:t>
      </w:r>
      <w:r w:rsidRPr="00C24BEF">
        <w:rPr>
          <w:rFonts w:ascii="Calibri" w:hAnsi="Calibri" w:cs="Calibri"/>
          <w:sz w:val="20"/>
          <w:szCs w:val="20"/>
        </w:rPr>
        <w:tab/>
      </w:r>
      <w:r w:rsidR="00604302">
        <w:rPr>
          <w:rFonts w:ascii="Calibri" w:hAnsi="Calibri" w:cs="Calibri"/>
          <w:sz w:val="20"/>
          <w:szCs w:val="20"/>
        </w:rPr>
        <w:t xml:space="preserve">max </w:t>
      </w:r>
      <w:r w:rsidR="00AB6AF7">
        <w:rPr>
          <w:rFonts w:ascii="Calibri" w:hAnsi="Calibri" w:cs="Calibri"/>
          <w:sz w:val="20"/>
          <w:szCs w:val="20"/>
        </w:rPr>
        <w:t xml:space="preserve">3,75 m </w:t>
      </w:r>
      <w:r w:rsidR="00604302">
        <w:rPr>
          <w:rFonts w:ascii="Calibri" w:hAnsi="Calibri" w:cs="Calibri"/>
          <w:sz w:val="20"/>
          <w:szCs w:val="20"/>
        </w:rPr>
        <w:t xml:space="preserve">(šířka musí odpovídat požadavkům objednatele na rozměr lezecké plochy 12 stop x 12 stop, viz níže) </w:t>
      </w:r>
    </w:p>
    <w:p w14:paraId="0A949E2A" w14:textId="77777777" w:rsidR="001E7F36" w:rsidRPr="001E7F36" w:rsidRDefault="00510A93" w:rsidP="001E7F36">
      <w:pPr>
        <w:pStyle w:val="Zkladntext"/>
        <w:spacing w:before="120" w:line="276" w:lineRule="auto"/>
        <w:ind w:left="3540" w:hanging="2820"/>
        <w:rPr>
          <w:rFonts w:ascii="Calibri" w:hAnsi="Calibri" w:cs="Calibri"/>
          <w:sz w:val="20"/>
          <w:szCs w:val="20"/>
        </w:rPr>
      </w:pPr>
      <w:r w:rsidRPr="00C24BEF">
        <w:rPr>
          <w:rFonts w:ascii="Calibri" w:hAnsi="Calibri" w:cs="Calibri"/>
          <w:sz w:val="20"/>
          <w:szCs w:val="20"/>
        </w:rPr>
        <w:t xml:space="preserve">Nosná </w:t>
      </w:r>
      <w:proofErr w:type="gramStart"/>
      <w:r w:rsidRPr="00C24BEF">
        <w:rPr>
          <w:rFonts w:ascii="Calibri" w:hAnsi="Calibri" w:cs="Calibri"/>
          <w:sz w:val="20"/>
          <w:szCs w:val="20"/>
        </w:rPr>
        <w:t>konstrukce:</w:t>
      </w:r>
      <w:r w:rsidR="00BD5741" w:rsidRPr="00C24BEF">
        <w:rPr>
          <w:rFonts w:ascii="Calibri" w:hAnsi="Calibri" w:cs="Calibri"/>
          <w:sz w:val="20"/>
          <w:szCs w:val="20"/>
        </w:rPr>
        <w:t xml:space="preserve">   </w:t>
      </w:r>
      <w:proofErr w:type="gramEnd"/>
      <w:r w:rsidR="00BD5741" w:rsidRPr="00C24BEF">
        <w:rPr>
          <w:rFonts w:ascii="Calibri" w:hAnsi="Calibri" w:cs="Calibri"/>
          <w:sz w:val="20"/>
          <w:szCs w:val="20"/>
        </w:rPr>
        <w:t xml:space="preserve">               </w:t>
      </w:r>
      <w:r w:rsidR="001E7F36">
        <w:rPr>
          <w:rFonts w:ascii="Calibri" w:hAnsi="Calibri" w:cs="Calibri"/>
          <w:sz w:val="20"/>
          <w:szCs w:val="20"/>
        </w:rPr>
        <w:tab/>
      </w:r>
      <w:r w:rsidR="001E7F36" w:rsidRPr="001E7F36">
        <w:rPr>
          <w:rFonts w:asciiTheme="minorHAnsi" w:hAnsiTheme="minorHAnsi" w:cstheme="minorHAnsi"/>
          <w:sz w:val="20"/>
          <w:szCs w:val="20"/>
        </w:rPr>
        <w:t xml:space="preserve">samonosná konstrukce kotvená </w:t>
      </w:r>
      <w:r w:rsidR="0071236A">
        <w:rPr>
          <w:rFonts w:asciiTheme="minorHAnsi" w:hAnsiTheme="minorHAnsi" w:cstheme="minorHAnsi"/>
          <w:sz w:val="20"/>
          <w:szCs w:val="20"/>
        </w:rPr>
        <w:t>pouze do</w:t>
      </w:r>
      <w:r w:rsidR="001E7F36" w:rsidRPr="001E7F36">
        <w:rPr>
          <w:rFonts w:asciiTheme="minorHAnsi" w:hAnsiTheme="minorHAnsi" w:cstheme="minorHAnsi"/>
          <w:sz w:val="20"/>
          <w:szCs w:val="20"/>
        </w:rPr>
        <w:t xml:space="preserve"> podlahy, aby bylo zabráněno jejímu posunutí</w:t>
      </w:r>
    </w:p>
    <w:p w14:paraId="0284596C" w14:textId="77777777" w:rsidR="00510A93" w:rsidRPr="00C24BEF" w:rsidRDefault="00510A93" w:rsidP="001E7F36">
      <w:pPr>
        <w:pStyle w:val="Zkladntext"/>
        <w:spacing w:before="120" w:line="276" w:lineRule="auto"/>
        <w:ind w:left="3540" w:firstLine="48"/>
        <w:rPr>
          <w:rFonts w:ascii="Calibri" w:hAnsi="Calibri" w:cs="Calibri"/>
          <w:sz w:val="20"/>
          <w:szCs w:val="20"/>
        </w:rPr>
      </w:pPr>
      <w:r w:rsidRPr="00C24BEF">
        <w:rPr>
          <w:rFonts w:ascii="Calibri" w:hAnsi="Calibri" w:cs="Calibri"/>
          <w:sz w:val="20"/>
          <w:szCs w:val="20"/>
        </w:rPr>
        <w:t>svařované nebo montované ocelové nosníky navržené statickým výpočtem dle technické normy ČSN EN 12572-2:2017</w:t>
      </w:r>
    </w:p>
    <w:p w14:paraId="2A674580" w14:textId="77777777" w:rsidR="001E7F36" w:rsidRPr="001F1BDE" w:rsidRDefault="001E7F36" w:rsidP="001F1BDE">
      <w:pPr>
        <w:pStyle w:val="Zkladntext"/>
        <w:spacing w:before="120" w:line="276" w:lineRule="auto"/>
        <w:ind w:left="3540" w:hanging="2820"/>
        <w:rPr>
          <w:rFonts w:asciiTheme="minorHAnsi" w:hAnsiTheme="minorHAnsi" w:cstheme="minorHAnsi"/>
          <w:sz w:val="20"/>
          <w:szCs w:val="20"/>
        </w:rPr>
      </w:pPr>
      <w:r w:rsidRPr="001E7F36">
        <w:rPr>
          <w:rFonts w:asciiTheme="minorHAnsi" w:hAnsiTheme="minorHAnsi" w:cstheme="minorHAnsi"/>
          <w:sz w:val="20"/>
          <w:szCs w:val="20"/>
        </w:rPr>
        <w:t>Hmotnost konstrukce:</w:t>
      </w:r>
      <w:r w:rsidRPr="001E7F36">
        <w:rPr>
          <w:rFonts w:asciiTheme="minorHAnsi" w:hAnsiTheme="minorHAnsi" w:cstheme="minorHAnsi"/>
          <w:sz w:val="20"/>
          <w:szCs w:val="20"/>
        </w:rPr>
        <w:tab/>
      </w:r>
      <w:r w:rsidR="001F1BDE" w:rsidRPr="001F1BDE">
        <w:rPr>
          <w:rFonts w:asciiTheme="minorHAnsi" w:hAnsiTheme="minorHAnsi" w:cstheme="minorHAnsi"/>
          <w:sz w:val="20"/>
          <w:szCs w:val="20"/>
        </w:rPr>
        <w:t>Celková hmotnost konstrukce lezecké stěny s </w:t>
      </w:r>
      <w:proofErr w:type="spellStart"/>
      <w:r w:rsidR="001F1BDE" w:rsidRPr="001F1BDE">
        <w:rPr>
          <w:rFonts w:asciiTheme="minorHAnsi" w:hAnsiTheme="minorHAnsi" w:cstheme="minorHAnsi"/>
          <w:sz w:val="20"/>
          <w:szCs w:val="20"/>
        </w:rPr>
        <w:t>opláštěním</w:t>
      </w:r>
      <w:proofErr w:type="spellEnd"/>
      <w:r w:rsidR="001F1BDE" w:rsidRPr="001F1BDE">
        <w:rPr>
          <w:rFonts w:asciiTheme="minorHAnsi" w:hAnsiTheme="minorHAnsi" w:cstheme="minorHAnsi"/>
          <w:sz w:val="20"/>
          <w:szCs w:val="20"/>
        </w:rPr>
        <w:t>, lezeckými chyty a stupy</w:t>
      </w:r>
      <w:r w:rsidR="008F042D">
        <w:rPr>
          <w:rFonts w:asciiTheme="minorHAnsi" w:hAnsiTheme="minorHAnsi" w:cstheme="minorHAnsi"/>
          <w:sz w:val="20"/>
          <w:szCs w:val="20"/>
        </w:rPr>
        <w:t>, interaktivním světelným systémem</w:t>
      </w:r>
      <w:r w:rsidR="001F1BDE" w:rsidRPr="001F1BDE">
        <w:rPr>
          <w:rFonts w:asciiTheme="minorHAnsi" w:hAnsiTheme="minorHAnsi" w:cstheme="minorHAnsi"/>
          <w:sz w:val="20"/>
          <w:szCs w:val="20"/>
        </w:rPr>
        <w:t xml:space="preserve"> a zatížením od lezců musí odpovídat statickému posouzení nosnosti a dalším technickým parametrům podlahy ve Sortovní hale Fénix, které je obsaženo v Příloze č. 3 a nesmí překračovat </w:t>
      </w:r>
      <w:proofErr w:type="spellStart"/>
      <w:r w:rsidR="001F1BDE" w:rsidRPr="001F1BDE">
        <w:rPr>
          <w:rFonts w:asciiTheme="minorHAnsi" w:hAnsiTheme="minorHAnsi" w:cstheme="minorHAnsi"/>
          <w:sz w:val="20"/>
          <w:szCs w:val="20"/>
        </w:rPr>
        <w:t>nosnostní</w:t>
      </w:r>
      <w:proofErr w:type="spellEnd"/>
      <w:r w:rsidR="001F1BDE" w:rsidRPr="001F1BDE">
        <w:rPr>
          <w:rFonts w:asciiTheme="minorHAnsi" w:hAnsiTheme="minorHAnsi" w:cstheme="minorHAnsi"/>
          <w:sz w:val="20"/>
          <w:szCs w:val="20"/>
        </w:rPr>
        <w:t xml:space="preserve"> limity této podlahy.</w:t>
      </w:r>
    </w:p>
    <w:p w14:paraId="56E1FAFF" w14:textId="77777777" w:rsidR="001F1BDE" w:rsidRPr="001F1BDE" w:rsidRDefault="001E7F36" w:rsidP="001F1BDE">
      <w:pPr>
        <w:pStyle w:val="Zkladntext"/>
        <w:spacing w:before="120" w:line="276" w:lineRule="auto"/>
        <w:ind w:left="3540" w:hanging="2820"/>
        <w:rPr>
          <w:rFonts w:asciiTheme="minorHAnsi" w:hAnsiTheme="minorHAnsi" w:cstheme="minorHAnsi"/>
          <w:sz w:val="20"/>
          <w:szCs w:val="20"/>
        </w:rPr>
      </w:pPr>
      <w:r w:rsidRPr="001F1BDE">
        <w:rPr>
          <w:rFonts w:asciiTheme="minorHAnsi" w:hAnsiTheme="minorHAnsi" w:cstheme="minorHAnsi"/>
          <w:sz w:val="20"/>
          <w:szCs w:val="20"/>
        </w:rPr>
        <w:t>Délka výztuh na podlaze:</w:t>
      </w:r>
      <w:r w:rsidRPr="001F1BDE">
        <w:rPr>
          <w:rFonts w:asciiTheme="minorHAnsi" w:hAnsiTheme="minorHAnsi" w:cstheme="minorHAnsi"/>
          <w:sz w:val="20"/>
          <w:szCs w:val="20"/>
        </w:rPr>
        <w:tab/>
      </w:r>
      <w:r w:rsidR="001F1BDE" w:rsidRPr="001F1BDE">
        <w:rPr>
          <w:rFonts w:asciiTheme="minorHAnsi" w:hAnsiTheme="minorHAnsi" w:cstheme="minorHAnsi"/>
          <w:sz w:val="20"/>
          <w:szCs w:val="20"/>
        </w:rPr>
        <w:t xml:space="preserve">cca 2,5 m, délka výztuh pro ukotvení sklopné lezecké stěny musí odpovídat výšce, šířce, hmotnosti, těžišti a dalším technickým parametrům sklopné lezecké stěny s tím, že tyto výztuhy musí být umístěny ve směru sklápění sklopné lezecké stěny. </w:t>
      </w:r>
    </w:p>
    <w:p w14:paraId="3666DBA8" w14:textId="77777777" w:rsidR="001E7F36" w:rsidRPr="001E7F36" w:rsidRDefault="001E7F36" w:rsidP="001E7F36">
      <w:pPr>
        <w:pStyle w:val="Zkladntext"/>
        <w:spacing w:before="120" w:line="276" w:lineRule="auto"/>
        <w:ind w:left="720"/>
        <w:rPr>
          <w:rFonts w:asciiTheme="minorHAnsi" w:hAnsiTheme="minorHAnsi" w:cstheme="minorHAnsi"/>
          <w:sz w:val="20"/>
          <w:szCs w:val="20"/>
        </w:rPr>
      </w:pPr>
      <w:r w:rsidRPr="001E7F36">
        <w:rPr>
          <w:rFonts w:asciiTheme="minorHAnsi" w:hAnsiTheme="minorHAnsi" w:cstheme="minorHAnsi"/>
          <w:sz w:val="20"/>
          <w:szCs w:val="20"/>
        </w:rPr>
        <w:t>Opláštění lezecké stěny:</w:t>
      </w:r>
      <w:r w:rsidRPr="001E7F36">
        <w:rPr>
          <w:rFonts w:asciiTheme="minorHAnsi" w:hAnsiTheme="minorHAnsi" w:cstheme="minorHAnsi"/>
          <w:sz w:val="20"/>
          <w:szCs w:val="20"/>
        </w:rPr>
        <w:tab/>
      </w:r>
      <w:r>
        <w:rPr>
          <w:rFonts w:asciiTheme="minorHAnsi" w:hAnsiTheme="minorHAnsi" w:cstheme="minorHAnsi"/>
          <w:sz w:val="20"/>
          <w:szCs w:val="20"/>
        </w:rPr>
        <w:tab/>
      </w:r>
      <w:r w:rsidRPr="001E7F36">
        <w:rPr>
          <w:rFonts w:asciiTheme="minorHAnsi" w:hAnsiTheme="minorHAnsi" w:cstheme="minorHAnsi"/>
          <w:sz w:val="20"/>
          <w:szCs w:val="20"/>
        </w:rPr>
        <w:t xml:space="preserve">panely </w:t>
      </w:r>
      <w:r w:rsidR="00106D14">
        <w:rPr>
          <w:rFonts w:asciiTheme="minorHAnsi" w:hAnsiTheme="minorHAnsi" w:cstheme="minorHAnsi"/>
          <w:sz w:val="20"/>
          <w:szCs w:val="20"/>
        </w:rPr>
        <w:t>(</w:t>
      </w:r>
      <w:r w:rsidR="001F1BDE">
        <w:rPr>
          <w:rFonts w:asciiTheme="minorHAnsi" w:hAnsiTheme="minorHAnsi" w:cstheme="minorHAnsi"/>
          <w:sz w:val="20"/>
          <w:szCs w:val="20"/>
        </w:rPr>
        <w:t>viz Příloha č.</w:t>
      </w:r>
      <w:r w:rsidR="008F042D">
        <w:rPr>
          <w:rFonts w:asciiTheme="minorHAnsi" w:hAnsiTheme="minorHAnsi" w:cstheme="minorHAnsi"/>
          <w:sz w:val="20"/>
          <w:szCs w:val="20"/>
        </w:rPr>
        <w:t xml:space="preserve"> 2 </w:t>
      </w:r>
      <w:proofErr w:type="gramStart"/>
      <w:r w:rsidR="008F042D">
        <w:rPr>
          <w:rFonts w:asciiTheme="minorHAnsi" w:hAnsiTheme="minorHAnsi" w:cstheme="minorHAnsi"/>
          <w:sz w:val="20"/>
          <w:szCs w:val="20"/>
        </w:rPr>
        <w:t xml:space="preserve">a </w:t>
      </w:r>
      <w:r w:rsidR="001F1BDE">
        <w:rPr>
          <w:rFonts w:asciiTheme="minorHAnsi" w:hAnsiTheme="minorHAnsi" w:cstheme="minorHAnsi"/>
          <w:sz w:val="20"/>
          <w:szCs w:val="20"/>
        </w:rPr>
        <w:t xml:space="preserve"> 6</w:t>
      </w:r>
      <w:proofErr w:type="gramEnd"/>
      <w:r w:rsidR="00106D14">
        <w:rPr>
          <w:rFonts w:asciiTheme="minorHAnsi" w:hAnsiTheme="minorHAnsi" w:cstheme="minorHAnsi"/>
          <w:sz w:val="20"/>
          <w:szCs w:val="20"/>
        </w:rPr>
        <w:t>)</w:t>
      </w:r>
    </w:p>
    <w:p w14:paraId="23059FC3" w14:textId="77777777" w:rsidR="006568B3" w:rsidRDefault="001F1BDE" w:rsidP="00106D14">
      <w:pPr>
        <w:pStyle w:val="Zkladntext"/>
        <w:spacing w:before="120" w:line="276" w:lineRule="auto"/>
        <w:ind w:left="4248" w:hanging="3528"/>
        <w:rPr>
          <w:rFonts w:asciiTheme="minorHAnsi" w:hAnsiTheme="minorHAnsi" w:cstheme="minorHAnsi"/>
          <w:sz w:val="20"/>
          <w:szCs w:val="20"/>
        </w:rPr>
      </w:pPr>
      <w:r w:rsidRPr="00106D14">
        <w:rPr>
          <w:rFonts w:asciiTheme="minorHAnsi" w:hAnsiTheme="minorHAnsi" w:cstheme="minorHAnsi"/>
          <w:sz w:val="20"/>
          <w:szCs w:val="20"/>
        </w:rPr>
        <w:t>Rozměr lezecké plochy (opláštění</w:t>
      </w:r>
      <w:proofErr w:type="gramStart"/>
      <w:r w:rsidRPr="00106D14">
        <w:rPr>
          <w:rFonts w:asciiTheme="minorHAnsi" w:hAnsiTheme="minorHAnsi" w:cstheme="minorHAnsi"/>
          <w:sz w:val="20"/>
          <w:szCs w:val="20"/>
        </w:rPr>
        <w:t>):</w:t>
      </w:r>
      <w:r>
        <w:rPr>
          <w:rFonts w:asciiTheme="minorHAnsi" w:hAnsiTheme="minorHAnsi" w:cstheme="minorHAnsi"/>
          <w:sz w:val="22"/>
          <w:szCs w:val="22"/>
        </w:rPr>
        <w:t xml:space="preserve"> </w:t>
      </w:r>
      <w:r w:rsidR="008F042D">
        <w:rPr>
          <w:rFonts w:asciiTheme="minorHAnsi" w:hAnsiTheme="minorHAnsi" w:cstheme="minorHAnsi"/>
          <w:sz w:val="22"/>
          <w:szCs w:val="22"/>
        </w:rPr>
        <w:t xml:space="preserve"> </w:t>
      </w:r>
      <w:r w:rsidRPr="006568B3">
        <w:rPr>
          <w:rFonts w:asciiTheme="minorHAnsi" w:hAnsiTheme="minorHAnsi" w:cstheme="minorHAnsi"/>
          <w:sz w:val="20"/>
          <w:szCs w:val="20"/>
        </w:rPr>
        <w:t>12</w:t>
      </w:r>
      <w:proofErr w:type="gramEnd"/>
      <w:r w:rsidRPr="006568B3">
        <w:rPr>
          <w:rFonts w:asciiTheme="minorHAnsi" w:hAnsiTheme="minorHAnsi" w:cstheme="minorHAnsi"/>
          <w:sz w:val="20"/>
          <w:szCs w:val="20"/>
        </w:rPr>
        <w:t xml:space="preserve"> stop x 12 stop, </w:t>
      </w:r>
    </w:p>
    <w:p w14:paraId="29CECC9D" w14:textId="77777777" w:rsidR="00510A93" w:rsidRPr="006568B3" w:rsidRDefault="006568B3" w:rsidP="006568B3">
      <w:pPr>
        <w:pStyle w:val="Zkladntext"/>
        <w:spacing w:line="276" w:lineRule="auto"/>
        <w:ind w:left="4247" w:hanging="709"/>
        <w:rPr>
          <w:rFonts w:asciiTheme="minorHAnsi" w:hAnsiTheme="minorHAnsi" w:cstheme="minorHAnsi"/>
          <w:sz w:val="20"/>
          <w:szCs w:val="20"/>
        </w:rPr>
      </w:pPr>
      <w:r>
        <w:rPr>
          <w:rFonts w:asciiTheme="minorHAnsi" w:hAnsiTheme="minorHAnsi" w:cstheme="minorHAnsi"/>
          <w:sz w:val="20"/>
          <w:szCs w:val="20"/>
        </w:rPr>
        <w:lastRenderedPageBreak/>
        <w:t xml:space="preserve">   </w:t>
      </w:r>
      <w:r w:rsidR="008F042D">
        <w:rPr>
          <w:rFonts w:asciiTheme="minorHAnsi" w:hAnsiTheme="minorHAnsi" w:cstheme="minorHAnsi"/>
          <w:sz w:val="20"/>
          <w:szCs w:val="20"/>
        </w:rPr>
        <w:t xml:space="preserve"> </w:t>
      </w:r>
      <w:r w:rsidR="001F1BDE" w:rsidRPr="006568B3">
        <w:rPr>
          <w:rFonts w:asciiTheme="minorHAnsi" w:hAnsiTheme="minorHAnsi" w:cstheme="minorHAnsi"/>
          <w:sz w:val="20"/>
          <w:szCs w:val="20"/>
        </w:rPr>
        <w:t>čemuž</w:t>
      </w:r>
      <w:r>
        <w:rPr>
          <w:rFonts w:asciiTheme="minorHAnsi" w:hAnsiTheme="minorHAnsi" w:cstheme="minorHAnsi"/>
          <w:sz w:val="20"/>
          <w:szCs w:val="20"/>
        </w:rPr>
        <w:t xml:space="preserve"> odpovídá rozměr lezecké plochy </w:t>
      </w:r>
      <w:r w:rsidR="001F1BDE" w:rsidRPr="006568B3">
        <w:rPr>
          <w:rFonts w:asciiTheme="minorHAnsi" w:hAnsiTheme="minorHAnsi" w:cstheme="minorHAnsi"/>
          <w:sz w:val="20"/>
          <w:szCs w:val="20"/>
        </w:rPr>
        <w:t>cca 3,6 m x 3,6 m</w:t>
      </w:r>
    </w:p>
    <w:p w14:paraId="7D8C7587" w14:textId="77777777" w:rsidR="00510A93" w:rsidRPr="00C24BEF" w:rsidRDefault="00510A93" w:rsidP="00510A93">
      <w:pPr>
        <w:pStyle w:val="Zkladntext"/>
        <w:spacing w:before="120" w:line="276" w:lineRule="auto"/>
        <w:ind w:left="720"/>
        <w:rPr>
          <w:rFonts w:ascii="Calibri" w:hAnsi="Calibri" w:cs="Calibri"/>
          <w:sz w:val="20"/>
          <w:szCs w:val="20"/>
        </w:rPr>
      </w:pPr>
      <w:r w:rsidRPr="00C24BEF">
        <w:rPr>
          <w:rFonts w:ascii="Calibri" w:hAnsi="Calibri" w:cs="Calibri"/>
          <w:sz w:val="20"/>
          <w:szCs w:val="20"/>
        </w:rPr>
        <w:t>Úhel naklápění lezecké stěny:</w:t>
      </w:r>
      <w:r w:rsidRPr="00C24BEF">
        <w:rPr>
          <w:rFonts w:ascii="Calibri" w:hAnsi="Calibri" w:cs="Calibri"/>
          <w:sz w:val="20"/>
          <w:szCs w:val="20"/>
        </w:rPr>
        <w:tab/>
        <w:t>rozsah naklápění lezecké stěny (úhel): 0 až 70 stupňů</w:t>
      </w:r>
    </w:p>
    <w:p w14:paraId="1085BBB9" w14:textId="77777777" w:rsidR="00510A93" w:rsidRPr="00C24BEF" w:rsidRDefault="00510A93" w:rsidP="001E7F36">
      <w:pPr>
        <w:pStyle w:val="Zkladntext"/>
        <w:spacing w:before="120" w:line="276" w:lineRule="auto"/>
        <w:ind w:left="3540"/>
        <w:rPr>
          <w:rFonts w:ascii="Calibri" w:hAnsi="Calibri" w:cs="Calibri"/>
          <w:sz w:val="20"/>
          <w:szCs w:val="20"/>
        </w:rPr>
      </w:pPr>
      <w:r w:rsidRPr="00C24BEF">
        <w:rPr>
          <w:rFonts w:ascii="Calibri" w:hAnsi="Calibri" w:cs="Calibri"/>
          <w:sz w:val="20"/>
          <w:szCs w:val="20"/>
        </w:rPr>
        <w:t xml:space="preserve">naklápění s aretací sklopné lezecké stěny ve zvoleném úhlu náklonu  </w:t>
      </w:r>
    </w:p>
    <w:p w14:paraId="757F6F76" w14:textId="77777777" w:rsidR="00510A93" w:rsidRPr="00C24BEF" w:rsidRDefault="00510A93" w:rsidP="00BD5741">
      <w:pPr>
        <w:pStyle w:val="Zkladntext"/>
        <w:spacing w:before="120" w:line="276" w:lineRule="auto"/>
        <w:ind w:left="2835" w:hanging="2115"/>
        <w:rPr>
          <w:rFonts w:ascii="Calibri" w:hAnsi="Calibri" w:cs="Calibri"/>
          <w:sz w:val="20"/>
          <w:szCs w:val="20"/>
        </w:rPr>
      </w:pPr>
      <w:r w:rsidRPr="00C24BEF">
        <w:rPr>
          <w:rFonts w:ascii="Calibri" w:hAnsi="Calibri" w:cs="Calibri"/>
          <w:sz w:val="20"/>
          <w:szCs w:val="20"/>
        </w:rPr>
        <w:t>Naklápěcí systém:</w:t>
      </w:r>
      <w:r w:rsidR="00BD5741" w:rsidRPr="00C24BEF">
        <w:rPr>
          <w:rFonts w:ascii="Calibri" w:hAnsi="Calibri" w:cs="Calibri"/>
          <w:sz w:val="20"/>
          <w:szCs w:val="20"/>
        </w:rPr>
        <w:tab/>
      </w:r>
      <w:r w:rsidRPr="00C24BEF">
        <w:rPr>
          <w:rFonts w:ascii="Calibri" w:hAnsi="Calibri" w:cs="Calibri"/>
          <w:sz w:val="20"/>
          <w:szCs w:val="20"/>
        </w:rPr>
        <w:t xml:space="preserve">hydraulický </w:t>
      </w:r>
      <w:r w:rsidR="001E7F36">
        <w:rPr>
          <w:rFonts w:ascii="Calibri" w:hAnsi="Calibri" w:cs="Calibri"/>
          <w:sz w:val="20"/>
          <w:szCs w:val="20"/>
        </w:rPr>
        <w:t xml:space="preserve">naklápěcí </w:t>
      </w:r>
      <w:r w:rsidRPr="00C24BEF">
        <w:rPr>
          <w:rFonts w:ascii="Calibri" w:hAnsi="Calibri" w:cs="Calibri"/>
          <w:sz w:val="20"/>
          <w:szCs w:val="20"/>
        </w:rPr>
        <w:t>systém s alespoň 2 (dvěma) hydraulickými písty a s</w:t>
      </w:r>
      <w:r w:rsidR="00E118B5" w:rsidRPr="00C24BEF">
        <w:rPr>
          <w:rFonts w:ascii="Calibri" w:hAnsi="Calibri" w:cs="Calibri"/>
          <w:sz w:val="20"/>
          <w:szCs w:val="20"/>
        </w:rPr>
        <w:t> </w:t>
      </w:r>
      <w:r w:rsidRPr="00C24BEF">
        <w:rPr>
          <w:rFonts w:ascii="Calibri" w:hAnsi="Calibri" w:cs="Calibri"/>
          <w:sz w:val="20"/>
          <w:szCs w:val="20"/>
        </w:rPr>
        <w:t>aretací</w:t>
      </w:r>
      <w:r w:rsidR="00E118B5" w:rsidRPr="00C24BEF">
        <w:rPr>
          <w:rFonts w:ascii="Calibri" w:hAnsi="Calibri" w:cs="Calibri"/>
          <w:sz w:val="20"/>
          <w:szCs w:val="20"/>
        </w:rPr>
        <w:t xml:space="preserve"> </w:t>
      </w:r>
      <w:r w:rsidR="00476A32" w:rsidRPr="00C24BEF">
        <w:rPr>
          <w:rFonts w:ascii="Arial" w:hAnsi="Arial"/>
          <w:sz w:val="20"/>
          <w:szCs w:val="20"/>
        </w:rPr>
        <w:fldChar w:fldCharType="begin">
          <w:ffData>
            <w:name w:val=""/>
            <w:enabled/>
            <w:calcOnExit w:val="0"/>
            <w:checkBox>
              <w:size w:val="20"/>
              <w:default w:val="0"/>
            </w:checkBox>
          </w:ffData>
        </w:fldChar>
      </w:r>
      <w:r w:rsidR="00E118B5" w:rsidRPr="00C24BEF">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00476A32" w:rsidRPr="00C24BEF">
        <w:rPr>
          <w:rFonts w:ascii="Arial" w:hAnsi="Arial"/>
          <w:sz w:val="20"/>
          <w:szCs w:val="20"/>
        </w:rPr>
        <w:fldChar w:fldCharType="end"/>
      </w:r>
      <w:r w:rsidRPr="00C24BEF">
        <w:rPr>
          <w:rFonts w:ascii="Calibri" w:hAnsi="Calibri" w:cs="Calibri"/>
          <w:sz w:val="20"/>
          <w:szCs w:val="20"/>
        </w:rPr>
        <w:t xml:space="preserve">, nebo </w:t>
      </w:r>
    </w:p>
    <w:p w14:paraId="34E3F81B" w14:textId="77777777" w:rsidR="00510A93" w:rsidRPr="00C24BEF" w:rsidRDefault="00510A93" w:rsidP="00BD5741">
      <w:pPr>
        <w:pStyle w:val="Zkladntext"/>
        <w:spacing w:before="120" w:line="276" w:lineRule="auto"/>
        <w:ind w:left="2835"/>
        <w:rPr>
          <w:rFonts w:ascii="Calibri" w:hAnsi="Calibri" w:cs="Calibri"/>
          <w:sz w:val="20"/>
          <w:szCs w:val="20"/>
        </w:rPr>
      </w:pPr>
      <w:r w:rsidRPr="00C24BEF">
        <w:rPr>
          <w:rFonts w:ascii="Calibri" w:hAnsi="Calibri" w:cs="Calibri"/>
          <w:sz w:val="20"/>
          <w:szCs w:val="20"/>
        </w:rPr>
        <w:t xml:space="preserve">elektrický </w:t>
      </w:r>
      <w:r w:rsidR="001E7F36">
        <w:rPr>
          <w:rFonts w:ascii="Calibri" w:hAnsi="Calibri" w:cs="Calibri"/>
          <w:sz w:val="20"/>
          <w:szCs w:val="20"/>
        </w:rPr>
        <w:t xml:space="preserve">naklápěcí </w:t>
      </w:r>
      <w:r w:rsidRPr="00C24BEF">
        <w:rPr>
          <w:rFonts w:ascii="Calibri" w:hAnsi="Calibri" w:cs="Calibri"/>
          <w:sz w:val="20"/>
          <w:szCs w:val="20"/>
        </w:rPr>
        <w:t>systém</w:t>
      </w:r>
      <w:r w:rsidR="00B47DF9">
        <w:rPr>
          <w:rFonts w:ascii="Calibri" w:hAnsi="Calibri" w:cs="Calibri"/>
          <w:sz w:val="20"/>
          <w:szCs w:val="20"/>
        </w:rPr>
        <w:t xml:space="preserve"> se šroubovicemi, poháněný elektromotorem se</w:t>
      </w:r>
      <w:r w:rsidRPr="00C24BEF">
        <w:rPr>
          <w:rFonts w:ascii="Calibri" w:hAnsi="Calibri" w:cs="Calibri"/>
          <w:sz w:val="20"/>
          <w:szCs w:val="20"/>
        </w:rPr>
        <w:t xml:space="preserve"> samosvornou převodovkou  </w:t>
      </w:r>
      <w:r w:rsidR="00476A32" w:rsidRPr="00C24BEF">
        <w:rPr>
          <w:rFonts w:ascii="Arial" w:hAnsi="Arial"/>
          <w:sz w:val="20"/>
          <w:szCs w:val="20"/>
        </w:rPr>
        <w:fldChar w:fldCharType="begin">
          <w:ffData>
            <w:name w:val=""/>
            <w:enabled/>
            <w:calcOnExit w:val="0"/>
            <w:checkBox>
              <w:size w:val="20"/>
              <w:default w:val="0"/>
            </w:checkBox>
          </w:ffData>
        </w:fldChar>
      </w:r>
      <w:r w:rsidR="00E118B5" w:rsidRPr="00C24BEF">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00476A32" w:rsidRPr="00C24BEF">
        <w:rPr>
          <w:rFonts w:ascii="Arial" w:hAnsi="Arial"/>
          <w:sz w:val="20"/>
          <w:szCs w:val="20"/>
        </w:rPr>
        <w:fldChar w:fldCharType="end"/>
      </w:r>
    </w:p>
    <w:p w14:paraId="28B1EF90" w14:textId="77777777" w:rsidR="00510A93" w:rsidRPr="00C24BEF" w:rsidRDefault="000356DD" w:rsidP="006568B3">
      <w:pPr>
        <w:pStyle w:val="Zkladntext"/>
        <w:spacing w:before="120" w:line="276" w:lineRule="auto"/>
        <w:ind w:left="2835" w:hanging="3"/>
        <w:rPr>
          <w:rFonts w:ascii="Calibri" w:hAnsi="Calibri" w:cs="Calibri"/>
          <w:sz w:val="20"/>
          <w:szCs w:val="20"/>
        </w:rPr>
      </w:pPr>
      <w:r>
        <w:rPr>
          <w:rFonts w:ascii="Calibri" w:hAnsi="Calibri" w:cs="Calibri"/>
          <w:sz w:val="20"/>
          <w:szCs w:val="20"/>
        </w:rPr>
        <w:t xml:space="preserve">analogové ovládání naklápěcího </w:t>
      </w:r>
      <w:proofErr w:type="gramStart"/>
      <w:r>
        <w:rPr>
          <w:rFonts w:ascii="Calibri" w:hAnsi="Calibri" w:cs="Calibri"/>
          <w:sz w:val="20"/>
          <w:szCs w:val="20"/>
        </w:rPr>
        <w:t>systému</w:t>
      </w:r>
      <w:r w:rsidR="006568B3">
        <w:rPr>
          <w:rFonts w:ascii="Calibri" w:hAnsi="Calibri" w:cs="Calibri"/>
          <w:sz w:val="20"/>
          <w:szCs w:val="20"/>
        </w:rPr>
        <w:t xml:space="preserve"> - </w:t>
      </w:r>
      <w:r w:rsidR="000A7BD8">
        <w:rPr>
          <w:rFonts w:ascii="Calibri" w:hAnsi="Calibri" w:cs="Calibri"/>
          <w:sz w:val="20"/>
          <w:szCs w:val="20"/>
        </w:rPr>
        <w:t>analogový</w:t>
      </w:r>
      <w:proofErr w:type="gramEnd"/>
      <w:r w:rsidR="000A7BD8">
        <w:rPr>
          <w:rFonts w:ascii="Calibri" w:hAnsi="Calibri" w:cs="Calibri"/>
          <w:sz w:val="20"/>
          <w:szCs w:val="20"/>
        </w:rPr>
        <w:t xml:space="preserve"> </w:t>
      </w:r>
      <w:r w:rsidR="00510A93" w:rsidRPr="00C24BEF">
        <w:rPr>
          <w:rFonts w:ascii="Calibri" w:hAnsi="Calibri" w:cs="Calibri"/>
          <w:sz w:val="20"/>
          <w:szCs w:val="20"/>
        </w:rPr>
        <w:t>ovládací panel pro ovládání náklonu lezecké stěny</w:t>
      </w:r>
    </w:p>
    <w:p w14:paraId="4D40334A" w14:textId="77777777" w:rsidR="001F1BDE" w:rsidRDefault="00510A93" w:rsidP="00BD5741">
      <w:pPr>
        <w:pStyle w:val="Zkladntext"/>
        <w:spacing w:before="120" w:line="276" w:lineRule="auto"/>
        <w:ind w:left="2835" w:hanging="2115"/>
        <w:rPr>
          <w:rFonts w:ascii="Calibri" w:hAnsi="Calibri" w:cs="Calibri"/>
          <w:sz w:val="20"/>
          <w:szCs w:val="20"/>
        </w:rPr>
      </w:pPr>
      <w:r w:rsidRPr="00C24BEF">
        <w:rPr>
          <w:rFonts w:ascii="Calibri" w:hAnsi="Calibri" w:cs="Calibri"/>
          <w:sz w:val="20"/>
          <w:szCs w:val="20"/>
        </w:rPr>
        <w:tab/>
        <w:t>aretace lezecké stěny ve zvoleném úhlu náklonu</w:t>
      </w:r>
      <w:r w:rsidR="00BD5741" w:rsidRPr="00C24BEF">
        <w:rPr>
          <w:rFonts w:ascii="Calibri" w:hAnsi="Calibri" w:cs="Calibri"/>
          <w:sz w:val="20"/>
          <w:szCs w:val="20"/>
        </w:rPr>
        <w:t xml:space="preserve"> </w:t>
      </w:r>
    </w:p>
    <w:p w14:paraId="32FC7EC4" w14:textId="77777777" w:rsidR="00510A93" w:rsidRPr="00C24BEF" w:rsidRDefault="00510A93" w:rsidP="001F1BDE">
      <w:pPr>
        <w:pStyle w:val="Zkladntext"/>
        <w:spacing w:before="120" w:line="276" w:lineRule="auto"/>
        <w:ind w:left="2835"/>
        <w:rPr>
          <w:rFonts w:ascii="Calibri" w:hAnsi="Calibri" w:cs="Calibri"/>
          <w:sz w:val="20"/>
          <w:szCs w:val="20"/>
        </w:rPr>
      </w:pPr>
      <w:r w:rsidRPr="00C24BEF">
        <w:rPr>
          <w:rFonts w:ascii="Calibri" w:hAnsi="Calibri" w:cs="Calibri"/>
          <w:sz w:val="20"/>
          <w:szCs w:val="20"/>
        </w:rPr>
        <w:t>(</w:t>
      </w:r>
      <w:r w:rsidR="001F1BDE">
        <w:rPr>
          <w:rFonts w:ascii="Calibri" w:hAnsi="Calibri" w:cs="Calibri"/>
          <w:sz w:val="20"/>
          <w:szCs w:val="20"/>
        </w:rPr>
        <w:t>bl</w:t>
      </w:r>
      <w:r w:rsidR="001A21DC">
        <w:rPr>
          <w:rFonts w:ascii="Calibri" w:hAnsi="Calibri" w:cs="Calibri"/>
          <w:sz w:val="20"/>
          <w:szCs w:val="20"/>
        </w:rPr>
        <w:t>i</w:t>
      </w:r>
      <w:r w:rsidR="001F1BDE">
        <w:rPr>
          <w:rFonts w:ascii="Calibri" w:hAnsi="Calibri" w:cs="Calibri"/>
          <w:sz w:val="20"/>
          <w:szCs w:val="20"/>
        </w:rPr>
        <w:t>ž</w:t>
      </w:r>
      <w:r w:rsidR="001A21DC">
        <w:rPr>
          <w:rFonts w:ascii="Calibri" w:hAnsi="Calibri" w:cs="Calibri"/>
          <w:sz w:val="20"/>
          <w:szCs w:val="20"/>
        </w:rPr>
        <w:t>ší</w:t>
      </w:r>
      <w:r w:rsidR="001F1BDE">
        <w:rPr>
          <w:rFonts w:ascii="Calibri" w:hAnsi="Calibri" w:cs="Calibri"/>
          <w:sz w:val="20"/>
          <w:szCs w:val="20"/>
        </w:rPr>
        <w:t xml:space="preserve"> </w:t>
      </w:r>
      <w:r w:rsidR="00FB2FAC">
        <w:rPr>
          <w:rFonts w:ascii="Calibri" w:hAnsi="Calibri" w:cs="Calibri"/>
          <w:sz w:val="20"/>
          <w:szCs w:val="20"/>
        </w:rPr>
        <w:t>specifik</w:t>
      </w:r>
      <w:r w:rsidR="001A21DC">
        <w:rPr>
          <w:rFonts w:ascii="Calibri" w:hAnsi="Calibri" w:cs="Calibri"/>
          <w:sz w:val="20"/>
          <w:szCs w:val="20"/>
        </w:rPr>
        <w:t xml:space="preserve">ace naklápěcího systému je obsažena </w:t>
      </w:r>
      <w:r w:rsidR="00FB2FAC">
        <w:rPr>
          <w:rFonts w:ascii="Calibri" w:hAnsi="Calibri" w:cs="Calibri"/>
          <w:sz w:val="20"/>
          <w:szCs w:val="20"/>
        </w:rPr>
        <w:t>pod</w:t>
      </w:r>
      <w:r w:rsidRPr="00C24BEF">
        <w:rPr>
          <w:rFonts w:ascii="Calibri" w:hAnsi="Calibri" w:cs="Calibri"/>
          <w:sz w:val="20"/>
          <w:szCs w:val="20"/>
        </w:rPr>
        <w:t xml:space="preserve"> bod</w:t>
      </w:r>
      <w:r w:rsidR="00FB2FAC">
        <w:rPr>
          <w:rFonts w:ascii="Calibri" w:hAnsi="Calibri" w:cs="Calibri"/>
          <w:sz w:val="20"/>
          <w:szCs w:val="20"/>
        </w:rPr>
        <w:t>em</w:t>
      </w:r>
      <w:r w:rsidRPr="00C24BEF">
        <w:rPr>
          <w:rFonts w:ascii="Calibri" w:hAnsi="Calibri" w:cs="Calibri"/>
          <w:sz w:val="20"/>
          <w:szCs w:val="20"/>
        </w:rPr>
        <w:t xml:space="preserve"> 2.2)</w:t>
      </w:r>
    </w:p>
    <w:p w14:paraId="1B97F9BA" w14:textId="77777777" w:rsidR="00C754B9" w:rsidRDefault="00510A93" w:rsidP="00BD5741">
      <w:pPr>
        <w:pStyle w:val="Zkladntext"/>
        <w:spacing w:before="120" w:line="276" w:lineRule="auto"/>
        <w:ind w:left="2835" w:hanging="2115"/>
        <w:rPr>
          <w:rFonts w:ascii="Calibri" w:hAnsi="Calibri" w:cs="Calibri"/>
          <w:sz w:val="20"/>
          <w:szCs w:val="20"/>
        </w:rPr>
      </w:pPr>
      <w:r w:rsidRPr="00C24BEF">
        <w:rPr>
          <w:rFonts w:ascii="Calibri" w:hAnsi="Calibri" w:cs="Calibri"/>
          <w:sz w:val="20"/>
          <w:szCs w:val="20"/>
        </w:rPr>
        <w:t>Světelný systém:</w:t>
      </w:r>
      <w:r w:rsidRPr="00C24BEF">
        <w:rPr>
          <w:rFonts w:ascii="Calibri" w:hAnsi="Calibri" w:cs="Calibri"/>
          <w:sz w:val="20"/>
          <w:szCs w:val="20"/>
        </w:rPr>
        <w:tab/>
        <w:t>Interaktivní světelný led systém</w:t>
      </w:r>
      <w:r w:rsidR="00954429">
        <w:rPr>
          <w:rFonts w:ascii="Calibri" w:hAnsi="Calibri" w:cs="Calibri"/>
          <w:sz w:val="20"/>
          <w:szCs w:val="20"/>
        </w:rPr>
        <w:t xml:space="preserve"> tvořený</w:t>
      </w:r>
      <w:r w:rsidR="001F1BDE">
        <w:rPr>
          <w:rFonts w:ascii="Calibri" w:hAnsi="Calibri" w:cs="Calibri"/>
          <w:sz w:val="20"/>
          <w:szCs w:val="20"/>
        </w:rPr>
        <w:t xml:space="preserve"> celkem </w:t>
      </w:r>
      <w:r w:rsidR="001A21DC">
        <w:rPr>
          <w:rFonts w:ascii="Calibri" w:hAnsi="Calibri" w:cs="Calibri"/>
          <w:sz w:val="20"/>
          <w:szCs w:val="20"/>
        </w:rPr>
        <w:t xml:space="preserve">1060 ks led diod v provedení alespoň </w:t>
      </w:r>
      <w:r w:rsidR="001F1BDE">
        <w:rPr>
          <w:rFonts w:ascii="Calibri" w:hAnsi="Calibri" w:cs="Calibri"/>
          <w:sz w:val="20"/>
          <w:szCs w:val="20"/>
        </w:rPr>
        <w:t>ve</w:t>
      </w:r>
      <w:r w:rsidR="00954429">
        <w:rPr>
          <w:rFonts w:ascii="Calibri" w:hAnsi="Calibri" w:cs="Calibri"/>
          <w:sz w:val="20"/>
          <w:szCs w:val="20"/>
        </w:rPr>
        <w:t xml:space="preserve"> tře</w:t>
      </w:r>
      <w:r w:rsidR="001F1BDE">
        <w:rPr>
          <w:rFonts w:ascii="Calibri" w:hAnsi="Calibri" w:cs="Calibri"/>
          <w:sz w:val="20"/>
          <w:szCs w:val="20"/>
        </w:rPr>
        <w:t>ch</w:t>
      </w:r>
      <w:r w:rsidR="00954429">
        <w:rPr>
          <w:rFonts w:ascii="Calibri" w:hAnsi="Calibri" w:cs="Calibri"/>
          <w:sz w:val="20"/>
          <w:szCs w:val="20"/>
        </w:rPr>
        <w:t xml:space="preserve"> barevný</w:t>
      </w:r>
      <w:r w:rsidR="001F1BDE">
        <w:rPr>
          <w:rFonts w:ascii="Calibri" w:hAnsi="Calibri" w:cs="Calibri"/>
          <w:sz w:val="20"/>
          <w:szCs w:val="20"/>
        </w:rPr>
        <w:t>ch</w:t>
      </w:r>
      <w:r w:rsidR="00954429">
        <w:rPr>
          <w:rFonts w:ascii="Calibri" w:hAnsi="Calibri" w:cs="Calibri"/>
          <w:sz w:val="20"/>
          <w:szCs w:val="20"/>
        </w:rPr>
        <w:t xml:space="preserve"> sad</w:t>
      </w:r>
      <w:r w:rsidR="001F1BDE">
        <w:rPr>
          <w:rFonts w:ascii="Calibri" w:hAnsi="Calibri" w:cs="Calibri"/>
          <w:sz w:val="20"/>
          <w:szCs w:val="20"/>
        </w:rPr>
        <w:t>ách</w:t>
      </w:r>
      <w:r w:rsidR="006568B3">
        <w:rPr>
          <w:rFonts w:ascii="Calibri" w:hAnsi="Calibri" w:cs="Calibri"/>
          <w:sz w:val="20"/>
          <w:szCs w:val="20"/>
        </w:rPr>
        <w:t xml:space="preserve"> led </w:t>
      </w:r>
      <w:proofErr w:type="gramStart"/>
      <w:r w:rsidR="006568B3">
        <w:rPr>
          <w:rFonts w:ascii="Calibri" w:hAnsi="Calibri" w:cs="Calibri"/>
          <w:sz w:val="20"/>
          <w:szCs w:val="20"/>
        </w:rPr>
        <w:t>diod</w:t>
      </w:r>
      <w:r w:rsidR="00954429">
        <w:rPr>
          <w:rFonts w:ascii="Calibri" w:hAnsi="Calibri" w:cs="Calibri"/>
          <w:sz w:val="20"/>
          <w:szCs w:val="20"/>
        </w:rPr>
        <w:t xml:space="preserve"> </w:t>
      </w:r>
      <w:r w:rsidR="00166009">
        <w:rPr>
          <w:rFonts w:ascii="Calibri" w:hAnsi="Calibri" w:cs="Calibri"/>
          <w:sz w:val="20"/>
          <w:szCs w:val="20"/>
        </w:rPr>
        <w:t xml:space="preserve"> </w:t>
      </w:r>
      <w:r w:rsidR="00FB2FAC">
        <w:rPr>
          <w:rFonts w:ascii="Calibri" w:hAnsi="Calibri" w:cs="Calibri"/>
          <w:sz w:val="20"/>
          <w:szCs w:val="20"/>
        </w:rPr>
        <w:t>(</w:t>
      </w:r>
      <w:proofErr w:type="gramEnd"/>
      <w:r w:rsidR="00FB2FAC">
        <w:rPr>
          <w:rFonts w:ascii="Calibri" w:hAnsi="Calibri" w:cs="Calibri"/>
          <w:sz w:val="20"/>
          <w:szCs w:val="20"/>
        </w:rPr>
        <w:t>specifikovaný pod</w:t>
      </w:r>
      <w:r w:rsidR="00166009">
        <w:rPr>
          <w:rFonts w:ascii="Calibri" w:hAnsi="Calibri" w:cs="Calibri"/>
          <w:sz w:val="20"/>
          <w:szCs w:val="20"/>
        </w:rPr>
        <w:t xml:space="preserve"> bod</w:t>
      </w:r>
      <w:r w:rsidR="00FB2FAC">
        <w:rPr>
          <w:rFonts w:ascii="Calibri" w:hAnsi="Calibri" w:cs="Calibri"/>
          <w:sz w:val="20"/>
          <w:szCs w:val="20"/>
        </w:rPr>
        <w:t>em</w:t>
      </w:r>
      <w:r w:rsidR="00166009">
        <w:rPr>
          <w:rFonts w:ascii="Calibri" w:hAnsi="Calibri" w:cs="Calibri"/>
          <w:sz w:val="20"/>
          <w:szCs w:val="20"/>
        </w:rPr>
        <w:t xml:space="preserve"> 2.4)</w:t>
      </w:r>
      <w:r w:rsidRPr="00C24BEF">
        <w:rPr>
          <w:rFonts w:ascii="Calibri" w:hAnsi="Calibri" w:cs="Calibri"/>
          <w:sz w:val="20"/>
          <w:szCs w:val="20"/>
        </w:rPr>
        <w:t xml:space="preserve"> </w:t>
      </w:r>
    </w:p>
    <w:p w14:paraId="305403DA" w14:textId="77777777" w:rsidR="00EE3AF5" w:rsidRDefault="00510A93" w:rsidP="00B5139E">
      <w:pPr>
        <w:pStyle w:val="Zkladntext"/>
        <w:numPr>
          <w:ilvl w:val="0"/>
          <w:numId w:val="33"/>
        </w:numPr>
        <w:spacing w:before="120" w:line="276" w:lineRule="auto"/>
        <w:rPr>
          <w:rFonts w:ascii="Calibri" w:hAnsi="Calibri" w:cs="Calibri"/>
          <w:sz w:val="20"/>
          <w:szCs w:val="20"/>
        </w:rPr>
      </w:pPr>
      <w:r w:rsidRPr="00C24BEF">
        <w:rPr>
          <w:rFonts w:ascii="Calibri" w:hAnsi="Calibri" w:cs="Calibri"/>
          <w:sz w:val="20"/>
          <w:szCs w:val="20"/>
        </w:rPr>
        <w:t>s </w:t>
      </w:r>
      <w:r w:rsidR="00954429">
        <w:rPr>
          <w:rFonts w:ascii="Calibri" w:hAnsi="Calibri" w:cs="Calibri"/>
          <w:sz w:val="20"/>
          <w:szCs w:val="20"/>
        </w:rPr>
        <w:t>řídící jednotkou</w:t>
      </w:r>
      <w:r w:rsidR="001A21DC">
        <w:rPr>
          <w:rFonts w:ascii="Calibri" w:hAnsi="Calibri" w:cs="Calibri"/>
          <w:sz w:val="20"/>
          <w:szCs w:val="20"/>
        </w:rPr>
        <w:t xml:space="preserve"> 1 ks</w:t>
      </w:r>
      <w:r w:rsidR="00954429">
        <w:rPr>
          <w:rFonts w:ascii="Calibri" w:hAnsi="Calibri" w:cs="Calibri"/>
          <w:sz w:val="20"/>
          <w:szCs w:val="20"/>
        </w:rPr>
        <w:t xml:space="preserve"> s komun</w:t>
      </w:r>
      <w:r w:rsidR="00C754B9">
        <w:rPr>
          <w:rFonts w:ascii="Calibri" w:hAnsi="Calibri" w:cs="Calibri"/>
          <w:sz w:val="20"/>
          <w:szCs w:val="20"/>
        </w:rPr>
        <w:t>i</w:t>
      </w:r>
      <w:r w:rsidR="00954429">
        <w:rPr>
          <w:rFonts w:ascii="Calibri" w:hAnsi="Calibri" w:cs="Calibri"/>
          <w:sz w:val="20"/>
          <w:szCs w:val="20"/>
        </w:rPr>
        <w:t xml:space="preserve">kačním rozhraním </w:t>
      </w:r>
      <w:proofErr w:type="spellStart"/>
      <w:r w:rsidR="00954429">
        <w:rPr>
          <w:rFonts w:ascii="Calibri" w:hAnsi="Calibri" w:cs="Calibri"/>
          <w:sz w:val="20"/>
          <w:szCs w:val="20"/>
        </w:rPr>
        <w:t>bluetooth</w:t>
      </w:r>
      <w:proofErr w:type="spellEnd"/>
      <w:r w:rsidRPr="00C24BEF">
        <w:rPr>
          <w:rFonts w:ascii="Calibri" w:hAnsi="Calibri" w:cs="Calibri"/>
          <w:sz w:val="20"/>
          <w:szCs w:val="20"/>
        </w:rPr>
        <w:t xml:space="preserve"> a softwarovou aplikací,</w:t>
      </w:r>
    </w:p>
    <w:p w14:paraId="22248D47" w14:textId="77777777" w:rsidR="00EE3AF5" w:rsidRPr="00AB6AF7" w:rsidRDefault="000B037F" w:rsidP="00B5139E">
      <w:pPr>
        <w:pStyle w:val="Zkladntext"/>
        <w:numPr>
          <w:ilvl w:val="0"/>
          <w:numId w:val="33"/>
        </w:numPr>
        <w:spacing w:before="120" w:line="276" w:lineRule="auto"/>
        <w:rPr>
          <w:rFonts w:ascii="Calibri" w:hAnsi="Calibri" w:cs="Calibri"/>
          <w:sz w:val="20"/>
          <w:szCs w:val="20"/>
        </w:rPr>
      </w:pPr>
      <w:r w:rsidRPr="00AB6AF7">
        <w:rPr>
          <w:rFonts w:asciiTheme="minorHAnsi" w:hAnsiTheme="minorHAnsi" w:cstheme="minorHAnsi"/>
          <w:sz w:val="20"/>
          <w:szCs w:val="20"/>
        </w:rPr>
        <w:t>s</w:t>
      </w:r>
      <w:r w:rsidR="00166009">
        <w:rPr>
          <w:rFonts w:asciiTheme="minorHAnsi" w:hAnsiTheme="minorHAnsi" w:cstheme="minorHAnsi"/>
          <w:sz w:val="20"/>
          <w:szCs w:val="20"/>
        </w:rPr>
        <w:t> </w:t>
      </w:r>
      <w:r w:rsidRPr="00AB6AF7">
        <w:rPr>
          <w:rFonts w:asciiTheme="minorHAnsi" w:hAnsiTheme="minorHAnsi" w:cstheme="minorHAnsi"/>
          <w:sz w:val="20"/>
          <w:szCs w:val="20"/>
        </w:rPr>
        <w:t>tabletem</w:t>
      </w:r>
      <w:r w:rsidR="00166009">
        <w:rPr>
          <w:rFonts w:asciiTheme="minorHAnsi" w:hAnsiTheme="minorHAnsi" w:cstheme="minorHAnsi"/>
          <w:sz w:val="20"/>
          <w:szCs w:val="20"/>
        </w:rPr>
        <w:t xml:space="preserve"> s komunikačním rozhraním </w:t>
      </w:r>
      <w:proofErr w:type="spellStart"/>
      <w:r w:rsidR="00166009">
        <w:rPr>
          <w:rFonts w:asciiTheme="minorHAnsi" w:hAnsiTheme="minorHAnsi" w:cstheme="minorHAnsi"/>
          <w:sz w:val="20"/>
          <w:szCs w:val="20"/>
        </w:rPr>
        <w:t>bluetooth</w:t>
      </w:r>
      <w:proofErr w:type="spellEnd"/>
      <w:r w:rsidR="001A21DC">
        <w:rPr>
          <w:rFonts w:asciiTheme="minorHAnsi" w:hAnsiTheme="minorHAnsi" w:cstheme="minorHAnsi"/>
          <w:sz w:val="20"/>
          <w:szCs w:val="20"/>
        </w:rPr>
        <w:t xml:space="preserve"> a softwarovou </w:t>
      </w:r>
      <w:proofErr w:type="gramStart"/>
      <w:r w:rsidR="001A21DC">
        <w:rPr>
          <w:rFonts w:asciiTheme="minorHAnsi" w:hAnsiTheme="minorHAnsi" w:cstheme="minorHAnsi"/>
          <w:sz w:val="20"/>
          <w:szCs w:val="20"/>
        </w:rPr>
        <w:t>aplikací</w:t>
      </w:r>
      <w:r w:rsidR="00166009">
        <w:rPr>
          <w:rFonts w:asciiTheme="minorHAnsi" w:hAnsiTheme="minorHAnsi" w:cstheme="minorHAnsi"/>
          <w:sz w:val="20"/>
          <w:szCs w:val="20"/>
        </w:rPr>
        <w:t xml:space="preserve"> </w:t>
      </w:r>
      <w:r w:rsidRPr="00AB6AF7">
        <w:rPr>
          <w:rFonts w:asciiTheme="minorHAnsi" w:hAnsiTheme="minorHAnsi" w:cstheme="minorHAnsi"/>
          <w:sz w:val="20"/>
          <w:szCs w:val="20"/>
        </w:rPr>
        <w:t xml:space="preserve"> pro</w:t>
      </w:r>
      <w:proofErr w:type="gramEnd"/>
      <w:r w:rsidRPr="00AB6AF7">
        <w:rPr>
          <w:rFonts w:asciiTheme="minorHAnsi" w:hAnsiTheme="minorHAnsi" w:cstheme="minorHAnsi"/>
          <w:sz w:val="20"/>
          <w:szCs w:val="20"/>
        </w:rPr>
        <w:t xml:space="preserve"> </w:t>
      </w:r>
      <w:r w:rsidR="001A21DC">
        <w:rPr>
          <w:rFonts w:asciiTheme="minorHAnsi" w:hAnsiTheme="minorHAnsi" w:cstheme="minorHAnsi"/>
          <w:sz w:val="20"/>
          <w:szCs w:val="20"/>
        </w:rPr>
        <w:t xml:space="preserve">uživatelskou </w:t>
      </w:r>
      <w:r w:rsidRPr="00AB6AF7">
        <w:rPr>
          <w:rFonts w:asciiTheme="minorHAnsi" w:hAnsiTheme="minorHAnsi" w:cstheme="minorHAnsi"/>
          <w:sz w:val="20"/>
          <w:szCs w:val="20"/>
        </w:rPr>
        <w:t>komunikaci</w:t>
      </w:r>
      <w:r w:rsidR="00AB6AF7">
        <w:rPr>
          <w:rFonts w:asciiTheme="minorHAnsi" w:hAnsiTheme="minorHAnsi" w:cstheme="minorHAnsi"/>
          <w:sz w:val="20"/>
          <w:szCs w:val="20"/>
        </w:rPr>
        <w:t xml:space="preserve"> mezi uživatelem (lezcem)</w:t>
      </w:r>
      <w:r w:rsidR="00166009">
        <w:rPr>
          <w:rFonts w:asciiTheme="minorHAnsi" w:hAnsiTheme="minorHAnsi" w:cstheme="minorHAnsi"/>
          <w:sz w:val="20"/>
          <w:szCs w:val="20"/>
        </w:rPr>
        <w:t>, na straně jedné</w:t>
      </w:r>
      <w:r w:rsidR="00AB6AF7">
        <w:rPr>
          <w:rFonts w:asciiTheme="minorHAnsi" w:hAnsiTheme="minorHAnsi" w:cstheme="minorHAnsi"/>
          <w:sz w:val="20"/>
          <w:szCs w:val="20"/>
        </w:rPr>
        <w:t xml:space="preserve"> a</w:t>
      </w:r>
      <w:r w:rsidRPr="00AB6AF7">
        <w:rPr>
          <w:rFonts w:asciiTheme="minorHAnsi" w:hAnsiTheme="minorHAnsi" w:cstheme="minorHAnsi"/>
          <w:sz w:val="20"/>
          <w:szCs w:val="20"/>
        </w:rPr>
        <w:t xml:space="preserve"> interaktivním světelným led systémem </w:t>
      </w:r>
      <w:r w:rsidR="00AB6AF7">
        <w:rPr>
          <w:rFonts w:asciiTheme="minorHAnsi" w:hAnsiTheme="minorHAnsi" w:cstheme="minorHAnsi"/>
          <w:sz w:val="20"/>
          <w:szCs w:val="20"/>
        </w:rPr>
        <w:t>s</w:t>
      </w:r>
      <w:r w:rsidRPr="00AB6AF7">
        <w:rPr>
          <w:rFonts w:asciiTheme="minorHAnsi" w:hAnsiTheme="minorHAnsi" w:cstheme="minorHAnsi"/>
          <w:sz w:val="20"/>
          <w:szCs w:val="20"/>
        </w:rPr>
        <w:t xml:space="preserve"> jeho řídící jednotkou</w:t>
      </w:r>
      <w:r w:rsidR="00C03766">
        <w:rPr>
          <w:rFonts w:asciiTheme="minorHAnsi" w:hAnsiTheme="minorHAnsi" w:cstheme="minorHAnsi"/>
          <w:sz w:val="20"/>
          <w:szCs w:val="20"/>
        </w:rPr>
        <w:t>,</w:t>
      </w:r>
      <w:r w:rsidR="00166009">
        <w:rPr>
          <w:rFonts w:asciiTheme="minorHAnsi" w:hAnsiTheme="minorHAnsi" w:cstheme="minorHAnsi"/>
          <w:sz w:val="20"/>
          <w:szCs w:val="20"/>
        </w:rPr>
        <w:t xml:space="preserve"> na straně druhé</w:t>
      </w:r>
      <w:r w:rsidRPr="00AB6AF7">
        <w:rPr>
          <w:rFonts w:asciiTheme="minorHAnsi" w:hAnsiTheme="minorHAnsi" w:cstheme="minorHAnsi"/>
          <w:sz w:val="20"/>
          <w:szCs w:val="20"/>
        </w:rPr>
        <w:t xml:space="preserve">, </w:t>
      </w:r>
    </w:p>
    <w:p w14:paraId="6F4C906A" w14:textId="77777777" w:rsidR="001A21DC" w:rsidRDefault="00510A93" w:rsidP="008F042D">
      <w:pPr>
        <w:pStyle w:val="Zkladntext"/>
        <w:spacing w:before="120" w:line="276" w:lineRule="auto"/>
        <w:ind w:left="2836"/>
        <w:rPr>
          <w:rFonts w:ascii="Calibri" w:hAnsi="Calibri" w:cs="Calibri"/>
          <w:sz w:val="20"/>
          <w:szCs w:val="20"/>
        </w:rPr>
      </w:pPr>
      <w:r w:rsidRPr="00C24BEF">
        <w:rPr>
          <w:rFonts w:ascii="Calibri" w:hAnsi="Calibri" w:cs="Calibri"/>
          <w:sz w:val="20"/>
          <w:szCs w:val="20"/>
        </w:rPr>
        <w:t>integrovaný do lezecké stěny</w:t>
      </w:r>
      <w:r w:rsidR="000B037F">
        <w:rPr>
          <w:rFonts w:ascii="Calibri" w:hAnsi="Calibri" w:cs="Calibri"/>
          <w:sz w:val="20"/>
          <w:szCs w:val="20"/>
        </w:rPr>
        <w:t>,</w:t>
      </w:r>
      <w:r w:rsidRPr="00C24BEF">
        <w:rPr>
          <w:rFonts w:ascii="Calibri" w:hAnsi="Calibri" w:cs="Calibri"/>
          <w:sz w:val="20"/>
          <w:szCs w:val="20"/>
        </w:rPr>
        <w:t xml:space="preserve"> lezeckých chytů</w:t>
      </w:r>
      <w:r w:rsidR="000B037F">
        <w:rPr>
          <w:rFonts w:ascii="Calibri" w:hAnsi="Calibri" w:cs="Calibri"/>
          <w:sz w:val="20"/>
          <w:szCs w:val="20"/>
        </w:rPr>
        <w:t xml:space="preserve"> a stupů</w:t>
      </w:r>
      <w:r w:rsidRPr="00C24BEF">
        <w:rPr>
          <w:rFonts w:ascii="Calibri" w:hAnsi="Calibri" w:cs="Calibri"/>
          <w:sz w:val="20"/>
          <w:szCs w:val="20"/>
        </w:rPr>
        <w:t>, jenž vytváří kombinace barevného osvětlení lezeckých chytů</w:t>
      </w:r>
      <w:r w:rsidR="00A32D55">
        <w:rPr>
          <w:rFonts w:ascii="Calibri" w:hAnsi="Calibri" w:cs="Calibri"/>
          <w:sz w:val="20"/>
          <w:szCs w:val="20"/>
        </w:rPr>
        <w:t xml:space="preserve"> a stupů</w:t>
      </w:r>
      <w:r w:rsidRPr="00C24BEF">
        <w:rPr>
          <w:rFonts w:ascii="Calibri" w:hAnsi="Calibri" w:cs="Calibri"/>
          <w:sz w:val="20"/>
          <w:szCs w:val="20"/>
        </w:rPr>
        <w:t xml:space="preserve"> pro světelné vyznačení lezeck</w:t>
      </w:r>
      <w:r w:rsidR="00166009">
        <w:rPr>
          <w:rFonts w:ascii="Calibri" w:hAnsi="Calibri" w:cs="Calibri"/>
          <w:sz w:val="20"/>
          <w:szCs w:val="20"/>
        </w:rPr>
        <w:t>ých</w:t>
      </w:r>
      <w:r w:rsidRPr="00C24BEF">
        <w:rPr>
          <w:rFonts w:ascii="Calibri" w:hAnsi="Calibri" w:cs="Calibri"/>
          <w:sz w:val="20"/>
          <w:szCs w:val="20"/>
        </w:rPr>
        <w:t xml:space="preserve"> cest</w:t>
      </w:r>
      <w:r w:rsidR="00A32D55">
        <w:rPr>
          <w:rFonts w:ascii="Calibri" w:hAnsi="Calibri" w:cs="Calibri"/>
          <w:sz w:val="20"/>
          <w:szCs w:val="20"/>
        </w:rPr>
        <w:t xml:space="preserve"> na lezecké stěně</w:t>
      </w:r>
      <w:r w:rsidRPr="00C24BEF">
        <w:rPr>
          <w:rFonts w:ascii="Calibri" w:hAnsi="Calibri" w:cs="Calibri"/>
          <w:sz w:val="20"/>
          <w:szCs w:val="20"/>
        </w:rPr>
        <w:t>, v závislosti na zvolené obtížnosti lezení</w:t>
      </w:r>
      <w:r w:rsidR="001A21DC">
        <w:rPr>
          <w:rFonts w:ascii="Calibri" w:hAnsi="Calibri" w:cs="Calibri"/>
          <w:sz w:val="20"/>
          <w:szCs w:val="20"/>
        </w:rPr>
        <w:t>.</w:t>
      </w:r>
      <w:r w:rsidRPr="00C24BEF">
        <w:rPr>
          <w:rFonts w:ascii="Calibri" w:hAnsi="Calibri" w:cs="Calibri"/>
          <w:sz w:val="20"/>
          <w:szCs w:val="20"/>
        </w:rPr>
        <w:t xml:space="preserve"> </w:t>
      </w:r>
    </w:p>
    <w:p w14:paraId="674D387A" w14:textId="77777777" w:rsidR="00A32D55" w:rsidRPr="00AB6AF7" w:rsidRDefault="00510A93" w:rsidP="00C03766">
      <w:pPr>
        <w:pStyle w:val="Zkladntext"/>
        <w:spacing w:before="120" w:line="276" w:lineRule="auto"/>
        <w:ind w:left="2835" w:hanging="3"/>
        <w:rPr>
          <w:rFonts w:ascii="Calibri" w:hAnsi="Calibri" w:cs="Calibri"/>
          <w:sz w:val="20"/>
          <w:szCs w:val="20"/>
        </w:rPr>
      </w:pPr>
      <w:r w:rsidRPr="00C24BEF">
        <w:rPr>
          <w:rFonts w:ascii="Calibri" w:hAnsi="Calibri" w:cs="Calibri"/>
          <w:sz w:val="20"/>
          <w:szCs w:val="20"/>
        </w:rPr>
        <w:t>(bližší specifikace</w:t>
      </w:r>
      <w:r w:rsidR="001A21DC">
        <w:rPr>
          <w:rFonts w:ascii="Calibri" w:hAnsi="Calibri" w:cs="Calibri"/>
          <w:sz w:val="20"/>
          <w:szCs w:val="20"/>
        </w:rPr>
        <w:t xml:space="preserve"> světelného </w:t>
      </w:r>
      <w:r w:rsidR="006568B3">
        <w:rPr>
          <w:rFonts w:ascii="Calibri" w:hAnsi="Calibri" w:cs="Calibri"/>
          <w:sz w:val="20"/>
          <w:szCs w:val="20"/>
        </w:rPr>
        <w:t xml:space="preserve">led </w:t>
      </w:r>
      <w:r w:rsidR="001A21DC">
        <w:rPr>
          <w:rFonts w:ascii="Calibri" w:hAnsi="Calibri" w:cs="Calibri"/>
          <w:sz w:val="20"/>
          <w:szCs w:val="20"/>
        </w:rPr>
        <w:t>systému je obsažena pod</w:t>
      </w:r>
      <w:r w:rsidRPr="00C24BEF">
        <w:rPr>
          <w:rFonts w:ascii="Calibri" w:hAnsi="Calibri" w:cs="Calibri"/>
          <w:sz w:val="20"/>
          <w:szCs w:val="20"/>
        </w:rPr>
        <w:t xml:space="preserve"> bod</w:t>
      </w:r>
      <w:r w:rsidR="001A21DC">
        <w:rPr>
          <w:rFonts w:ascii="Calibri" w:hAnsi="Calibri" w:cs="Calibri"/>
          <w:sz w:val="20"/>
          <w:szCs w:val="20"/>
        </w:rPr>
        <w:t>em</w:t>
      </w:r>
      <w:r w:rsidRPr="00C24BEF">
        <w:rPr>
          <w:rFonts w:ascii="Calibri" w:hAnsi="Calibri" w:cs="Calibri"/>
          <w:sz w:val="20"/>
          <w:szCs w:val="20"/>
        </w:rPr>
        <w:t xml:space="preserve"> 2.4) </w:t>
      </w:r>
    </w:p>
    <w:p w14:paraId="187C97D5" w14:textId="77777777" w:rsidR="00383637" w:rsidRPr="00C24BEF" w:rsidRDefault="007A131C" w:rsidP="00AB6AF7">
      <w:pPr>
        <w:pStyle w:val="Zkladntext"/>
        <w:spacing w:before="120" w:line="276" w:lineRule="auto"/>
        <w:ind w:left="720"/>
        <w:rPr>
          <w:rFonts w:ascii="Calibri" w:hAnsi="Calibri" w:cs="Calibri"/>
          <w:sz w:val="20"/>
          <w:szCs w:val="20"/>
        </w:rPr>
      </w:pPr>
      <w:r w:rsidRPr="00C24BEF">
        <w:rPr>
          <w:rFonts w:ascii="Calibri" w:hAnsi="Calibri" w:cs="Calibri"/>
          <w:sz w:val="20"/>
          <w:szCs w:val="20"/>
        </w:rPr>
        <w:t>S</w:t>
      </w:r>
      <w:r w:rsidR="00510A93" w:rsidRPr="00C24BEF">
        <w:rPr>
          <w:rFonts w:ascii="Calibri" w:hAnsi="Calibri" w:cs="Calibri"/>
          <w:sz w:val="20"/>
          <w:szCs w:val="20"/>
        </w:rPr>
        <w:t>pecifikace interaktivní sklopn</w:t>
      </w:r>
      <w:r w:rsidR="00383637" w:rsidRPr="00C24BEF">
        <w:rPr>
          <w:rFonts w:ascii="Calibri" w:hAnsi="Calibri" w:cs="Calibri"/>
          <w:sz w:val="20"/>
          <w:szCs w:val="20"/>
        </w:rPr>
        <w:t>é</w:t>
      </w:r>
      <w:r w:rsidR="00510A93" w:rsidRPr="00C24BEF">
        <w:rPr>
          <w:rFonts w:ascii="Calibri" w:hAnsi="Calibri" w:cs="Calibri"/>
          <w:sz w:val="20"/>
          <w:szCs w:val="20"/>
        </w:rPr>
        <w:t xml:space="preserve"> uměl</w:t>
      </w:r>
      <w:r w:rsidR="00383637" w:rsidRPr="00C24BEF">
        <w:rPr>
          <w:rFonts w:ascii="Calibri" w:hAnsi="Calibri" w:cs="Calibri"/>
          <w:sz w:val="20"/>
          <w:szCs w:val="20"/>
        </w:rPr>
        <w:t>é</w:t>
      </w:r>
      <w:r w:rsidR="00510A93" w:rsidRPr="00C24BEF">
        <w:rPr>
          <w:rFonts w:ascii="Calibri" w:hAnsi="Calibri" w:cs="Calibri"/>
          <w:sz w:val="20"/>
          <w:szCs w:val="20"/>
        </w:rPr>
        <w:t xml:space="preserve"> lezeck</w:t>
      </w:r>
      <w:r w:rsidR="006568B3">
        <w:rPr>
          <w:rFonts w:ascii="Calibri" w:hAnsi="Calibri" w:cs="Calibri"/>
          <w:sz w:val="20"/>
          <w:szCs w:val="20"/>
        </w:rPr>
        <w:t>é</w:t>
      </w:r>
      <w:r w:rsidR="00510A93" w:rsidRPr="00C24BEF">
        <w:rPr>
          <w:rFonts w:ascii="Calibri" w:hAnsi="Calibri" w:cs="Calibri"/>
          <w:sz w:val="20"/>
          <w:szCs w:val="20"/>
        </w:rPr>
        <w:t xml:space="preserve"> stěn</w:t>
      </w:r>
      <w:r w:rsidR="00383637" w:rsidRPr="00C24BEF">
        <w:rPr>
          <w:rFonts w:ascii="Calibri" w:hAnsi="Calibri" w:cs="Calibri"/>
          <w:sz w:val="20"/>
          <w:szCs w:val="20"/>
        </w:rPr>
        <w:t>y</w:t>
      </w:r>
      <w:r w:rsidR="00510A93" w:rsidRPr="00C24BEF">
        <w:rPr>
          <w:rFonts w:ascii="Calibri" w:hAnsi="Calibri" w:cs="Calibri"/>
          <w:sz w:val="20"/>
          <w:szCs w:val="20"/>
        </w:rPr>
        <w:t xml:space="preserve"> s naklápěcím systémem a interaktivním světelným led systémem</w:t>
      </w:r>
      <w:r w:rsidR="00383637" w:rsidRPr="00C24BEF">
        <w:rPr>
          <w:rFonts w:ascii="Calibri" w:hAnsi="Calibri" w:cs="Calibri"/>
          <w:sz w:val="20"/>
          <w:szCs w:val="20"/>
        </w:rPr>
        <w:t>, jejíž provedení je předmětem této smlouvy</w:t>
      </w:r>
      <w:r w:rsidRPr="00C24BEF">
        <w:rPr>
          <w:rFonts w:ascii="Calibri" w:hAnsi="Calibri" w:cs="Calibri"/>
          <w:sz w:val="20"/>
          <w:szCs w:val="20"/>
        </w:rPr>
        <w:t>,</w:t>
      </w:r>
      <w:r w:rsidR="00383637" w:rsidRPr="00C24BEF">
        <w:rPr>
          <w:rFonts w:ascii="Calibri" w:hAnsi="Calibri" w:cs="Calibri"/>
          <w:sz w:val="20"/>
          <w:szCs w:val="20"/>
        </w:rPr>
        <w:t xml:space="preserve"> </w:t>
      </w:r>
      <w:r w:rsidR="00BD5741" w:rsidRPr="00C24BEF">
        <w:rPr>
          <w:rFonts w:ascii="Calibri" w:hAnsi="Calibri" w:cs="Calibri"/>
          <w:sz w:val="20"/>
          <w:szCs w:val="20"/>
        </w:rPr>
        <w:t>je obsažena</w:t>
      </w:r>
      <w:r w:rsidR="00510A93" w:rsidRPr="00C24BEF">
        <w:rPr>
          <w:rFonts w:ascii="Calibri" w:hAnsi="Calibri" w:cs="Calibri"/>
          <w:sz w:val="20"/>
          <w:szCs w:val="20"/>
        </w:rPr>
        <w:t xml:space="preserve"> </w:t>
      </w:r>
      <w:r w:rsidR="00510A93" w:rsidRPr="00C03766">
        <w:rPr>
          <w:rFonts w:ascii="Calibri" w:hAnsi="Calibri" w:cs="Calibri"/>
          <w:bCs/>
          <w:sz w:val="20"/>
          <w:szCs w:val="20"/>
          <w:u w:val="single"/>
        </w:rPr>
        <w:t>v Příloze č. 2</w:t>
      </w:r>
      <w:r w:rsidR="00383637" w:rsidRPr="00C03766">
        <w:rPr>
          <w:rFonts w:ascii="Calibri" w:hAnsi="Calibri" w:cs="Calibri"/>
          <w:bCs/>
          <w:sz w:val="20"/>
          <w:szCs w:val="20"/>
          <w:u w:val="single"/>
        </w:rPr>
        <w:t xml:space="preserve"> a</w:t>
      </w:r>
      <w:r w:rsidR="0086150C" w:rsidRPr="00C03766">
        <w:rPr>
          <w:rFonts w:ascii="Calibri" w:hAnsi="Calibri" w:cs="Calibri"/>
          <w:bCs/>
          <w:sz w:val="20"/>
          <w:szCs w:val="20"/>
          <w:u w:val="single"/>
        </w:rPr>
        <w:t>ž</w:t>
      </w:r>
      <w:r w:rsidR="00383637" w:rsidRPr="00C03766">
        <w:rPr>
          <w:rFonts w:ascii="Calibri" w:hAnsi="Calibri" w:cs="Calibri"/>
          <w:bCs/>
          <w:sz w:val="20"/>
          <w:szCs w:val="20"/>
          <w:u w:val="single"/>
        </w:rPr>
        <w:t xml:space="preserve"> č. </w:t>
      </w:r>
      <w:r w:rsidR="008F042D">
        <w:rPr>
          <w:rFonts w:ascii="Calibri" w:hAnsi="Calibri" w:cs="Calibri"/>
          <w:bCs/>
          <w:sz w:val="20"/>
          <w:szCs w:val="20"/>
          <w:u w:val="single"/>
        </w:rPr>
        <w:t>6</w:t>
      </w:r>
      <w:r w:rsidR="00510A93" w:rsidRPr="00C03766">
        <w:rPr>
          <w:rFonts w:ascii="Calibri" w:hAnsi="Calibri" w:cs="Calibri"/>
          <w:bCs/>
          <w:sz w:val="20"/>
          <w:szCs w:val="20"/>
          <w:u w:val="single"/>
        </w:rPr>
        <w:t xml:space="preserve"> </w:t>
      </w:r>
      <w:r w:rsidR="00CE163F" w:rsidRPr="00C03766">
        <w:rPr>
          <w:rFonts w:ascii="Calibri" w:hAnsi="Calibri" w:cs="Calibri"/>
          <w:bCs/>
          <w:sz w:val="20"/>
          <w:szCs w:val="20"/>
          <w:u w:val="single"/>
        </w:rPr>
        <w:t>Smlouvy</w:t>
      </w:r>
      <w:r w:rsidR="00510A93" w:rsidRPr="00C03766">
        <w:rPr>
          <w:rFonts w:ascii="Calibri" w:hAnsi="Calibri" w:cs="Calibri"/>
          <w:bCs/>
          <w:sz w:val="20"/>
          <w:szCs w:val="20"/>
          <w:u w:val="single"/>
        </w:rPr>
        <w:t>.</w:t>
      </w:r>
      <w:r w:rsidR="00510A93" w:rsidRPr="00C03766">
        <w:rPr>
          <w:rFonts w:ascii="Calibri" w:hAnsi="Calibri" w:cs="Calibri"/>
          <w:sz w:val="20"/>
          <w:szCs w:val="20"/>
        </w:rPr>
        <w:t xml:space="preserve">  </w:t>
      </w:r>
    </w:p>
    <w:p w14:paraId="7ED9955A" w14:textId="77777777" w:rsidR="00510A93" w:rsidRPr="00C24BEF" w:rsidRDefault="00383637" w:rsidP="008F042D">
      <w:pPr>
        <w:pStyle w:val="Odstavecseseznamem"/>
        <w:tabs>
          <w:tab w:val="left" w:pos="709"/>
        </w:tabs>
        <w:spacing w:before="120" w:line="276" w:lineRule="auto"/>
        <w:contextualSpacing w:val="0"/>
        <w:jc w:val="both"/>
        <w:rPr>
          <w:rFonts w:ascii="Calibri" w:hAnsi="Calibri" w:cs="Calibri"/>
          <w:sz w:val="20"/>
          <w:szCs w:val="20"/>
        </w:rPr>
      </w:pPr>
      <w:r w:rsidRPr="00C24BEF">
        <w:rPr>
          <w:rFonts w:ascii="Calibri" w:hAnsi="Calibri" w:cs="Calibri"/>
          <w:sz w:val="20"/>
          <w:szCs w:val="20"/>
        </w:rPr>
        <w:t>Prostor pro umístění</w:t>
      </w:r>
      <w:r w:rsidR="00867D4A">
        <w:rPr>
          <w:rFonts w:ascii="Calibri" w:hAnsi="Calibri" w:cs="Calibri"/>
          <w:sz w:val="20"/>
          <w:szCs w:val="20"/>
        </w:rPr>
        <w:t xml:space="preserve"> interaktivní sklopné</w:t>
      </w:r>
      <w:r w:rsidRPr="00C24BEF">
        <w:rPr>
          <w:rFonts w:ascii="Calibri" w:hAnsi="Calibri" w:cs="Calibri"/>
          <w:sz w:val="20"/>
          <w:szCs w:val="20"/>
        </w:rPr>
        <w:t xml:space="preserve"> lezecké stěny je vymezen půdorysn</w:t>
      </w:r>
      <w:r w:rsidR="008F042D">
        <w:rPr>
          <w:rFonts w:ascii="Calibri" w:hAnsi="Calibri" w:cs="Calibri"/>
          <w:sz w:val="20"/>
          <w:szCs w:val="20"/>
        </w:rPr>
        <w:t>ými rozměry a maximální výškou S</w:t>
      </w:r>
      <w:r w:rsidRPr="00C24BEF">
        <w:rPr>
          <w:rFonts w:ascii="Calibri" w:hAnsi="Calibri" w:cs="Calibri"/>
          <w:sz w:val="20"/>
          <w:szCs w:val="20"/>
        </w:rPr>
        <w:t xml:space="preserve">portovní haly Fénix specifikovanými v Příloze č. 4 </w:t>
      </w:r>
      <w:r w:rsidR="00FB2FAC">
        <w:rPr>
          <w:rFonts w:ascii="Calibri" w:hAnsi="Calibri" w:cs="Calibri"/>
          <w:sz w:val="20"/>
          <w:szCs w:val="20"/>
        </w:rPr>
        <w:t>Smlouvy</w:t>
      </w:r>
      <w:r w:rsidRPr="00C24BEF">
        <w:rPr>
          <w:rFonts w:ascii="Calibri" w:hAnsi="Calibri" w:cs="Calibri"/>
          <w:sz w:val="20"/>
          <w:szCs w:val="20"/>
        </w:rPr>
        <w:t>.</w:t>
      </w:r>
      <w:r w:rsidR="008F042D">
        <w:rPr>
          <w:rFonts w:ascii="Calibri" w:hAnsi="Calibri" w:cs="Calibri"/>
          <w:sz w:val="20"/>
          <w:szCs w:val="20"/>
        </w:rPr>
        <w:t xml:space="preserve"> </w:t>
      </w:r>
      <w:r w:rsidRPr="00C24BEF">
        <w:rPr>
          <w:rFonts w:ascii="Calibri" w:hAnsi="Calibri" w:cs="Calibri"/>
          <w:sz w:val="20"/>
          <w:szCs w:val="20"/>
        </w:rPr>
        <w:t xml:space="preserve">Velikost interaktivní sklopné lezecké stěny je omezena půdorysnými rozměry a výškou </w:t>
      </w:r>
      <w:r w:rsidR="00F210C9">
        <w:rPr>
          <w:rFonts w:ascii="Calibri" w:hAnsi="Calibri" w:cs="Calibri"/>
          <w:sz w:val="20"/>
          <w:szCs w:val="20"/>
        </w:rPr>
        <w:t>S</w:t>
      </w:r>
      <w:r w:rsidRPr="00C24BEF">
        <w:rPr>
          <w:rFonts w:ascii="Calibri" w:hAnsi="Calibri" w:cs="Calibri"/>
          <w:sz w:val="20"/>
          <w:szCs w:val="20"/>
        </w:rPr>
        <w:t xml:space="preserve">portovní haly Fénix. </w:t>
      </w:r>
    </w:p>
    <w:p w14:paraId="7C4388C4" w14:textId="77777777" w:rsidR="00E800FB" w:rsidRPr="006568B3" w:rsidRDefault="00E800FB" w:rsidP="006568B3">
      <w:pPr>
        <w:pStyle w:val="Zkladntext"/>
        <w:numPr>
          <w:ilvl w:val="0"/>
          <w:numId w:val="24"/>
        </w:numPr>
        <w:spacing w:before="120" w:line="276" w:lineRule="auto"/>
        <w:rPr>
          <w:rFonts w:asciiTheme="minorHAnsi" w:hAnsiTheme="minorHAnsi" w:cstheme="minorHAnsi"/>
          <w:sz w:val="22"/>
          <w:szCs w:val="22"/>
        </w:rPr>
      </w:pPr>
      <w:r>
        <w:rPr>
          <w:rFonts w:ascii="Calibri" w:hAnsi="Calibri" w:cs="Calibri"/>
          <w:sz w:val="20"/>
          <w:szCs w:val="20"/>
        </w:rPr>
        <w:t xml:space="preserve"> </w:t>
      </w:r>
      <w:r w:rsidR="00F210C9">
        <w:rPr>
          <w:rFonts w:ascii="Calibri" w:hAnsi="Calibri" w:cs="Calibri"/>
          <w:sz w:val="20"/>
          <w:szCs w:val="20"/>
        </w:rPr>
        <w:t>Z</w:t>
      </w:r>
      <w:r w:rsidRPr="00AB6AF7">
        <w:rPr>
          <w:rFonts w:asciiTheme="minorHAnsi" w:hAnsiTheme="minorHAnsi" w:cstheme="minorHAnsi"/>
          <w:sz w:val="20"/>
          <w:szCs w:val="20"/>
        </w:rPr>
        <w:t>hotovení samonosné konstrukce sklopné lezecké stěny</w:t>
      </w:r>
      <w:r w:rsidR="00776DBD">
        <w:rPr>
          <w:rFonts w:asciiTheme="minorHAnsi" w:hAnsiTheme="minorHAnsi" w:cstheme="minorHAnsi"/>
          <w:sz w:val="20"/>
          <w:szCs w:val="20"/>
        </w:rPr>
        <w:t xml:space="preserve"> v soul</w:t>
      </w:r>
      <w:r w:rsidR="006568B3">
        <w:rPr>
          <w:rFonts w:asciiTheme="minorHAnsi" w:hAnsiTheme="minorHAnsi" w:cstheme="minorHAnsi"/>
          <w:sz w:val="20"/>
          <w:szCs w:val="20"/>
        </w:rPr>
        <w:t>a</w:t>
      </w:r>
      <w:r w:rsidR="00776DBD">
        <w:rPr>
          <w:rFonts w:asciiTheme="minorHAnsi" w:hAnsiTheme="minorHAnsi" w:cstheme="minorHAnsi"/>
          <w:sz w:val="20"/>
          <w:szCs w:val="20"/>
        </w:rPr>
        <w:t>du s technikou normou ČSN EN 12572-2:2017, tvořené svařovanými nebo montovanými ocelovými nosníky a kotvené pouze do podlahy Sportovní haly Fénix.</w:t>
      </w:r>
      <w:r w:rsidR="00197378">
        <w:rPr>
          <w:rFonts w:asciiTheme="minorHAnsi" w:hAnsiTheme="minorHAnsi" w:cstheme="minorHAnsi"/>
          <w:sz w:val="20"/>
          <w:szCs w:val="20"/>
        </w:rPr>
        <w:t xml:space="preserve"> </w:t>
      </w:r>
      <w:r w:rsidR="00776DBD" w:rsidRPr="00776DBD">
        <w:rPr>
          <w:rFonts w:asciiTheme="minorHAnsi" w:hAnsiTheme="minorHAnsi" w:cstheme="minorHAnsi"/>
          <w:sz w:val="22"/>
          <w:szCs w:val="22"/>
        </w:rPr>
        <w:t xml:space="preserve"> </w:t>
      </w:r>
    </w:p>
    <w:p w14:paraId="45E2B6C5" w14:textId="77777777" w:rsidR="00CF6E3C" w:rsidRPr="00CF6E3C" w:rsidRDefault="00CF6E3C" w:rsidP="00E800FB">
      <w:pPr>
        <w:pStyle w:val="Zkladntext"/>
        <w:numPr>
          <w:ilvl w:val="0"/>
          <w:numId w:val="24"/>
        </w:numPr>
        <w:spacing w:before="120" w:line="276" w:lineRule="auto"/>
        <w:rPr>
          <w:rFonts w:ascii="Calibri" w:hAnsi="Calibri" w:cs="Calibri"/>
          <w:sz w:val="20"/>
          <w:szCs w:val="20"/>
        </w:rPr>
      </w:pPr>
      <w:r w:rsidRPr="006568B3">
        <w:rPr>
          <w:rFonts w:ascii="Calibri" w:hAnsi="Calibri" w:cs="Calibri"/>
          <w:sz w:val="20"/>
          <w:szCs w:val="20"/>
        </w:rPr>
        <w:t>Provedení opláštění</w:t>
      </w:r>
      <w:r w:rsidRPr="00CF6E3C">
        <w:rPr>
          <w:rFonts w:ascii="Calibri" w:hAnsi="Calibri" w:cs="Calibri"/>
          <w:sz w:val="20"/>
          <w:szCs w:val="20"/>
        </w:rPr>
        <w:t xml:space="preserve"> interaktivní sklopné lezecké stěny panely specifikovanými v Příloze č. 2 a </w:t>
      </w:r>
      <w:r w:rsidR="008F042D">
        <w:rPr>
          <w:rFonts w:ascii="Calibri" w:hAnsi="Calibri" w:cs="Calibri"/>
          <w:sz w:val="20"/>
          <w:szCs w:val="20"/>
        </w:rPr>
        <w:t>6</w:t>
      </w:r>
      <w:r w:rsidRPr="00CF6E3C">
        <w:rPr>
          <w:rFonts w:ascii="Calibri" w:hAnsi="Calibri" w:cs="Calibri"/>
          <w:sz w:val="20"/>
          <w:szCs w:val="20"/>
        </w:rPr>
        <w:t xml:space="preserve"> Smlouvy </w:t>
      </w:r>
      <w:r w:rsidR="00867D4A">
        <w:rPr>
          <w:rFonts w:ascii="Calibri" w:hAnsi="Calibri" w:cs="Calibri"/>
          <w:sz w:val="20"/>
          <w:szCs w:val="20"/>
        </w:rPr>
        <w:t>v souladu s požadovanou výměrou lezecké plochy.</w:t>
      </w:r>
    </w:p>
    <w:p w14:paraId="258A8F3E" w14:textId="77777777" w:rsidR="00197378" w:rsidRDefault="00CB7CEF" w:rsidP="00A83673">
      <w:pPr>
        <w:pStyle w:val="Zkladntext"/>
        <w:numPr>
          <w:ilvl w:val="0"/>
          <w:numId w:val="24"/>
        </w:numPr>
        <w:spacing w:before="120" w:line="276" w:lineRule="auto"/>
        <w:rPr>
          <w:rFonts w:ascii="Calibri" w:hAnsi="Calibri" w:cs="Calibri"/>
          <w:sz w:val="20"/>
          <w:szCs w:val="20"/>
        </w:rPr>
      </w:pPr>
      <w:r w:rsidRPr="00CB7CEF">
        <w:rPr>
          <w:rFonts w:ascii="Calibri" w:hAnsi="Calibri" w:cs="Calibri"/>
          <w:sz w:val="20"/>
          <w:szCs w:val="20"/>
        </w:rPr>
        <w:t>Provedení úprav sklopné lezecké stěny</w:t>
      </w:r>
      <w:r w:rsidR="00197378">
        <w:rPr>
          <w:rFonts w:ascii="Calibri" w:hAnsi="Calibri" w:cs="Calibri"/>
          <w:sz w:val="20"/>
          <w:szCs w:val="20"/>
        </w:rPr>
        <w:t xml:space="preserve"> spočívající: </w:t>
      </w:r>
    </w:p>
    <w:p w14:paraId="4FA5F1AC" w14:textId="77777777" w:rsidR="006568B3" w:rsidRDefault="00197378" w:rsidP="00B5139E">
      <w:pPr>
        <w:pStyle w:val="Zkladntext"/>
        <w:numPr>
          <w:ilvl w:val="0"/>
          <w:numId w:val="40"/>
        </w:numPr>
        <w:spacing w:before="120" w:line="276" w:lineRule="auto"/>
        <w:rPr>
          <w:rFonts w:ascii="Calibri" w:hAnsi="Calibri" w:cs="Calibri"/>
          <w:sz w:val="20"/>
          <w:szCs w:val="20"/>
        </w:rPr>
      </w:pPr>
      <w:r>
        <w:rPr>
          <w:rFonts w:ascii="Calibri" w:hAnsi="Calibri" w:cs="Calibri"/>
          <w:sz w:val="20"/>
          <w:szCs w:val="20"/>
        </w:rPr>
        <w:t>v</w:t>
      </w:r>
      <w:r w:rsidR="00867D4A">
        <w:rPr>
          <w:rFonts w:ascii="Calibri" w:hAnsi="Calibri" w:cs="Calibri"/>
          <w:sz w:val="20"/>
          <w:szCs w:val="20"/>
        </w:rPr>
        <w:t> </w:t>
      </w:r>
      <w:r>
        <w:rPr>
          <w:rFonts w:ascii="Calibri" w:hAnsi="Calibri" w:cs="Calibri"/>
          <w:sz w:val="20"/>
          <w:szCs w:val="20"/>
        </w:rPr>
        <w:t>integrac</w:t>
      </w:r>
      <w:r w:rsidR="00867D4A">
        <w:rPr>
          <w:rFonts w:ascii="Calibri" w:hAnsi="Calibri" w:cs="Calibri"/>
          <w:sz w:val="20"/>
          <w:szCs w:val="20"/>
        </w:rPr>
        <w:t>i</w:t>
      </w:r>
      <w:r w:rsidR="00F210C9">
        <w:rPr>
          <w:rFonts w:ascii="Calibri" w:hAnsi="Calibri" w:cs="Calibri"/>
          <w:sz w:val="20"/>
          <w:szCs w:val="20"/>
        </w:rPr>
        <w:t xml:space="preserve"> </w:t>
      </w:r>
      <w:r w:rsidR="00867D4A">
        <w:rPr>
          <w:rFonts w:ascii="Calibri" w:hAnsi="Calibri" w:cs="Calibri"/>
          <w:sz w:val="20"/>
          <w:szCs w:val="20"/>
        </w:rPr>
        <w:t xml:space="preserve">kotevních </w:t>
      </w:r>
      <w:r w:rsidR="00F210C9">
        <w:rPr>
          <w:rFonts w:ascii="Calibri" w:hAnsi="Calibri" w:cs="Calibri"/>
          <w:sz w:val="20"/>
          <w:szCs w:val="20"/>
        </w:rPr>
        <w:t>a připojovacích prvků</w:t>
      </w:r>
      <w:r w:rsidR="00867D4A">
        <w:rPr>
          <w:rFonts w:ascii="Calibri" w:hAnsi="Calibri" w:cs="Calibri"/>
          <w:sz w:val="20"/>
          <w:szCs w:val="20"/>
        </w:rPr>
        <w:t xml:space="preserve"> pro montáž lezeckých chytů a stupů</w:t>
      </w:r>
      <w:r>
        <w:rPr>
          <w:rFonts w:ascii="Calibri" w:hAnsi="Calibri" w:cs="Calibri"/>
          <w:sz w:val="20"/>
          <w:szCs w:val="20"/>
        </w:rPr>
        <w:t xml:space="preserve"> do sklopné lezecké stěny,</w:t>
      </w:r>
    </w:p>
    <w:p w14:paraId="2C353D82" w14:textId="77777777" w:rsidR="006568B3" w:rsidRDefault="00197378" w:rsidP="00B5139E">
      <w:pPr>
        <w:pStyle w:val="Zkladntext"/>
        <w:numPr>
          <w:ilvl w:val="0"/>
          <w:numId w:val="40"/>
        </w:numPr>
        <w:spacing w:before="120" w:line="276" w:lineRule="auto"/>
        <w:rPr>
          <w:rFonts w:ascii="Calibri" w:hAnsi="Calibri" w:cs="Calibri"/>
          <w:sz w:val="20"/>
          <w:szCs w:val="20"/>
        </w:rPr>
      </w:pPr>
      <w:r w:rsidRPr="006568B3">
        <w:rPr>
          <w:rFonts w:ascii="Calibri" w:hAnsi="Calibri" w:cs="Calibri"/>
          <w:sz w:val="20"/>
          <w:szCs w:val="20"/>
        </w:rPr>
        <w:lastRenderedPageBreak/>
        <w:t>ve</w:t>
      </w:r>
      <w:r w:rsidR="005B13B2" w:rsidRPr="006568B3">
        <w:rPr>
          <w:rFonts w:ascii="Calibri" w:hAnsi="Calibri" w:cs="Calibri"/>
          <w:sz w:val="20"/>
          <w:szCs w:val="20"/>
        </w:rPr>
        <w:t xml:space="preserve"> zhotovení</w:t>
      </w:r>
      <w:r w:rsidR="00CB7CEF" w:rsidRPr="006568B3">
        <w:rPr>
          <w:rFonts w:ascii="Calibri" w:hAnsi="Calibri" w:cs="Calibri"/>
          <w:sz w:val="20"/>
          <w:szCs w:val="20"/>
        </w:rPr>
        <w:t xml:space="preserve"> otvor</w:t>
      </w:r>
      <w:r w:rsidRPr="006568B3">
        <w:rPr>
          <w:rFonts w:ascii="Calibri" w:hAnsi="Calibri" w:cs="Calibri"/>
          <w:sz w:val="20"/>
          <w:szCs w:val="20"/>
        </w:rPr>
        <w:t xml:space="preserve">ů ve sklopné lezecké stěně </w:t>
      </w:r>
      <w:r w:rsidR="005B13B2" w:rsidRPr="006568B3">
        <w:rPr>
          <w:rFonts w:ascii="Calibri" w:hAnsi="Calibri" w:cs="Calibri"/>
          <w:sz w:val="20"/>
          <w:szCs w:val="20"/>
        </w:rPr>
        <w:t>ke</w:t>
      </w:r>
      <w:r w:rsidR="00CB7CEF" w:rsidRPr="006568B3">
        <w:rPr>
          <w:rFonts w:ascii="Calibri" w:hAnsi="Calibri" w:cs="Calibri"/>
          <w:sz w:val="20"/>
          <w:szCs w:val="20"/>
        </w:rPr>
        <w:t xml:space="preserve"> každé</w:t>
      </w:r>
      <w:r w:rsidR="0085444F" w:rsidRPr="006568B3">
        <w:rPr>
          <w:rFonts w:ascii="Calibri" w:hAnsi="Calibri" w:cs="Calibri"/>
          <w:sz w:val="20"/>
          <w:szCs w:val="20"/>
        </w:rPr>
        <w:t>mu</w:t>
      </w:r>
      <w:r w:rsidR="00CB7CEF" w:rsidRPr="006568B3">
        <w:rPr>
          <w:rFonts w:ascii="Calibri" w:hAnsi="Calibri" w:cs="Calibri"/>
          <w:sz w:val="20"/>
          <w:szCs w:val="20"/>
        </w:rPr>
        <w:t xml:space="preserve"> lezecké</w:t>
      </w:r>
      <w:r w:rsidR="005B13B2" w:rsidRPr="006568B3">
        <w:rPr>
          <w:rFonts w:ascii="Calibri" w:hAnsi="Calibri" w:cs="Calibri"/>
          <w:sz w:val="20"/>
          <w:szCs w:val="20"/>
        </w:rPr>
        <w:t>mu</w:t>
      </w:r>
      <w:r w:rsidR="00CB7CEF" w:rsidRPr="006568B3">
        <w:rPr>
          <w:rFonts w:ascii="Calibri" w:hAnsi="Calibri" w:cs="Calibri"/>
          <w:sz w:val="20"/>
          <w:szCs w:val="20"/>
        </w:rPr>
        <w:t xml:space="preserve"> chytu a</w:t>
      </w:r>
      <w:r w:rsidR="007B0982" w:rsidRPr="006568B3">
        <w:rPr>
          <w:rFonts w:ascii="Calibri" w:hAnsi="Calibri" w:cs="Calibri"/>
          <w:sz w:val="20"/>
          <w:szCs w:val="20"/>
        </w:rPr>
        <w:t xml:space="preserve"> lezeckému </w:t>
      </w:r>
      <w:r w:rsidR="00CB7CEF" w:rsidRPr="006568B3">
        <w:rPr>
          <w:rFonts w:ascii="Calibri" w:hAnsi="Calibri" w:cs="Calibri"/>
          <w:sz w:val="20"/>
          <w:szCs w:val="20"/>
        </w:rPr>
        <w:t xml:space="preserve">stupu pro integraci světelného led systému do lezecké stěny takovým způsobem, aby jimi mohla být provlečena světelná elektroinstalace a led světelný systém </w:t>
      </w:r>
      <w:r w:rsidR="0085444F" w:rsidRPr="006568B3">
        <w:rPr>
          <w:rFonts w:ascii="Calibri" w:hAnsi="Calibri" w:cs="Calibri"/>
          <w:sz w:val="20"/>
          <w:szCs w:val="20"/>
        </w:rPr>
        <w:t>pro vnitřní</w:t>
      </w:r>
      <w:r w:rsidR="00CB7CEF" w:rsidRPr="006568B3">
        <w:rPr>
          <w:rFonts w:ascii="Calibri" w:hAnsi="Calibri" w:cs="Calibri"/>
          <w:sz w:val="20"/>
          <w:szCs w:val="20"/>
        </w:rPr>
        <w:t> osvětlení každého lezeckého chytu a</w:t>
      </w:r>
      <w:r w:rsidR="007B0982" w:rsidRPr="006568B3">
        <w:rPr>
          <w:rFonts w:ascii="Calibri" w:hAnsi="Calibri" w:cs="Calibri"/>
          <w:sz w:val="20"/>
          <w:szCs w:val="20"/>
        </w:rPr>
        <w:t xml:space="preserve"> lezeckého</w:t>
      </w:r>
      <w:r w:rsidR="00CB7CEF" w:rsidRPr="006568B3">
        <w:rPr>
          <w:rFonts w:ascii="Calibri" w:hAnsi="Calibri" w:cs="Calibri"/>
          <w:sz w:val="20"/>
          <w:szCs w:val="20"/>
        </w:rPr>
        <w:t xml:space="preserve"> stupu (dále jen úprav</w:t>
      </w:r>
      <w:r w:rsidR="0085444F" w:rsidRPr="006568B3">
        <w:rPr>
          <w:rFonts w:ascii="Calibri" w:hAnsi="Calibri" w:cs="Calibri"/>
          <w:sz w:val="20"/>
          <w:szCs w:val="20"/>
        </w:rPr>
        <w:t>a</w:t>
      </w:r>
      <w:r w:rsidR="00CB7CEF" w:rsidRPr="006568B3">
        <w:rPr>
          <w:rFonts w:ascii="Calibri" w:hAnsi="Calibri" w:cs="Calibri"/>
          <w:sz w:val="20"/>
          <w:szCs w:val="20"/>
        </w:rPr>
        <w:t xml:space="preserve"> sklopné lezecké stěny).</w:t>
      </w:r>
      <w:r w:rsidR="006568B3">
        <w:rPr>
          <w:rFonts w:ascii="Calibri" w:hAnsi="Calibri" w:cs="Calibri"/>
          <w:sz w:val="20"/>
          <w:szCs w:val="20"/>
        </w:rPr>
        <w:t xml:space="preserve"> </w:t>
      </w:r>
    </w:p>
    <w:p w14:paraId="11857EE5" w14:textId="77777777" w:rsidR="00752B9A" w:rsidRPr="006568B3" w:rsidRDefault="00776DBD" w:rsidP="006568B3">
      <w:pPr>
        <w:pStyle w:val="Zkladntext"/>
        <w:numPr>
          <w:ilvl w:val="0"/>
          <w:numId w:val="24"/>
        </w:numPr>
        <w:spacing w:before="120" w:line="276" w:lineRule="auto"/>
        <w:rPr>
          <w:rFonts w:ascii="Calibri" w:hAnsi="Calibri" w:cs="Calibri"/>
          <w:sz w:val="20"/>
          <w:szCs w:val="20"/>
        </w:rPr>
      </w:pPr>
      <w:r w:rsidRPr="006568B3">
        <w:rPr>
          <w:rFonts w:asciiTheme="minorHAnsi" w:hAnsiTheme="minorHAnsi" w:cstheme="minorHAnsi"/>
          <w:sz w:val="20"/>
          <w:szCs w:val="20"/>
        </w:rPr>
        <w:t>Provedení umístění a ukotvení sklopné lezecké stěny do</w:t>
      </w:r>
      <w:r w:rsidR="00B609D4">
        <w:rPr>
          <w:rFonts w:asciiTheme="minorHAnsi" w:hAnsiTheme="minorHAnsi" w:cstheme="minorHAnsi"/>
          <w:sz w:val="20"/>
          <w:szCs w:val="20"/>
        </w:rPr>
        <w:t xml:space="preserve"> podkladního betonu</w:t>
      </w:r>
      <w:r w:rsidRPr="006568B3">
        <w:rPr>
          <w:rFonts w:asciiTheme="minorHAnsi" w:hAnsiTheme="minorHAnsi" w:cstheme="minorHAnsi"/>
          <w:sz w:val="20"/>
          <w:szCs w:val="20"/>
        </w:rPr>
        <w:t xml:space="preserve"> podlahy Sportovní haly Fénix v souladu s technickým řešením obsaženým </w:t>
      </w:r>
      <w:r w:rsidR="00752B9A" w:rsidRPr="006568B3">
        <w:rPr>
          <w:rFonts w:asciiTheme="minorHAnsi" w:hAnsiTheme="minorHAnsi" w:cstheme="minorHAnsi"/>
          <w:sz w:val="20"/>
          <w:szCs w:val="20"/>
        </w:rPr>
        <w:t>v</w:t>
      </w:r>
      <w:r w:rsidR="006568B3">
        <w:rPr>
          <w:rFonts w:asciiTheme="minorHAnsi" w:hAnsiTheme="minorHAnsi" w:cstheme="minorHAnsi"/>
          <w:sz w:val="20"/>
          <w:szCs w:val="20"/>
        </w:rPr>
        <w:t xml:space="preserve">e Zprávě z prohlídky konstrukce září – říjen 2023, která </w:t>
      </w:r>
      <w:proofErr w:type="gramStart"/>
      <w:r w:rsidR="006568B3">
        <w:rPr>
          <w:rFonts w:asciiTheme="minorHAnsi" w:hAnsiTheme="minorHAnsi" w:cstheme="minorHAnsi"/>
          <w:sz w:val="20"/>
          <w:szCs w:val="20"/>
        </w:rPr>
        <w:t>tvoří</w:t>
      </w:r>
      <w:r w:rsidR="00752B9A" w:rsidRPr="006568B3">
        <w:rPr>
          <w:rFonts w:asciiTheme="minorHAnsi" w:hAnsiTheme="minorHAnsi" w:cstheme="minorHAnsi"/>
          <w:sz w:val="20"/>
          <w:szCs w:val="20"/>
        </w:rPr>
        <w:t> </w:t>
      </w:r>
      <w:r w:rsidR="006568B3">
        <w:rPr>
          <w:rFonts w:asciiTheme="minorHAnsi" w:hAnsiTheme="minorHAnsi" w:cstheme="minorHAnsi"/>
          <w:sz w:val="20"/>
          <w:szCs w:val="20"/>
        </w:rPr>
        <w:t xml:space="preserve"> </w:t>
      </w:r>
      <w:r w:rsidR="00752B9A" w:rsidRPr="006568B3">
        <w:rPr>
          <w:rFonts w:asciiTheme="minorHAnsi" w:hAnsiTheme="minorHAnsi" w:cstheme="minorHAnsi"/>
          <w:sz w:val="20"/>
          <w:szCs w:val="20"/>
        </w:rPr>
        <w:t>Přílo</w:t>
      </w:r>
      <w:r w:rsidR="006568B3">
        <w:rPr>
          <w:rFonts w:asciiTheme="minorHAnsi" w:hAnsiTheme="minorHAnsi" w:cstheme="minorHAnsi"/>
          <w:sz w:val="20"/>
          <w:szCs w:val="20"/>
        </w:rPr>
        <w:t>ha</w:t>
      </w:r>
      <w:proofErr w:type="gramEnd"/>
      <w:r w:rsidR="00752B9A" w:rsidRPr="006568B3">
        <w:rPr>
          <w:rFonts w:asciiTheme="minorHAnsi" w:hAnsiTheme="minorHAnsi" w:cstheme="minorHAnsi"/>
          <w:sz w:val="20"/>
          <w:szCs w:val="20"/>
        </w:rPr>
        <w:t xml:space="preserve"> č. 3</w:t>
      </w:r>
      <w:r w:rsidR="006568B3">
        <w:rPr>
          <w:rFonts w:asciiTheme="minorHAnsi" w:hAnsiTheme="minorHAnsi" w:cstheme="minorHAnsi"/>
          <w:sz w:val="20"/>
          <w:szCs w:val="20"/>
        </w:rPr>
        <w:t xml:space="preserve"> smlouvy</w:t>
      </w:r>
      <w:r w:rsidR="00752B9A" w:rsidRPr="006568B3">
        <w:rPr>
          <w:rFonts w:asciiTheme="minorHAnsi" w:hAnsiTheme="minorHAnsi" w:cstheme="minorHAnsi"/>
          <w:sz w:val="20"/>
          <w:szCs w:val="20"/>
        </w:rPr>
        <w:t xml:space="preserve"> </w:t>
      </w:r>
      <w:r w:rsidRPr="006568B3">
        <w:rPr>
          <w:rFonts w:asciiTheme="minorHAnsi" w:hAnsiTheme="minorHAnsi" w:cstheme="minorHAnsi"/>
          <w:sz w:val="20"/>
          <w:szCs w:val="20"/>
        </w:rPr>
        <w:t>a v souladu s dispozičním řešením umístění</w:t>
      </w:r>
      <w:r w:rsidR="00B609D4">
        <w:rPr>
          <w:rFonts w:asciiTheme="minorHAnsi" w:hAnsiTheme="minorHAnsi" w:cstheme="minorHAnsi"/>
          <w:sz w:val="20"/>
          <w:szCs w:val="20"/>
        </w:rPr>
        <w:t xml:space="preserve"> sklopné lezecké stěny</w:t>
      </w:r>
      <w:r w:rsidRPr="006568B3">
        <w:rPr>
          <w:rFonts w:asciiTheme="minorHAnsi" w:hAnsiTheme="minorHAnsi" w:cstheme="minorHAnsi"/>
          <w:sz w:val="20"/>
          <w:szCs w:val="20"/>
        </w:rPr>
        <w:t xml:space="preserve"> ve </w:t>
      </w:r>
      <w:r w:rsidR="00B609D4">
        <w:rPr>
          <w:rFonts w:asciiTheme="minorHAnsi" w:hAnsiTheme="minorHAnsi" w:cstheme="minorHAnsi"/>
          <w:sz w:val="20"/>
          <w:szCs w:val="20"/>
        </w:rPr>
        <w:t>S</w:t>
      </w:r>
      <w:r w:rsidRPr="006568B3">
        <w:rPr>
          <w:rFonts w:asciiTheme="minorHAnsi" w:hAnsiTheme="minorHAnsi" w:cstheme="minorHAnsi"/>
          <w:sz w:val="20"/>
          <w:szCs w:val="20"/>
        </w:rPr>
        <w:t xml:space="preserve">portovní hale Fénix specifikovaným v Příloze č. </w:t>
      </w:r>
      <w:r w:rsidR="00752B9A" w:rsidRPr="006568B3">
        <w:rPr>
          <w:rFonts w:asciiTheme="minorHAnsi" w:hAnsiTheme="minorHAnsi" w:cstheme="minorHAnsi"/>
          <w:sz w:val="20"/>
          <w:szCs w:val="20"/>
        </w:rPr>
        <w:t>4</w:t>
      </w:r>
      <w:r w:rsidR="006568B3">
        <w:rPr>
          <w:rFonts w:asciiTheme="minorHAnsi" w:hAnsiTheme="minorHAnsi" w:cstheme="minorHAnsi"/>
          <w:sz w:val="20"/>
          <w:szCs w:val="20"/>
        </w:rPr>
        <w:t xml:space="preserve"> </w:t>
      </w:r>
      <w:r w:rsidR="00752B9A" w:rsidRPr="006568B3">
        <w:rPr>
          <w:rFonts w:asciiTheme="minorHAnsi" w:hAnsiTheme="minorHAnsi" w:cstheme="minorHAnsi"/>
          <w:sz w:val="20"/>
          <w:szCs w:val="20"/>
        </w:rPr>
        <w:t xml:space="preserve">smlouvy. </w:t>
      </w:r>
      <w:r w:rsidRPr="006568B3">
        <w:rPr>
          <w:rFonts w:asciiTheme="minorHAnsi" w:hAnsiTheme="minorHAnsi" w:cstheme="minorHAnsi"/>
          <w:sz w:val="22"/>
          <w:szCs w:val="22"/>
        </w:rPr>
        <w:t xml:space="preserve"> </w:t>
      </w:r>
    </w:p>
    <w:p w14:paraId="4961C26D" w14:textId="77777777" w:rsidR="00776DBD" w:rsidRPr="00B609D4" w:rsidRDefault="00776DBD" w:rsidP="00B609D4">
      <w:pPr>
        <w:pStyle w:val="Zkladntext"/>
        <w:numPr>
          <w:ilvl w:val="0"/>
          <w:numId w:val="24"/>
        </w:numPr>
        <w:spacing w:before="120" w:line="276" w:lineRule="auto"/>
        <w:rPr>
          <w:rFonts w:asciiTheme="minorHAnsi" w:hAnsiTheme="minorHAnsi" w:cstheme="minorHAnsi"/>
          <w:sz w:val="20"/>
          <w:szCs w:val="20"/>
        </w:rPr>
      </w:pPr>
      <w:r w:rsidRPr="00B609D4">
        <w:rPr>
          <w:rFonts w:asciiTheme="minorHAnsi" w:hAnsiTheme="minorHAnsi" w:cstheme="minorHAnsi"/>
          <w:sz w:val="20"/>
          <w:szCs w:val="20"/>
        </w:rPr>
        <w:t>Provedení úprav</w:t>
      </w:r>
      <w:r w:rsidR="00752B9A" w:rsidRPr="00B609D4">
        <w:rPr>
          <w:rFonts w:asciiTheme="minorHAnsi" w:hAnsiTheme="minorHAnsi" w:cstheme="minorHAnsi"/>
          <w:sz w:val="20"/>
          <w:szCs w:val="20"/>
        </w:rPr>
        <w:t>y</w:t>
      </w:r>
      <w:r w:rsidRPr="00B609D4">
        <w:rPr>
          <w:rFonts w:asciiTheme="minorHAnsi" w:hAnsiTheme="minorHAnsi" w:cstheme="minorHAnsi"/>
          <w:sz w:val="20"/>
          <w:szCs w:val="20"/>
        </w:rPr>
        <w:t xml:space="preserve"> podlahy Sportovní haly Fénix</w:t>
      </w:r>
      <w:r w:rsidR="008F042D">
        <w:rPr>
          <w:rFonts w:asciiTheme="minorHAnsi" w:hAnsiTheme="minorHAnsi" w:cstheme="minorHAnsi"/>
          <w:sz w:val="20"/>
          <w:szCs w:val="20"/>
        </w:rPr>
        <w:t>,</w:t>
      </w:r>
      <w:r w:rsidRPr="00776DBD">
        <w:rPr>
          <w:rFonts w:asciiTheme="minorHAnsi" w:hAnsiTheme="minorHAnsi" w:cstheme="minorHAnsi"/>
          <w:sz w:val="20"/>
          <w:szCs w:val="20"/>
        </w:rPr>
        <w:t xml:space="preserve"> spočívající v nahrazení dosavadního nesoudržného potěru v horní části podlahy Sportovní haly Fénix – novým, vysokopevnostním betonem, který bude s dolní deskou spřažen např. trny betonářské výztuže.  </w:t>
      </w:r>
      <w:r w:rsidRPr="00B609D4">
        <w:rPr>
          <w:rFonts w:asciiTheme="minorHAnsi" w:hAnsiTheme="minorHAnsi" w:cstheme="minorHAnsi"/>
          <w:sz w:val="20"/>
          <w:szCs w:val="20"/>
        </w:rPr>
        <w:t>Součástí plnění zhotovitele je také opatření vysokopevnostního betonu,</w:t>
      </w:r>
      <w:r w:rsidR="00752B9A" w:rsidRPr="00B609D4">
        <w:rPr>
          <w:rFonts w:asciiTheme="minorHAnsi" w:hAnsiTheme="minorHAnsi" w:cstheme="minorHAnsi"/>
          <w:sz w:val="20"/>
          <w:szCs w:val="20"/>
        </w:rPr>
        <w:t xml:space="preserve"> betonářských výztuží,</w:t>
      </w:r>
      <w:r w:rsidRPr="00B609D4">
        <w:rPr>
          <w:rFonts w:asciiTheme="minorHAnsi" w:hAnsiTheme="minorHAnsi" w:cstheme="minorHAnsi"/>
          <w:sz w:val="20"/>
          <w:szCs w:val="20"/>
        </w:rPr>
        <w:t xml:space="preserve"> provedení bouracích a betonářských prací potřebných k řádnému provedení úpravy podlahy Sportovní haly Fénix pro účely řádného ukotvení sklopné lezecké stěny v souladu s Přílohou č. 3 </w:t>
      </w:r>
      <w:r w:rsidR="00752B9A" w:rsidRPr="00B609D4">
        <w:rPr>
          <w:rFonts w:asciiTheme="minorHAnsi" w:hAnsiTheme="minorHAnsi" w:cstheme="minorHAnsi"/>
          <w:sz w:val="20"/>
          <w:szCs w:val="20"/>
        </w:rPr>
        <w:t>smlouvy</w:t>
      </w:r>
      <w:r w:rsidR="00EF53E4" w:rsidRPr="00B609D4">
        <w:rPr>
          <w:rFonts w:asciiTheme="minorHAnsi" w:hAnsiTheme="minorHAnsi" w:cstheme="minorHAnsi"/>
          <w:sz w:val="20"/>
          <w:szCs w:val="20"/>
        </w:rPr>
        <w:t>.</w:t>
      </w:r>
      <w:r w:rsidRPr="00B609D4">
        <w:rPr>
          <w:rFonts w:asciiTheme="minorHAnsi" w:hAnsiTheme="minorHAnsi" w:cstheme="minorHAnsi"/>
          <w:sz w:val="20"/>
          <w:szCs w:val="20"/>
        </w:rPr>
        <w:t xml:space="preserve"> </w:t>
      </w:r>
    </w:p>
    <w:p w14:paraId="466CA205" w14:textId="77777777" w:rsidR="00510A93"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Provedení komplexní úpravy, montáže, ukotvení</w:t>
      </w:r>
      <w:r w:rsidR="007B0982">
        <w:rPr>
          <w:rFonts w:ascii="Calibri" w:hAnsi="Calibri" w:cs="Calibri"/>
          <w:sz w:val="20"/>
          <w:szCs w:val="20"/>
        </w:rPr>
        <w:t xml:space="preserve"> do podlahy</w:t>
      </w:r>
      <w:r w:rsidRPr="00C24BEF">
        <w:rPr>
          <w:rFonts w:ascii="Calibri" w:hAnsi="Calibri" w:cs="Calibri"/>
          <w:sz w:val="20"/>
          <w:szCs w:val="20"/>
        </w:rPr>
        <w:t xml:space="preserve">, instalace a integrace sklopné lezecké stěny ve </w:t>
      </w:r>
      <w:r w:rsidR="00EE3AF5">
        <w:rPr>
          <w:rFonts w:ascii="Calibri" w:hAnsi="Calibri" w:cs="Calibri"/>
          <w:sz w:val="20"/>
          <w:szCs w:val="20"/>
        </w:rPr>
        <w:t>S</w:t>
      </w:r>
      <w:r w:rsidRPr="00C24BEF">
        <w:rPr>
          <w:rFonts w:ascii="Calibri" w:hAnsi="Calibri" w:cs="Calibri"/>
          <w:sz w:val="20"/>
          <w:szCs w:val="20"/>
        </w:rPr>
        <w:t>portovní hale Fénix v souladu s Přílohou č. 2 a</w:t>
      </w:r>
      <w:r w:rsidR="0085444F">
        <w:rPr>
          <w:rFonts w:ascii="Calibri" w:hAnsi="Calibri" w:cs="Calibri"/>
          <w:sz w:val="20"/>
          <w:szCs w:val="20"/>
        </w:rPr>
        <w:t>ž</w:t>
      </w:r>
      <w:r w:rsidRPr="00C24BEF">
        <w:rPr>
          <w:rFonts w:ascii="Calibri" w:hAnsi="Calibri" w:cs="Calibri"/>
          <w:sz w:val="20"/>
          <w:szCs w:val="20"/>
        </w:rPr>
        <w:t xml:space="preserve"> č. </w:t>
      </w:r>
      <w:r w:rsidR="00905D08">
        <w:rPr>
          <w:rFonts w:ascii="Calibri" w:hAnsi="Calibri" w:cs="Calibri"/>
          <w:sz w:val="20"/>
          <w:szCs w:val="20"/>
        </w:rPr>
        <w:t>6</w:t>
      </w:r>
      <w:r w:rsidRPr="00C24BEF">
        <w:rPr>
          <w:rFonts w:ascii="Calibri" w:hAnsi="Calibri" w:cs="Calibri"/>
          <w:sz w:val="20"/>
          <w:szCs w:val="20"/>
        </w:rPr>
        <w:t xml:space="preserve"> </w:t>
      </w:r>
      <w:r w:rsidR="00EE3AF5">
        <w:rPr>
          <w:rFonts w:ascii="Calibri" w:hAnsi="Calibri" w:cs="Calibri"/>
          <w:sz w:val="20"/>
          <w:szCs w:val="20"/>
        </w:rPr>
        <w:t>Smlouvy</w:t>
      </w:r>
      <w:r w:rsidRPr="00C24BEF">
        <w:rPr>
          <w:rFonts w:ascii="Calibri" w:hAnsi="Calibri" w:cs="Calibri"/>
          <w:sz w:val="20"/>
          <w:szCs w:val="20"/>
        </w:rPr>
        <w:t xml:space="preserve">, při zajištění jejího řádného naklápění v rozsahu 0 až 70 stupňů.  </w:t>
      </w:r>
    </w:p>
    <w:p w14:paraId="50906C29" w14:textId="77777777" w:rsidR="00656CCE" w:rsidRPr="00C24BEF" w:rsidRDefault="00124F13" w:rsidP="00124F13">
      <w:pPr>
        <w:pStyle w:val="Zkladntext"/>
        <w:spacing w:before="120" w:line="276" w:lineRule="auto"/>
        <w:rPr>
          <w:rFonts w:ascii="Calibri" w:hAnsi="Calibri" w:cs="Calibri"/>
          <w:b/>
          <w:sz w:val="20"/>
          <w:szCs w:val="20"/>
        </w:rPr>
      </w:pPr>
      <w:r w:rsidRPr="00C24BEF">
        <w:rPr>
          <w:rFonts w:ascii="Calibri" w:hAnsi="Calibri" w:cs="Calibri"/>
          <w:b/>
          <w:sz w:val="20"/>
          <w:szCs w:val="20"/>
        </w:rPr>
        <w:t xml:space="preserve">2.2 </w:t>
      </w:r>
      <w:r w:rsidR="007B0982">
        <w:rPr>
          <w:rFonts w:ascii="Calibri" w:hAnsi="Calibri" w:cs="Calibri"/>
          <w:b/>
          <w:sz w:val="20"/>
          <w:szCs w:val="20"/>
        </w:rPr>
        <w:t>SPECIFIKACE NAKLÁPĚCÍHO</w:t>
      </w:r>
      <w:r w:rsidR="00510A93" w:rsidRPr="00C24BEF">
        <w:rPr>
          <w:rFonts w:ascii="Calibri" w:hAnsi="Calibri" w:cs="Calibri"/>
          <w:b/>
          <w:sz w:val="20"/>
          <w:szCs w:val="20"/>
        </w:rPr>
        <w:t xml:space="preserve"> SYSTÉM</w:t>
      </w:r>
      <w:r w:rsidR="007B0982">
        <w:rPr>
          <w:rFonts w:ascii="Calibri" w:hAnsi="Calibri" w:cs="Calibri"/>
          <w:b/>
          <w:sz w:val="20"/>
          <w:szCs w:val="20"/>
        </w:rPr>
        <w:t>U</w:t>
      </w:r>
      <w:r w:rsidR="00510A93" w:rsidRPr="00C24BEF">
        <w:rPr>
          <w:rFonts w:ascii="Calibri" w:hAnsi="Calibri" w:cs="Calibri"/>
          <w:b/>
          <w:sz w:val="20"/>
          <w:szCs w:val="20"/>
        </w:rPr>
        <w:t xml:space="preserve"> LEZECKÉ STĚNY</w:t>
      </w:r>
    </w:p>
    <w:p w14:paraId="4F9252A3" w14:textId="77777777" w:rsidR="00510A93"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Dodání naklápěcí</w:t>
      </w:r>
      <w:r w:rsidR="00383637" w:rsidRPr="00C24BEF">
        <w:rPr>
          <w:rFonts w:ascii="Calibri" w:hAnsi="Calibri" w:cs="Calibri"/>
          <w:sz w:val="20"/>
          <w:szCs w:val="20"/>
        </w:rPr>
        <w:t>ho</w:t>
      </w:r>
      <w:r w:rsidRPr="00C24BEF">
        <w:rPr>
          <w:rFonts w:ascii="Calibri" w:hAnsi="Calibri" w:cs="Calibri"/>
          <w:sz w:val="20"/>
          <w:szCs w:val="20"/>
        </w:rPr>
        <w:t xml:space="preserve"> systému lezecké stěny</w:t>
      </w:r>
      <w:r w:rsidR="00383637" w:rsidRPr="00C24BEF">
        <w:rPr>
          <w:rFonts w:ascii="Calibri" w:hAnsi="Calibri" w:cs="Calibri"/>
          <w:sz w:val="20"/>
          <w:szCs w:val="20"/>
        </w:rPr>
        <w:t xml:space="preserve"> specifikovaného v Příloze č. 2 až </w:t>
      </w:r>
      <w:r w:rsidR="007A131C" w:rsidRPr="00C24BEF">
        <w:rPr>
          <w:rFonts w:ascii="Calibri" w:hAnsi="Calibri" w:cs="Calibri"/>
          <w:sz w:val="20"/>
          <w:szCs w:val="20"/>
        </w:rPr>
        <w:t>6</w:t>
      </w:r>
      <w:r w:rsidR="00383637" w:rsidRPr="00C24BEF">
        <w:rPr>
          <w:rFonts w:ascii="Calibri" w:hAnsi="Calibri" w:cs="Calibri"/>
          <w:sz w:val="20"/>
          <w:szCs w:val="20"/>
        </w:rPr>
        <w:t xml:space="preserve"> </w:t>
      </w:r>
      <w:r w:rsidR="007A131C" w:rsidRPr="00C24BEF">
        <w:rPr>
          <w:rFonts w:ascii="Calibri" w:hAnsi="Calibri" w:cs="Calibri"/>
          <w:sz w:val="20"/>
          <w:szCs w:val="20"/>
        </w:rPr>
        <w:t>s</w:t>
      </w:r>
      <w:r w:rsidR="00383637" w:rsidRPr="00C24BEF">
        <w:rPr>
          <w:rFonts w:ascii="Calibri" w:hAnsi="Calibri" w:cs="Calibri"/>
          <w:sz w:val="20"/>
          <w:szCs w:val="20"/>
        </w:rPr>
        <w:t>mlouvy</w:t>
      </w:r>
      <w:r w:rsidRPr="00C24BEF">
        <w:rPr>
          <w:rFonts w:ascii="Calibri" w:hAnsi="Calibri" w:cs="Calibri"/>
          <w:sz w:val="20"/>
          <w:szCs w:val="20"/>
        </w:rPr>
        <w:t>:</w:t>
      </w:r>
    </w:p>
    <w:p w14:paraId="3B7906B7" w14:textId="77777777" w:rsidR="00510A93" w:rsidRPr="00C24BEF" w:rsidRDefault="00510A93" w:rsidP="005120BB">
      <w:pPr>
        <w:pStyle w:val="Zkladntext"/>
        <w:numPr>
          <w:ilvl w:val="0"/>
          <w:numId w:val="3"/>
        </w:numPr>
        <w:spacing w:before="120" w:line="276" w:lineRule="auto"/>
        <w:rPr>
          <w:rFonts w:ascii="Calibri" w:hAnsi="Calibri" w:cs="Calibri"/>
          <w:sz w:val="20"/>
          <w:szCs w:val="20"/>
        </w:rPr>
      </w:pPr>
      <w:r w:rsidRPr="00C24BEF">
        <w:rPr>
          <w:rFonts w:ascii="Calibri" w:hAnsi="Calibri" w:cs="Calibri"/>
          <w:sz w:val="20"/>
          <w:szCs w:val="20"/>
        </w:rPr>
        <w:t xml:space="preserve">buď hydraulický </w:t>
      </w:r>
      <w:r w:rsidR="00EE3AF5">
        <w:rPr>
          <w:rFonts w:ascii="Calibri" w:hAnsi="Calibri" w:cs="Calibri"/>
          <w:sz w:val="20"/>
          <w:szCs w:val="20"/>
        </w:rPr>
        <w:t xml:space="preserve">naklápěcí </w:t>
      </w:r>
      <w:r w:rsidRPr="00C24BEF">
        <w:rPr>
          <w:rFonts w:ascii="Calibri" w:hAnsi="Calibri" w:cs="Calibri"/>
          <w:sz w:val="20"/>
          <w:szCs w:val="20"/>
        </w:rPr>
        <w:t>systém s nejméně 2 hydraulickými písty a aretací</w:t>
      </w:r>
      <w:r w:rsidR="00C463B3" w:rsidRPr="00C24BEF">
        <w:rPr>
          <w:rFonts w:ascii="Calibri" w:hAnsi="Calibri" w:cs="Calibri"/>
          <w:sz w:val="20"/>
          <w:szCs w:val="20"/>
        </w:rPr>
        <w:t xml:space="preserve"> </w:t>
      </w:r>
      <w:r w:rsidR="00476A32" w:rsidRPr="00C24BEF">
        <w:rPr>
          <w:rFonts w:ascii="Arial" w:hAnsi="Arial"/>
          <w:sz w:val="20"/>
          <w:szCs w:val="20"/>
        </w:rPr>
        <w:fldChar w:fldCharType="begin">
          <w:ffData>
            <w:name w:val=""/>
            <w:enabled/>
            <w:calcOnExit w:val="0"/>
            <w:checkBox>
              <w:size w:val="20"/>
              <w:default w:val="0"/>
            </w:checkBox>
          </w:ffData>
        </w:fldChar>
      </w:r>
      <w:r w:rsidR="00C463B3" w:rsidRPr="00C24BEF">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00476A32" w:rsidRPr="00C24BEF">
        <w:rPr>
          <w:rFonts w:ascii="Arial" w:hAnsi="Arial"/>
          <w:sz w:val="20"/>
          <w:szCs w:val="20"/>
        </w:rPr>
        <w:fldChar w:fldCharType="end"/>
      </w:r>
      <w:r w:rsidRPr="00C24BEF">
        <w:rPr>
          <w:rFonts w:ascii="Calibri" w:hAnsi="Calibri" w:cs="Calibri"/>
          <w:sz w:val="20"/>
          <w:szCs w:val="20"/>
        </w:rPr>
        <w:t xml:space="preserve">, </w:t>
      </w:r>
    </w:p>
    <w:p w14:paraId="2D03699B" w14:textId="77777777" w:rsidR="00510A93" w:rsidRPr="00C24BEF" w:rsidRDefault="00510A93" w:rsidP="005120BB">
      <w:pPr>
        <w:pStyle w:val="Zkladntext"/>
        <w:numPr>
          <w:ilvl w:val="0"/>
          <w:numId w:val="3"/>
        </w:numPr>
        <w:spacing w:before="120" w:line="276" w:lineRule="auto"/>
        <w:rPr>
          <w:rFonts w:ascii="Calibri" w:hAnsi="Calibri" w:cs="Calibri"/>
          <w:sz w:val="20"/>
          <w:szCs w:val="20"/>
        </w:rPr>
      </w:pPr>
      <w:r w:rsidRPr="00C24BEF">
        <w:rPr>
          <w:rFonts w:ascii="Calibri" w:hAnsi="Calibri" w:cs="Calibri"/>
          <w:sz w:val="20"/>
          <w:szCs w:val="20"/>
        </w:rPr>
        <w:t>nebo elektrický</w:t>
      </w:r>
      <w:r w:rsidR="00EE3AF5">
        <w:rPr>
          <w:rFonts w:ascii="Calibri" w:hAnsi="Calibri" w:cs="Calibri"/>
          <w:sz w:val="20"/>
          <w:szCs w:val="20"/>
        </w:rPr>
        <w:t xml:space="preserve"> naklápěcí</w:t>
      </w:r>
      <w:r w:rsidRPr="00C24BEF">
        <w:rPr>
          <w:rFonts w:ascii="Calibri" w:hAnsi="Calibri" w:cs="Calibri"/>
          <w:sz w:val="20"/>
          <w:szCs w:val="20"/>
        </w:rPr>
        <w:t xml:space="preserve"> systém</w:t>
      </w:r>
      <w:r w:rsidR="00EE3AF5">
        <w:rPr>
          <w:rFonts w:ascii="Calibri" w:hAnsi="Calibri" w:cs="Calibri"/>
          <w:sz w:val="20"/>
          <w:szCs w:val="20"/>
        </w:rPr>
        <w:t xml:space="preserve"> se šroubovicemi, poháněný elektromotorem se</w:t>
      </w:r>
      <w:r w:rsidRPr="00C24BEF">
        <w:rPr>
          <w:rFonts w:ascii="Calibri" w:hAnsi="Calibri" w:cs="Calibri"/>
          <w:sz w:val="20"/>
          <w:szCs w:val="20"/>
        </w:rPr>
        <w:t xml:space="preserve"> samosvornou převodovkou</w:t>
      </w:r>
      <w:r w:rsidR="00C463B3" w:rsidRPr="00C24BEF">
        <w:rPr>
          <w:rFonts w:ascii="Calibri" w:hAnsi="Calibri" w:cs="Calibri"/>
          <w:sz w:val="20"/>
          <w:szCs w:val="20"/>
        </w:rPr>
        <w:t xml:space="preserve"> </w:t>
      </w:r>
      <w:r w:rsidR="00476A32" w:rsidRPr="00C24BEF">
        <w:rPr>
          <w:rFonts w:ascii="Arial" w:hAnsi="Arial"/>
          <w:sz w:val="20"/>
          <w:szCs w:val="20"/>
        </w:rPr>
        <w:fldChar w:fldCharType="begin">
          <w:ffData>
            <w:name w:val=""/>
            <w:enabled/>
            <w:calcOnExit w:val="0"/>
            <w:checkBox>
              <w:size w:val="20"/>
              <w:default w:val="0"/>
            </w:checkBox>
          </w:ffData>
        </w:fldChar>
      </w:r>
      <w:r w:rsidR="00C463B3" w:rsidRPr="00C24BEF">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00476A32" w:rsidRPr="00C24BEF">
        <w:rPr>
          <w:rFonts w:ascii="Arial" w:hAnsi="Arial"/>
          <w:sz w:val="20"/>
          <w:szCs w:val="20"/>
        </w:rPr>
        <w:fldChar w:fldCharType="end"/>
      </w:r>
      <w:r w:rsidR="00383637" w:rsidRPr="00C24BEF">
        <w:rPr>
          <w:rFonts w:ascii="Calibri" w:hAnsi="Calibri" w:cs="Calibri"/>
          <w:sz w:val="20"/>
          <w:szCs w:val="20"/>
        </w:rPr>
        <w:t>,</w:t>
      </w:r>
      <w:r w:rsidRPr="00C24BEF">
        <w:rPr>
          <w:rFonts w:ascii="Calibri" w:hAnsi="Calibri" w:cs="Calibri"/>
          <w:sz w:val="20"/>
          <w:szCs w:val="20"/>
        </w:rPr>
        <w:t xml:space="preserve"> </w:t>
      </w:r>
    </w:p>
    <w:p w14:paraId="76F731F4" w14:textId="77777777" w:rsidR="00510A93" w:rsidRPr="00C24BEF" w:rsidRDefault="00510A93" w:rsidP="00383637">
      <w:pPr>
        <w:pStyle w:val="Zkladntext"/>
        <w:spacing w:before="120" w:line="276" w:lineRule="auto"/>
        <w:ind w:left="720"/>
        <w:rPr>
          <w:rFonts w:ascii="Calibri" w:hAnsi="Calibri" w:cs="Calibri"/>
          <w:sz w:val="20"/>
          <w:szCs w:val="20"/>
        </w:rPr>
      </w:pPr>
      <w:r w:rsidRPr="00C24BEF">
        <w:rPr>
          <w:rFonts w:ascii="Calibri" w:hAnsi="Calibri" w:cs="Calibri"/>
          <w:sz w:val="20"/>
          <w:szCs w:val="20"/>
        </w:rPr>
        <w:t xml:space="preserve">s </w:t>
      </w:r>
      <w:r w:rsidR="0085444F">
        <w:rPr>
          <w:rFonts w:ascii="Calibri" w:hAnsi="Calibri" w:cs="Calibri"/>
          <w:sz w:val="20"/>
          <w:szCs w:val="20"/>
        </w:rPr>
        <w:t> </w:t>
      </w:r>
      <w:r w:rsidR="00EE3AF5">
        <w:rPr>
          <w:rFonts w:ascii="Calibri" w:hAnsi="Calibri" w:cs="Calibri"/>
          <w:sz w:val="20"/>
          <w:szCs w:val="20"/>
        </w:rPr>
        <w:t xml:space="preserve"> analogovým </w:t>
      </w:r>
      <w:r w:rsidRPr="00C24BEF">
        <w:rPr>
          <w:rFonts w:ascii="Calibri" w:hAnsi="Calibri" w:cs="Calibri"/>
          <w:sz w:val="20"/>
          <w:szCs w:val="20"/>
        </w:rPr>
        <w:t>panelem pro</w:t>
      </w:r>
      <w:r w:rsidR="00EE3AF5">
        <w:rPr>
          <w:rFonts w:ascii="Calibri" w:hAnsi="Calibri" w:cs="Calibri"/>
          <w:sz w:val="20"/>
          <w:szCs w:val="20"/>
        </w:rPr>
        <w:t xml:space="preserve"> analogové</w:t>
      </w:r>
      <w:r w:rsidRPr="00C24BEF">
        <w:rPr>
          <w:rFonts w:ascii="Calibri" w:hAnsi="Calibri" w:cs="Calibri"/>
          <w:sz w:val="20"/>
          <w:szCs w:val="20"/>
        </w:rPr>
        <w:t xml:space="preserve"> ovládání</w:t>
      </w:r>
      <w:r w:rsidR="00EE3AF5">
        <w:rPr>
          <w:rFonts w:ascii="Calibri" w:hAnsi="Calibri" w:cs="Calibri"/>
          <w:sz w:val="20"/>
          <w:szCs w:val="20"/>
        </w:rPr>
        <w:t xml:space="preserve"> naklápění sklopné lezecké stěny</w:t>
      </w:r>
      <w:r w:rsidR="00383637" w:rsidRPr="00C24BEF">
        <w:rPr>
          <w:rFonts w:ascii="Calibri" w:hAnsi="Calibri" w:cs="Calibri"/>
          <w:sz w:val="20"/>
          <w:szCs w:val="20"/>
        </w:rPr>
        <w:t xml:space="preserve">, který </w:t>
      </w:r>
      <w:r w:rsidRPr="00C24BEF">
        <w:rPr>
          <w:rFonts w:ascii="Calibri" w:hAnsi="Calibri" w:cs="Calibri"/>
          <w:sz w:val="20"/>
          <w:szCs w:val="20"/>
        </w:rPr>
        <w:t>bude provádět</w:t>
      </w:r>
      <w:r w:rsidR="00383637" w:rsidRPr="00C24BEF">
        <w:rPr>
          <w:rFonts w:ascii="Calibri" w:hAnsi="Calibri" w:cs="Calibri"/>
          <w:sz w:val="20"/>
          <w:szCs w:val="20"/>
        </w:rPr>
        <w:t>:</w:t>
      </w:r>
    </w:p>
    <w:p w14:paraId="044444E5" w14:textId="77777777" w:rsidR="00510A93" w:rsidRPr="00C24BEF" w:rsidRDefault="00510A93" w:rsidP="005120BB">
      <w:pPr>
        <w:pStyle w:val="Zkladntext"/>
        <w:numPr>
          <w:ilvl w:val="0"/>
          <w:numId w:val="4"/>
        </w:numPr>
        <w:spacing w:before="120" w:line="276" w:lineRule="auto"/>
        <w:rPr>
          <w:rFonts w:ascii="Calibri" w:hAnsi="Calibri" w:cs="Calibri"/>
          <w:sz w:val="20"/>
          <w:szCs w:val="20"/>
        </w:rPr>
      </w:pPr>
      <w:r w:rsidRPr="00C24BEF">
        <w:rPr>
          <w:rFonts w:ascii="Calibri" w:hAnsi="Calibri" w:cs="Calibri"/>
          <w:sz w:val="20"/>
          <w:szCs w:val="20"/>
        </w:rPr>
        <w:t xml:space="preserve"> </w:t>
      </w:r>
      <w:r w:rsidR="00197378">
        <w:rPr>
          <w:rFonts w:ascii="Calibri" w:hAnsi="Calibri" w:cs="Calibri"/>
          <w:sz w:val="20"/>
          <w:szCs w:val="20"/>
        </w:rPr>
        <w:t xml:space="preserve">funkční a bezpečné </w:t>
      </w:r>
      <w:r w:rsidRPr="00C24BEF">
        <w:rPr>
          <w:rFonts w:ascii="Calibri" w:hAnsi="Calibri" w:cs="Calibri"/>
          <w:sz w:val="20"/>
          <w:szCs w:val="20"/>
        </w:rPr>
        <w:t xml:space="preserve">naklápění (naklonění) lezecké stěny pod úhlem v rozpětí 0 až 70 stupňů, v závislosti na zvoleném úhlu náklonu lezecké stěny, </w:t>
      </w:r>
    </w:p>
    <w:p w14:paraId="4A13C45B" w14:textId="77777777" w:rsidR="00510A93" w:rsidRPr="00C24BEF" w:rsidRDefault="00510A93" w:rsidP="005120BB">
      <w:pPr>
        <w:pStyle w:val="Zkladntext"/>
        <w:numPr>
          <w:ilvl w:val="0"/>
          <w:numId w:val="4"/>
        </w:numPr>
        <w:spacing w:before="120" w:line="276" w:lineRule="auto"/>
        <w:rPr>
          <w:rFonts w:ascii="Calibri" w:hAnsi="Calibri" w:cs="Calibri"/>
          <w:sz w:val="20"/>
          <w:szCs w:val="20"/>
        </w:rPr>
      </w:pPr>
      <w:proofErr w:type="spellStart"/>
      <w:r w:rsidRPr="00C24BEF">
        <w:rPr>
          <w:rFonts w:ascii="Calibri" w:hAnsi="Calibri" w:cs="Calibri"/>
          <w:sz w:val="20"/>
          <w:szCs w:val="20"/>
        </w:rPr>
        <w:t>zaaretování</w:t>
      </w:r>
      <w:proofErr w:type="spellEnd"/>
      <w:r w:rsidRPr="00C24BEF">
        <w:rPr>
          <w:rFonts w:ascii="Calibri" w:hAnsi="Calibri" w:cs="Calibri"/>
          <w:sz w:val="20"/>
          <w:szCs w:val="20"/>
        </w:rPr>
        <w:t xml:space="preserve"> sklopné lezecké stěny ve zvoleném úhlu náklonu lezecké stěny. </w:t>
      </w:r>
    </w:p>
    <w:p w14:paraId="7360B59E" w14:textId="12759BFF" w:rsidR="00EF53E4" w:rsidRDefault="00383637" w:rsidP="00383637">
      <w:pPr>
        <w:pStyle w:val="Zkladntext"/>
        <w:spacing w:before="120" w:line="276" w:lineRule="auto"/>
        <w:ind w:left="710"/>
        <w:rPr>
          <w:rFonts w:ascii="Calibri" w:hAnsi="Calibri" w:cs="Calibri"/>
          <w:sz w:val="20"/>
          <w:szCs w:val="20"/>
        </w:rPr>
      </w:pPr>
      <w:r w:rsidRPr="005844FC">
        <w:rPr>
          <w:rFonts w:ascii="Calibri" w:hAnsi="Calibri" w:cs="Calibri"/>
          <w:sz w:val="20"/>
          <w:szCs w:val="20"/>
        </w:rPr>
        <w:t>M</w:t>
      </w:r>
      <w:r w:rsidR="00510A93" w:rsidRPr="005844FC">
        <w:rPr>
          <w:rFonts w:ascii="Calibri" w:hAnsi="Calibri" w:cs="Calibri"/>
          <w:sz w:val="20"/>
          <w:szCs w:val="20"/>
        </w:rPr>
        <w:t>inimální výkon naklápěcího systému lezecké stěny</w:t>
      </w:r>
      <w:r w:rsidR="00510A93" w:rsidRPr="00C24BEF">
        <w:rPr>
          <w:rFonts w:ascii="Calibri" w:hAnsi="Calibri" w:cs="Calibri"/>
          <w:sz w:val="20"/>
          <w:szCs w:val="20"/>
        </w:rPr>
        <w:t xml:space="preserve"> musí odpovídat zatížení navržené sklopné lezecké stěny, váze sklopné lezecké stěny, přenášeným silám, které</w:t>
      </w:r>
      <w:r w:rsidR="007B0982">
        <w:rPr>
          <w:rFonts w:ascii="Calibri" w:hAnsi="Calibri" w:cs="Calibri"/>
          <w:sz w:val="20"/>
          <w:szCs w:val="20"/>
        </w:rPr>
        <w:t xml:space="preserve"> je</w:t>
      </w:r>
      <w:r w:rsidR="00510A93" w:rsidRPr="00C24BEF">
        <w:rPr>
          <w:rFonts w:ascii="Calibri" w:hAnsi="Calibri" w:cs="Calibri"/>
          <w:sz w:val="20"/>
          <w:szCs w:val="20"/>
        </w:rPr>
        <w:t xml:space="preserve"> </w:t>
      </w:r>
      <w:r w:rsidR="007B0982">
        <w:rPr>
          <w:rFonts w:ascii="Calibri" w:hAnsi="Calibri" w:cs="Calibri"/>
          <w:sz w:val="20"/>
          <w:szCs w:val="20"/>
        </w:rPr>
        <w:t>nutno</w:t>
      </w:r>
      <w:r w:rsidR="00510A93" w:rsidRPr="00C24BEF">
        <w:rPr>
          <w:rFonts w:ascii="Calibri" w:hAnsi="Calibri" w:cs="Calibri"/>
          <w:sz w:val="20"/>
          <w:szCs w:val="20"/>
        </w:rPr>
        <w:t xml:space="preserve"> vynaložit k náklonu sklopné lezecké stěny příslušné tíhy (váhy) pod úhlem v rozpětí 0 až 70 stupňů a technické normě ČSN EN  12572-2:2017.</w:t>
      </w:r>
    </w:p>
    <w:p w14:paraId="60245114" w14:textId="77777777" w:rsidR="00510A93" w:rsidRDefault="00EF53E4" w:rsidP="00383637">
      <w:pPr>
        <w:pStyle w:val="Zkladntext"/>
        <w:spacing w:before="120" w:line="276" w:lineRule="auto"/>
        <w:ind w:left="710"/>
        <w:rPr>
          <w:rFonts w:ascii="Calibri" w:hAnsi="Calibri" w:cs="Calibri"/>
          <w:sz w:val="20"/>
          <w:szCs w:val="20"/>
        </w:rPr>
      </w:pPr>
      <w:r>
        <w:rPr>
          <w:rFonts w:ascii="Calibri" w:hAnsi="Calibri" w:cs="Calibri"/>
          <w:sz w:val="20"/>
          <w:szCs w:val="20"/>
        </w:rPr>
        <w:t>Naklápěcí systém sklopné lezecké stěny musí splňovat technické, výkonové, funkční a další požadavky objednatele specifikované v Příloze č. 2 smlouvy a v technické normě ČSN EN 12572-2:2017.</w:t>
      </w:r>
      <w:r w:rsidR="00510A93" w:rsidRPr="00C24BEF">
        <w:rPr>
          <w:rFonts w:ascii="Calibri" w:hAnsi="Calibri" w:cs="Calibri"/>
          <w:sz w:val="20"/>
          <w:szCs w:val="20"/>
        </w:rPr>
        <w:t xml:space="preserve"> </w:t>
      </w:r>
    </w:p>
    <w:p w14:paraId="6C474EA5" w14:textId="77777777" w:rsidR="00F84794" w:rsidRPr="00C24BEF" w:rsidRDefault="00F84794" w:rsidP="00383637">
      <w:pPr>
        <w:pStyle w:val="Zkladntext"/>
        <w:spacing w:before="120" w:line="276" w:lineRule="auto"/>
        <w:ind w:left="710"/>
        <w:rPr>
          <w:rFonts w:ascii="Calibri" w:hAnsi="Calibri" w:cs="Calibri"/>
          <w:sz w:val="20"/>
          <w:szCs w:val="20"/>
        </w:rPr>
      </w:pPr>
      <w:r>
        <w:rPr>
          <w:rFonts w:ascii="Calibri" w:hAnsi="Calibri" w:cs="Calibri"/>
          <w:sz w:val="20"/>
          <w:szCs w:val="20"/>
        </w:rPr>
        <w:t>(dále jen naklápěcí systém)</w:t>
      </w:r>
    </w:p>
    <w:p w14:paraId="06A0FCBE" w14:textId="77777777" w:rsidR="00656CCE"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 xml:space="preserve">Provedení ukotvení, zabudování, montáže, instalace a zapojení naklápěcího systému lezecké stěny v interiéru </w:t>
      </w:r>
      <w:r w:rsidR="007B0982">
        <w:rPr>
          <w:rFonts w:ascii="Calibri" w:hAnsi="Calibri" w:cs="Calibri"/>
          <w:sz w:val="20"/>
          <w:szCs w:val="20"/>
        </w:rPr>
        <w:t>S</w:t>
      </w:r>
      <w:r w:rsidRPr="00C24BEF">
        <w:rPr>
          <w:rFonts w:ascii="Calibri" w:hAnsi="Calibri" w:cs="Calibri"/>
          <w:sz w:val="20"/>
          <w:szCs w:val="20"/>
        </w:rPr>
        <w:t>portovní haly Fénix v souladu s</w:t>
      </w:r>
      <w:r w:rsidR="0085444F">
        <w:rPr>
          <w:rFonts w:ascii="Calibri" w:hAnsi="Calibri" w:cs="Calibri"/>
          <w:sz w:val="20"/>
          <w:szCs w:val="20"/>
        </w:rPr>
        <w:t> technickým a</w:t>
      </w:r>
      <w:r w:rsidRPr="00C24BEF">
        <w:rPr>
          <w:rFonts w:ascii="Calibri" w:hAnsi="Calibri" w:cs="Calibri"/>
          <w:sz w:val="20"/>
          <w:szCs w:val="20"/>
        </w:rPr>
        <w:t> dispozičním řešením</w:t>
      </w:r>
      <w:r w:rsidR="007B0982">
        <w:rPr>
          <w:rFonts w:ascii="Calibri" w:hAnsi="Calibri" w:cs="Calibri"/>
          <w:sz w:val="20"/>
          <w:szCs w:val="20"/>
        </w:rPr>
        <w:t xml:space="preserve"> </w:t>
      </w:r>
      <w:r w:rsidR="00F84794">
        <w:rPr>
          <w:rFonts w:ascii="Calibri" w:hAnsi="Calibri" w:cs="Calibri"/>
          <w:sz w:val="20"/>
          <w:szCs w:val="20"/>
        </w:rPr>
        <w:t>předmětu díla</w:t>
      </w:r>
      <w:r w:rsidRPr="00C24BEF">
        <w:rPr>
          <w:rFonts w:ascii="Calibri" w:hAnsi="Calibri" w:cs="Calibri"/>
          <w:sz w:val="20"/>
          <w:szCs w:val="20"/>
        </w:rPr>
        <w:t xml:space="preserve"> obsaženým v Příloze č. 3</w:t>
      </w:r>
      <w:r w:rsidR="0085444F">
        <w:rPr>
          <w:rFonts w:ascii="Calibri" w:hAnsi="Calibri" w:cs="Calibri"/>
          <w:sz w:val="20"/>
          <w:szCs w:val="20"/>
        </w:rPr>
        <w:t xml:space="preserve"> a č.</w:t>
      </w:r>
      <w:r w:rsidR="00B609D4">
        <w:rPr>
          <w:rFonts w:ascii="Calibri" w:hAnsi="Calibri" w:cs="Calibri"/>
          <w:sz w:val="20"/>
          <w:szCs w:val="20"/>
        </w:rPr>
        <w:t xml:space="preserve"> </w:t>
      </w:r>
      <w:r w:rsidR="002B1984">
        <w:rPr>
          <w:rFonts w:ascii="Calibri" w:hAnsi="Calibri" w:cs="Calibri"/>
          <w:sz w:val="20"/>
          <w:szCs w:val="20"/>
        </w:rPr>
        <w:t>4</w:t>
      </w:r>
      <w:r w:rsidRPr="00C24BEF">
        <w:rPr>
          <w:rFonts w:ascii="Calibri" w:hAnsi="Calibri" w:cs="Calibri"/>
          <w:sz w:val="20"/>
          <w:szCs w:val="20"/>
        </w:rPr>
        <w:t xml:space="preserve"> </w:t>
      </w:r>
      <w:r w:rsidR="000371DF">
        <w:rPr>
          <w:rFonts w:ascii="Calibri" w:hAnsi="Calibri" w:cs="Calibri"/>
          <w:sz w:val="20"/>
          <w:szCs w:val="20"/>
        </w:rPr>
        <w:t>Smlouvy</w:t>
      </w:r>
      <w:r w:rsidRPr="00C24BEF">
        <w:rPr>
          <w:rFonts w:ascii="Calibri" w:hAnsi="Calibri" w:cs="Calibri"/>
          <w:sz w:val="20"/>
          <w:szCs w:val="20"/>
        </w:rPr>
        <w:t xml:space="preserve">. </w:t>
      </w:r>
    </w:p>
    <w:p w14:paraId="690CAE9B" w14:textId="77777777" w:rsidR="00656CCE"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 xml:space="preserve">Provedení funkční integrace naklápěcího systému k </w:t>
      </w:r>
      <w:r w:rsidR="0085444F">
        <w:rPr>
          <w:rFonts w:ascii="Calibri" w:hAnsi="Calibri" w:cs="Calibri"/>
          <w:sz w:val="20"/>
          <w:szCs w:val="20"/>
        </w:rPr>
        <w:t xml:space="preserve">interaktivní </w:t>
      </w:r>
      <w:proofErr w:type="gramStart"/>
      <w:r w:rsidRPr="00C24BEF">
        <w:rPr>
          <w:rFonts w:ascii="Calibri" w:hAnsi="Calibri" w:cs="Calibri"/>
          <w:sz w:val="20"/>
          <w:szCs w:val="20"/>
        </w:rPr>
        <w:t>sklopné  lezecké</w:t>
      </w:r>
      <w:proofErr w:type="gramEnd"/>
      <w:r w:rsidRPr="00C24BEF">
        <w:rPr>
          <w:rFonts w:ascii="Calibri" w:hAnsi="Calibri" w:cs="Calibri"/>
          <w:sz w:val="20"/>
          <w:szCs w:val="20"/>
        </w:rPr>
        <w:t xml:space="preserve"> stěně tak, aby docházelo k</w:t>
      </w:r>
      <w:r w:rsidR="00197378">
        <w:rPr>
          <w:rFonts w:ascii="Calibri" w:hAnsi="Calibri" w:cs="Calibri"/>
          <w:sz w:val="20"/>
          <w:szCs w:val="20"/>
        </w:rPr>
        <w:t> </w:t>
      </w:r>
      <w:r w:rsidRPr="00C24BEF">
        <w:rPr>
          <w:rFonts w:ascii="Calibri" w:hAnsi="Calibri" w:cs="Calibri"/>
          <w:sz w:val="20"/>
          <w:szCs w:val="20"/>
        </w:rPr>
        <w:t>funkčnímu</w:t>
      </w:r>
      <w:r w:rsidR="00197378">
        <w:rPr>
          <w:rFonts w:ascii="Calibri" w:hAnsi="Calibri" w:cs="Calibri"/>
          <w:sz w:val="20"/>
          <w:szCs w:val="20"/>
        </w:rPr>
        <w:t xml:space="preserve"> a bezpečnému</w:t>
      </w:r>
      <w:r w:rsidRPr="00C24BEF">
        <w:rPr>
          <w:rFonts w:ascii="Calibri" w:hAnsi="Calibri" w:cs="Calibri"/>
          <w:sz w:val="20"/>
          <w:szCs w:val="20"/>
        </w:rPr>
        <w:t xml:space="preserve"> naklánění sklopné lezecké stěny pod úhlem v rozpětí 0 až 70 stupňů a k bezpečnému </w:t>
      </w:r>
      <w:proofErr w:type="spellStart"/>
      <w:r w:rsidRPr="00C24BEF">
        <w:rPr>
          <w:rFonts w:ascii="Calibri" w:hAnsi="Calibri" w:cs="Calibri"/>
          <w:sz w:val="20"/>
          <w:szCs w:val="20"/>
        </w:rPr>
        <w:t>zaaretování</w:t>
      </w:r>
      <w:proofErr w:type="spellEnd"/>
      <w:r w:rsidRPr="00C24BEF">
        <w:rPr>
          <w:rFonts w:ascii="Calibri" w:hAnsi="Calibri" w:cs="Calibri"/>
          <w:sz w:val="20"/>
          <w:szCs w:val="20"/>
        </w:rPr>
        <w:t xml:space="preserve"> sklopné lezecké stěny ve zvoleném úhlu jejího náklonu. </w:t>
      </w:r>
    </w:p>
    <w:p w14:paraId="2693693F" w14:textId="77777777" w:rsidR="00656CCE"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 xml:space="preserve">Provedení výchozí revize a revizní zkoušky naklápěcího systému sklopné lezecké stěny a vypracování revizního protokolu, ze kterého se bude podávat, že naklápěcí systém je způsobilý k řádnému a bezpečnému provozování a naklápění lezecké stěny pod úhlem 0 až 70 stupňů v souladu </w:t>
      </w:r>
      <w:r w:rsidRPr="00C24BEF">
        <w:rPr>
          <w:rFonts w:ascii="Calibri" w:hAnsi="Calibri" w:cs="Calibri"/>
          <w:sz w:val="20"/>
          <w:szCs w:val="20"/>
        </w:rPr>
        <w:lastRenderedPageBreak/>
        <w:t>s technickými normami a právními předpisy a splňuje požadavky technické normy ČSN EN  12572-2:2017.</w:t>
      </w:r>
    </w:p>
    <w:p w14:paraId="00394FCF" w14:textId="77777777" w:rsidR="00656CCE"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 xml:space="preserve">Provedení zaškolení obsluhy naklápěcího systému lezecké stěny ohledně způsobu ovládání, provozních postupů </w:t>
      </w:r>
      <w:proofErr w:type="gramStart"/>
      <w:r w:rsidRPr="00C24BEF">
        <w:rPr>
          <w:rFonts w:ascii="Calibri" w:hAnsi="Calibri" w:cs="Calibri"/>
          <w:sz w:val="20"/>
          <w:szCs w:val="20"/>
        </w:rPr>
        <w:t>s</w:t>
      </w:r>
      <w:proofErr w:type="gramEnd"/>
      <w:r w:rsidRPr="00C24BEF">
        <w:rPr>
          <w:rFonts w:ascii="Calibri" w:hAnsi="Calibri" w:cs="Calibri"/>
          <w:sz w:val="20"/>
          <w:szCs w:val="20"/>
        </w:rPr>
        <w:t> údržby naklápěcího systému lezecké stěny.</w:t>
      </w:r>
    </w:p>
    <w:p w14:paraId="31B77B56" w14:textId="77777777" w:rsidR="00510A93"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 xml:space="preserve">Předání provozního deníku k naklápěcímu systému sklopné lezecké stěny a návodů </w:t>
      </w:r>
      <w:r w:rsidR="00BD5741" w:rsidRPr="00C24BEF">
        <w:rPr>
          <w:rFonts w:ascii="Calibri" w:hAnsi="Calibri" w:cs="Calibri"/>
          <w:sz w:val="20"/>
          <w:szCs w:val="20"/>
        </w:rPr>
        <w:t>k obsluze</w:t>
      </w:r>
      <w:r w:rsidRPr="00C24BEF">
        <w:rPr>
          <w:rFonts w:ascii="Calibri" w:hAnsi="Calibri" w:cs="Calibri"/>
          <w:sz w:val="20"/>
          <w:szCs w:val="20"/>
        </w:rPr>
        <w:t xml:space="preserve"> a údržbě naklápěcího systému sklopné lezecké stěny. </w:t>
      </w:r>
    </w:p>
    <w:p w14:paraId="6703627D" w14:textId="77777777" w:rsidR="00656CCE" w:rsidRPr="00C24BEF" w:rsidRDefault="00421FFF" w:rsidP="00421FFF">
      <w:pPr>
        <w:pStyle w:val="Zkladntext"/>
        <w:spacing w:before="120" w:line="276" w:lineRule="auto"/>
        <w:rPr>
          <w:rFonts w:ascii="Calibri" w:hAnsi="Calibri" w:cs="Calibri"/>
          <w:b/>
          <w:sz w:val="20"/>
          <w:szCs w:val="20"/>
        </w:rPr>
      </w:pPr>
      <w:r w:rsidRPr="00C24BEF">
        <w:rPr>
          <w:rFonts w:ascii="Calibri" w:hAnsi="Calibri" w:cs="Calibri"/>
          <w:b/>
          <w:sz w:val="20"/>
          <w:szCs w:val="20"/>
        </w:rPr>
        <w:t xml:space="preserve">2.3 </w:t>
      </w:r>
      <w:r w:rsidR="007B0982">
        <w:rPr>
          <w:rFonts w:ascii="Calibri" w:hAnsi="Calibri" w:cs="Calibri"/>
          <w:b/>
          <w:sz w:val="20"/>
          <w:szCs w:val="20"/>
        </w:rPr>
        <w:t xml:space="preserve">SPECIFIKACE </w:t>
      </w:r>
      <w:r w:rsidR="00510A93" w:rsidRPr="00C24BEF">
        <w:rPr>
          <w:rFonts w:ascii="Calibri" w:hAnsi="Calibri" w:cs="Calibri"/>
          <w:b/>
          <w:sz w:val="20"/>
          <w:szCs w:val="20"/>
        </w:rPr>
        <w:t>LEZECK</w:t>
      </w:r>
      <w:r w:rsidR="007B0982">
        <w:rPr>
          <w:rFonts w:ascii="Calibri" w:hAnsi="Calibri" w:cs="Calibri"/>
          <w:b/>
          <w:sz w:val="20"/>
          <w:szCs w:val="20"/>
        </w:rPr>
        <w:t>ÝCH</w:t>
      </w:r>
      <w:r w:rsidR="00510A93" w:rsidRPr="00C24BEF">
        <w:rPr>
          <w:rFonts w:ascii="Calibri" w:hAnsi="Calibri" w:cs="Calibri"/>
          <w:b/>
          <w:sz w:val="20"/>
          <w:szCs w:val="20"/>
        </w:rPr>
        <w:t xml:space="preserve"> CHYT</w:t>
      </w:r>
      <w:r w:rsidR="007B0982">
        <w:rPr>
          <w:rFonts w:ascii="Calibri" w:hAnsi="Calibri" w:cs="Calibri"/>
          <w:b/>
          <w:sz w:val="20"/>
          <w:szCs w:val="20"/>
        </w:rPr>
        <w:t>Ů</w:t>
      </w:r>
      <w:r w:rsidR="00197378">
        <w:rPr>
          <w:rFonts w:ascii="Calibri" w:hAnsi="Calibri" w:cs="Calibri"/>
          <w:b/>
          <w:sz w:val="20"/>
          <w:szCs w:val="20"/>
        </w:rPr>
        <w:t xml:space="preserve"> A STUP</w:t>
      </w:r>
      <w:r w:rsidR="007B0982">
        <w:rPr>
          <w:rFonts w:ascii="Calibri" w:hAnsi="Calibri" w:cs="Calibri"/>
          <w:b/>
          <w:sz w:val="20"/>
          <w:szCs w:val="20"/>
        </w:rPr>
        <w:t>Ů</w:t>
      </w:r>
    </w:p>
    <w:p w14:paraId="07E6523F" w14:textId="77777777" w:rsidR="00656CCE" w:rsidRPr="00C24BEF" w:rsidRDefault="00510A93" w:rsidP="00A83673">
      <w:pPr>
        <w:pStyle w:val="Zkladntext"/>
        <w:numPr>
          <w:ilvl w:val="0"/>
          <w:numId w:val="24"/>
        </w:numPr>
        <w:spacing w:before="120" w:line="276" w:lineRule="auto"/>
        <w:rPr>
          <w:rFonts w:ascii="Calibri" w:hAnsi="Calibri" w:cs="Calibri"/>
          <w:b/>
          <w:sz w:val="20"/>
          <w:szCs w:val="20"/>
        </w:rPr>
      </w:pPr>
      <w:r w:rsidRPr="00C24BEF">
        <w:rPr>
          <w:rFonts w:ascii="Calibri" w:hAnsi="Calibri" w:cs="Calibri"/>
          <w:sz w:val="20"/>
          <w:szCs w:val="20"/>
        </w:rPr>
        <w:t>Dodání</w:t>
      </w:r>
      <w:r w:rsidR="00086A6F">
        <w:rPr>
          <w:rFonts w:ascii="Calibri" w:hAnsi="Calibri" w:cs="Calibri"/>
          <w:sz w:val="20"/>
          <w:szCs w:val="20"/>
        </w:rPr>
        <w:t xml:space="preserve"> 323 ks </w:t>
      </w:r>
      <w:r w:rsidRPr="00C24BEF">
        <w:rPr>
          <w:rFonts w:ascii="Calibri" w:hAnsi="Calibri" w:cs="Calibri"/>
          <w:sz w:val="20"/>
          <w:szCs w:val="20"/>
        </w:rPr>
        <w:t xml:space="preserve">lezeckých chytů </w:t>
      </w:r>
      <w:r w:rsidR="00086A6F">
        <w:rPr>
          <w:rFonts w:ascii="Calibri" w:hAnsi="Calibri" w:cs="Calibri"/>
          <w:sz w:val="20"/>
          <w:szCs w:val="20"/>
        </w:rPr>
        <w:t xml:space="preserve">(upevňovaných k lezecké stěně </w:t>
      </w:r>
      <w:r w:rsidR="00F84794">
        <w:rPr>
          <w:rFonts w:ascii="Calibri" w:hAnsi="Calibri" w:cs="Calibri"/>
          <w:sz w:val="20"/>
          <w:szCs w:val="20"/>
        </w:rPr>
        <w:t xml:space="preserve">rozebíratelnými spoji, zejména </w:t>
      </w:r>
      <w:r w:rsidR="00086A6F">
        <w:rPr>
          <w:rFonts w:ascii="Calibri" w:hAnsi="Calibri" w:cs="Calibri"/>
          <w:sz w:val="20"/>
          <w:szCs w:val="20"/>
        </w:rPr>
        <w:t>imbusovými šrouby</w:t>
      </w:r>
      <w:r w:rsidR="00F84794">
        <w:rPr>
          <w:rFonts w:ascii="Calibri" w:hAnsi="Calibri" w:cs="Calibri"/>
          <w:sz w:val="20"/>
          <w:szCs w:val="20"/>
        </w:rPr>
        <w:t xml:space="preserve"> nebo vruty</w:t>
      </w:r>
      <w:r w:rsidR="00086A6F">
        <w:rPr>
          <w:rFonts w:ascii="Calibri" w:hAnsi="Calibri" w:cs="Calibri"/>
          <w:sz w:val="20"/>
          <w:szCs w:val="20"/>
        </w:rPr>
        <w:t>)</w:t>
      </w:r>
      <w:r w:rsidRPr="00C24BEF">
        <w:rPr>
          <w:rFonts w:ascii="Calibri" w:hAnsi="Calibri" w:cs="Calibri"/>
          <w:sz w:val="20"/>
          <w:szCs w:val="20"/>
        </w:rPr>
        <w:t>,</w:t>
      </w:r>
      <w:r w:rsidR="00086A6F">
        <w:rPr>
          <w:rFonts w:ascii="Calibri" w:hAnsi="Calibri" w:cs="Calibri"/>
          <w:sz w:val="20"/>
          <w:szCs w:val="20"/>
        </w:rPr>
        <w:t xml:space="preserve"> které jsou v jejich spodní části průhledné, aby mohly být zevnitř osvětleny (podsvíceny) prostřednictvím interaktivního světelného led systému. Bližší specifikace lezeckých chytů je obsažena v Příloze č. 2</w:t>
      </w:r>
      <w:r w:rsidR="002B1984">
        <w:rPr>
          <w:rFonts w:ascii="Calibri" w:hAnsi="Calibri" w:cs="Calibri"/>
          <w:sz w:val="20"/>
          <w:szCs w:val="20"/>
        </w:rPr>
        <w:t xml:space="preserve"> a č. </w:t>
      </w:r>
      <w:r w:rsidR="00905D08">
        <w:rPr>
          <w:rFonts w:ascii="Calibri" w:hAnsi="Calibri" w:cs="Calibri"/>
          <w:sz w:val="20"/>
          <w:szCs w:val="20"/>
        </w:rPr>
        <w:t>6</w:t>
      </w:r>
      <w:r w:rsidR="00086A6F">
        <w:rPr>
          <w:rFonts w:ascii="Calibri" w:hAnsi="Calibri" w:cs="Calibri"/>
          <w:sz w:val="20"/>
          <w:szCs w:val="20"/>
        </w:rPr>
        <w:t xml:space="preserve"> </w:t>
      </w:r>
      <w:r w:rsidR="002B1984">
        <w:rPr>
          <w:rFonts w:ascii="Calibri" w:hAnsi="Calibri" w:cs="Calibri"/>
          <w:sz w:val="20"/>
          <w:szCs w:val="20"/>
        </w:rPr>
        <w:t>s</w:t>
      </w:r>
      <w:r w:rsidR="00086A6F">
        <w:rPr>
          <w:rFonts w:ascii="Calibri" w:hAnsi="Calibri" w:cs="Calibri"/>
          <w:sz w:val="20"/>
          <w:szCs w:val="20"/>
        </w:rPr>
        <w:t>mlouvy.</w:t>
      </w:r>
      <w:r w:rsidRPr="00C24BEF">
        <w:rPr>
          <w:rFonts w:ascii="Calibri" w:hAnsi="Calibri" w:cs="Calibri"/>
          <w:sz w:val="20"/>
          <w:szCs w:val="20"/>
        </w:rPr>
        <w:t xml:space="preserve"> Dodané lezecké chyty musí svými technickými</w:t>
      </w:r>
      <w:r w:rsidR="000371DF">
        <w:rPr>
          <w:rFonts w:ascii="Calibri" w:hAnsi="Calibri" w:cs="Calibri"/>
          <w:sz w:val="20"/>
          <w:szCs w:val="20"/>
        </w:rPr>
        <w:t xml:space="preserve"> a bezpečnostními</w:t>
      </w:r>
      <w:r w:rsidRPr="00C24BEF">
        <w:rPr>
          <w:rFonts w:ascii="Calibri" w:hAnsi="Calibri" w:cs="Calibri"/>
          <w:sz w:val="20"/>
          <w:szCs w:val="20"/>
        </w:rPr>
        <w:t xml:space="preserve"> parametry a vlastnostmi splňovat požadavky technické normy ČSN EN 12572-3:2017.</w:t>
      </w:r>
    </w:p>
    <w:p w14:paraId="29EDDF87" w14:textId="77777777" w:rsidR="00086A6F" w:rsidRPr="00C24BEF" w:rsidRDefault="00086A6F" w:rsidP="00086A6F">
      <w:pPr>
        <w:pStyle w:val="Zkladntext"/>
        <w:numPr>
          <w:ilvl w:val="0"/>
          <w:numId w:val="24"/>
        </w:numPr>
        <w:spacing w:before="120" w:line="276" w:lineRule="auto"/>
        <w:rPr>
          <w:rFonts w:ascii="Calibri" w:hAnsi="Calibri" w:cs="Calibri"/>
          <w:b/>
          <w:sz w:val="20"/>
          <w:szCs w:val="20"/>
        </w:rPr>
      </w:pPr>
      <w:r w:rsidRPr="00C24BEF">
        <w:rPr>
          <w:rFonts w:ascii="Calibri" w:hAnsi="Calibri" w:cs="Calibri"/>
          <w:sz w:val="20"/>
          <w:szCs w:val="20"/>
        </w:rPr>
        <w:t xml:space="preserve">Dodání </w:t>
      </w:r>
      <w:r w:rsidR="00CD086C">
        <w:rPr>
          <w:rFonts w:ascii="Calibri" w:hAnsi="Calibri" w:cs="Calibri"/>
          <w:sz w:val="20"/>
          <w:szCs w:val="20"/>
        </w:rPr>
        <w:t>153</w:t>
      </w:r>
      <w:r>
        <w:rPr>
          <w:rFonts w:ascii="Calibri" w:hAnsi="Calibri" w:cs="Calibri"/>
          <w:sz w:val="20"/>
          <w:szCs w:val="20"/>
        </w:rPr>
        <w:t xml:space="preserve"> ks </w:t>
      </w:r>
      <w:r w:rsidRPr="00C24BEF">
        <w:rPr>
          <w:rFonts w:ascii="Calibri" w:hAnsi="Calibri" w:cs="Calibri"/>
          <w:sz w:val="20"/>
          <w:szCs w:val="20"/>
        </w:rPr>
        <w:t xml:space="preserve">lezeckých </w:t>
      </w:r>
      <w:r w:rsidR="00CD086C">
        <w:rPr>
          <w:rFonts w:ascii="Calibri" w:hAnsi="Calibri" w:cs="Calibri"/>
          <w:sz w:val="20"/>
          <w:szCs w:val="20"/>
        </w:rPr>
        <w:t>stupů</w:t>
      </w:r>
      <w:r w:rsidRPr="00C24BEF">
        <w:rPr>
          <w:rFonts w:ascii="Calibri" w:hAnsi="Calibri" w:cs="Calibri"/>
          <w:sz w:val="20"/>
          <w:szCs w:val="20"/>
        </w:rPr>
        <w:t xml:space="preserve"> </w:t>
      </w:r>
      <w:r>
        <w:rPr>
          <w:rFonts w:ascii="Calibri" w:hAnsi="Calibri" w:cs="Calibri"/>
          <w:sz w:val="20"/>
          <w:szCs w:val="20"/>
        </w:rPr>
        <w:t>(upevňovaných</w:t>
      </w:r>
      <w:r w:rsidR="00CD086C">
        <w:rPr>
          <w:rFonts w:ascii="Calibri" w:hAnsi="Calibri" w:cs="Calibri"/>
          <w:sz w:val="20"/>
          <w:szCs w:val="20"/>
        </w:rPr>
        <w:t xml:space="preserve"> </w:t>
      </w:r>
      <w:r>
        <w:rPr>
          <w:rFonts w:ascii="Calibri" w:hAnsi="Calibri" w:cs="Calibri"/>
          <w:sz w:val="20"/>
          <w:szCs w:val="20"/>
        </w:rPr>
        <w:t>k lezecké stěně</w:t>
      </w:r>
      <w:r w:rsidR="00F84794">
        <w:rPr>
          <w:rFonts w:ascii="Calibri" w:hAnsi="Calibri" w:cs="Calibri"/>
          <w:sz w:val="20"/>
          <w:szCs w:val="20"/>
        </w:rPr>
        <w:t xml:space="preserve"> rozebíratelnými spoji zejména</w:t>
      </w:r>
      <w:r w:rsidR="00CD086C">
        <w:rPr>
          <w:rFonts w:ascii="Calibri" w:hAnsi="Calibri" w:cs="Calibri"/>
          <w:sz w:val="20"/>
          <w:szCs w:val="20"/>
        </w:rPr>
        <w:t xml:space="preserve"> vruty</w:t>
      </w:r>
      <w:r w:rsidR="00F84794">
        <w:rPr>
          <w:rFonts w:ascii="Calibri" w:hAnsi="Calibri" w:cs="Calibri"/>
          <w:sz w:val="20"/>
          <w:szCs w:val="20"/>
        </w:rPr>
        <w:t xml:space="preserve"> nebo imbusovými šrouby</w:t>
      </w:r>
      <w:r>
        <w:rPr>
          <w:rFonts w:ascii="Calibri" w:hAnsi="Calibri" w:cs="Calibri"/>
          <w:sz w:val="20"/>
          <w:szCs w:val="20"/>
        </w:rPr>
        <w:t>)</w:t>
      </w:r>
      <w:r w:rsidRPr="00C24BEF">
        <w:rPr>
          <w:rFonts w:ascii="Calibri" w:hAnsi="Calibri" w:cs="Calibri"/>
          <w:sz w:val="20"/>
          <w:szCs w:val="20"/>
        </w:rPr>
        <w:t>,</w:t>
      </w:r>
      <w:r>
        <w:rPr>
          <w:rFonts w:ascii="Calibri" w:hAnsi="Calibri" w:cs="Calibri"/>
          <w:sz w:val="20"/>
          <w:szCs w:val="20"/>
        </w:rPr>
        <w:t xml:space="preserve"> které jsou v jejich spodní části průhledné, aby mohly být zevnitř osvětleny (podsvíceny) prostřednictvím interaktivního světelného led systému. Bližší specifikace lezeckých </w:t>
      </w:r>
      <w:r w:rsidR="00CD086C">
        <w:rPr>
          <w:rFonts w:ascii="Calibri" w:hAnsi="Calibri" w:cs="Calibri"/>
          <w:sz w:val="20"/>
          <w:szCs w:val="20"/>
        </w:rPr>
        <w:t>stupů</w:t>
      </w:r>
      <w:r>
        <w:rPr>
          <w:rFonts w:ascii="Calibri" w:hAnsi="Calibri" w:cs="Calibri"/>
          <w:sz w:val="20"/>
          <w:szCs w:val="20"/>
        </w:rPr>
        <w:t xml:space="preserve"> je obsažena v Příloze č. 2</w:t>
      </w:r>
      <w:r w:rsidR="002B1984">
        <w:rPr>
          <w:rFonts w:ascii="Calibri" w:hAnsi="Calibri" w:cs="Calibri"/>
          <w:sz w:val="20"/>
          <w:szCs w:val="20"/>
        </w:rPr>
        <w:t xml:space="preserve"> a č. </w:t>
      </w:r>
      <w:r w:rsidR="00905D08">
        <w:rPr>
          <w:rFonts w:ascii="Calibri" w:hAnsi="Calibri" w:cs="Calibri"/>
          <w:sz w:val="20"/>
          <w:szCs w:val="20"/>
        </w:rPr>
        <w:t>6</w:t>
      </w:r>
      <w:r>
        <w:rPr>
          <w:rFonts w:ascii="Calibri" w:hAnsi="Calibri" w:cs="Calibri"/>
          <w:sz w:val="20"/>
          <w:szCs w:val="20"/>
        </w:rPr>
        <w:t xml:space="preserve"> </w:t>
      </w:r>
      <w:r w:rsidR="002B1984">
        <w:rPr>
          <w:rFonts w:ascii="Calibri" w:hAnsi="Calibri" w:cs="Calibri"/>
          <w:sz w:val="20"/>
          <w:szCs w:val="20"/>
        </w:rPr>
        <w:t>s</w:t>
      </w:r>
      <w:r>
        <w:rPr>
          <w:rFonts w:ascii="Calibri" w:hAnsi="Calibri" w:cs="Calibri"/>
          <w:sz w:val="20"/>
          <w:szCs w:val="20"/>
        </w:rPr>
        <w:t>mlouvy.</w:t>
      </w:r>
      <w:r w:rsidRPr="00C24BEF">
        <w:rPr>
          <w:rFonts w:ascii="Calibri" w:hAnsi="Calibri" w:cs="Calibri"/>
          <w:sz w:val="20"/>
          <w:szCs w:val="20"/>
        </w:rPr>
        <w:t xml:space="preserve"> Dodané lezecké </w:t>
      </w:r>
      <w:r w:rsidR="00CD086C">
        <w:rPr>
          <w:rFonts w:ascii="Calibri" w:hAnsi="Calibri" w:cs="Calibri"/>
          <w:sz w:val="20"/>
          <w:szCs w:val="20"/>
        </w:rPr>
        <w:t>stupy</w:t>
      </w:r>
      <w:r w:rsidRPr="00C24BEF">
        <w:rPr>
          <w:rFonts w:ascii="Calibri" w:hAnsi="Calibri" w:cs="Calibri"/>
          <w:sz w:val="20"/>
          <w:szCs w:val="20"/>
        </w:rPr>
        <w:t xml:space="preserve"> musí svými technickými </w:t>
      </w:r>
      <w:r w:rsidR="000371DF">
        <w:rPr>
          <w:rFonts w:ascii="Calibri" w:hAnsi="Calibri" w:cs="Calibri"/>
          <w:sz w:val="20"/>
          <w:szCs w:val="20"/>
        </w:rPr>
        <w:t xml:space="preserve">a bezpečnostními </w:t>
      </w:r>
      <w:r w:rsidRPr="00C24BEF">
        <w:rPr>
          <w:rFonts w:ascii="Calibri" w:hAnsi="Calibri" w:cs="Calibri"/>
          <w:sz w:val="20"/>
          <w:szCs w:val="20"/>
        </w:rPr>
        <w:t>parametry a vlastnostmi splňovat požadavky technické normy ČSN EN 12572-3:2017.</w:t>
      </w:r>
    </w:p>
    <w:p w14:paraId="25A51111" w14:textId="77777777" w:rsidR="00CD086C" w:rsidRPr="00BF0BDC" w:rsidRDefault="00CD086C" w:rsidP="00CD086C">
      <w:pPr>
        <w:pStyle w:val="Zkladntext"/>
        <w:numPr>
          <w:ilvl w:val="0"/>
          <w:numId w:val="24"/>
        </w:numPr>
        <w:spacing w:before="120" w:line="276" w:lineRule="auto"/>
        <w:rPr>
          <w:rFonts w:ascii="Calibri" w:hAnsi="Calibri" w:cs="Calibri"/>
          <w:b/>
          <w:sz w:val="20"/>
          <w:szCs w:val="20"/>
        </w:rPr>
      </w:pPr>
      <w:r w:rsidRPr="00BF0BDC">
        <w:rPr>
          <w:rFonts w:asciiTheme="minorHAnsi" w:hAnsiTheme="minorHAnsi" w:cstheme="minorHAnsi"/>
          <w:sz w:val="20"/>
          <w:szCs w:val="20"/>
        </w:rPr>
        <w:t>Dodání příslušného počtu imbusových šroubů a vrutů, včetně podložek a dalších spojovacích materiálů k provedení řádné montáže a upevněn</w:t>
      </w:r>
      <w:r w:rsidR="00075C24">
        <w:rPr>
          <w:rFonts w:asciiTheme="minorHAnsi" w:hAnsiTheme="minorHAnsi" w:cstheme="minorHAnsi"/>
          <w:sz w:val="20"/>
          <w:szCs w:val="20"/>
        </w:rPr>
        <w:t>í</w:t>
      </w:r>
      <w:r w:rsidRPr="00BF0BDC">
        <w:rPr>
          <w:rFonts w:asciiTheme="minorHAnsi" w:hAnsiTheme="minorHAnsi" w:cstheme="minorHAnsi"/>
          <w:sz w:val="20"/>
          <w:szCs w:val="20"/>
        </w:rPr>
        <w:t xml:space="preserve"> lezeckých chytů a</w:t>
      </w:r>
      <w:r w:rsidR="00F84794">
        <w:rPr>
          <w:rFonts w:asciiTheme="minorHAnsi" w:hAnsiTheme="minorHAnsi" w:cstheme="minorHAnsi"/>
          <w:sz w:val="20"/>
          <w:szCs w:val="20"/>
        </w:rPr>
        <w:t xml:space="preserve"> lezeckých </w:t>
      </w:r>
      <w:r w:rsidRPr="00BF0BDC">
        <w:rPr>
          <w:rFonts w:asciiTheme="minorHAnsi" w:hAnsiTheme="minorHAnsi" w:cstheme="minorHAnsi"/>
          <w:sz w:val="20"/>
          <w:szCs w:val="20"/>
        </w:rPr>
        <w:t>stupů k lezecké stěně.</w:t>
      </w:r>
    </w:p>
    <w:p w14:paraId="488C768B" w14:textId="77777777" w:rsidR="00CD086C" w:rsidRPr="00BF0BDC" w:rsidRDefault="00CD086C" w:rsidP="00CD086C">
      <w:pPr>
        <w:pStyle w:val="Zkladntext"/>
        <w:numPr>
          <w:ilvl w:val="0"/>
          <w:numId w:val="24"/>
        </w:numPr>
        <w:spacing w:before="120" w:line="276" w:lineRule="auto"/>
        <w:rPr>
          <w:rFonts w:ascii="Calibri" w:hAnsi="Calibri" w:cs="Calibri"/>
          <w:b/>
          <w:sz w:val="20"/>
          <w:szCs w:val="20"/>
        </w:rPr>
      </w:pPr>
      <w:r w:rsidRPr="00BF0BDC">
        <w:rPr>
          <w:rFonts w:asciiTheme="minorHAnsi" w:hAnsiTheme="minorHAnsi" w:cstheme="minorHAnsi"/>
          <w:sz w:val="20"/>
          <w:szCs w:val="20"/>
        </w:rPr>
        <w:t>Provedení montáže a upevnění 323 ks lezeckých chytů do sklopné lezecké stěny a provedení montáže a upevnění 153 ks lezeckých stupů do sklopné lezecké stěny.</w:t>
      </w:r>
    </w:p>
    <w:p w14:paraId="4FAC8345" w14:textId="77777777" w:rsidR="0066599C" w:rsidRDefault="00F84794" w:rsidP="0066599C">
      <w:pPr>
        <w:pStyle w:val="Zkladntext"/>
        <w:numPr>
          <w:ilvl w:val="0"/>
          <w:numId w:val="24"/>
        </w:numPr>
        <w:spacing w:before="120" w:line="276" w:lineRule="auto"/>
        <w:rPr>
          <w:rFonts w:ascii="Calibri" w:hAnsi="Calibri" w:cs="Calibri"/>
          <w:b/>
          <w:sz w:val="20"/>
          <w:szCs w:val="20"/>
        </w:rPr>
      </w:pPr>
      <w:r>
        <w:rPr>
          <w:rFonts w:asciiTheme="minorHAnsi" w:hAnsiTheme="minorHAnsi" w:cstheme="minorHAnsi"/>
          <w:sz w:val="20"/>
          <w:szCs w:val="20"/>
        </w:rPr>
        <w:t xml:space="preserve">Provedení integrace lezeckých chytů a </w:t>
      </w:r>
      <w:r w:rsidR="0066599C">
        <w:rPr>
          <w:rFonts w:asciiTheme="minorHAnsi" w:hAnsiTheme="minorHAnsi" w:cstheme="minorHAnsi"/>
          <w:sz w:val="20"/>
          <w:szCs w:val="20"/>
        </w:rPr>
        <w:t xml:space="preserve">lezeckých </w:t>
      </w:r>
      <w:r>
        <w:rPr>
          <w:rFonts w:asciiTheme="minorHAnsi" w:hAnsiTheme="minorHAnsi" w:cstheme="minorHAnsi"/>
          <w:sz w:val="20"/>
          <w:szCs w:val="20"/>
        </w:rPr>
        <w:t>stupů k in</w:t>
      </w:r>
      <w:r w:rsidR="0066599C">
        <w:rPr>
          <w:rFonts w:asciiTheme="minorHAnsi" w:hAnsiTheme="minorHAnsi" w:cstheme="minorHAnsi"/>
          <w:sz w:val="20"/>
          <w:szCs w:val="20"/>
        </w:rPr>
        <w:t>t</w:t>
      </w:r>
      <w:r>
        <w:rPr>
          <w:rFonts w:asciiTheme="minorHAnsi" w:hAnsiTheme="minorHAnsi" w:cstheme="minorHAnsi"/>
          <w:sz w:val="20"/>
          <w:szCs w:val="20"/>
        </w:rPr>
        <w:t>er</w:t>
      </w:r>
      <w:r w:rsidR="0066599C">
        <w:rPr>
          <w:rFonts w:asciiTheme="minorHAnsi" w:hAnsiTheme="minorHAnsi" w:cstheme="minorHAnsi"/>
          <w:sz w:val="20"/>
          <w:szCs w:val="20"/>
        </w:rPr>
        <w:t>a</w:t>
      </w:r>
      <w:r>
        <w:rPr>
          <w:rFonts w:asciiTheme="minorHAnsi" w:hAnsiTheme="minorHAnsi" w:cstheme="minorHAnsi"/>
          <w:sz w:val="20"/>
          <w:szCs w:val="20"/>
        </w:rPr>
        <w:t>ktivnímu světlenému led systému spočívaj</w:t>
      </w:r>
      <w:r w:rsidR="0066599C">
        <w:rPr>
          <w:rFonts w:asciiTheme="minorHAnsi" w:hAnsiTheme="minorHAnsi" w:cstheme="minorHAnsi"/>
          <w:sz w:val="20"/>
          <w:szCs w:val="20"/>
        </w:rPr>
        <w:t>í</w:t>
      </w:r>
      <w:r>
        <w:rPr>
          <w:rFonts w:asciiTheme="minorHAnsi" w:hAnsiTheme="minorHAnsi" w:cstheme="minorHAnsi"/>
          <w:sz w:val="20"/>
          <w:szCs w:val="20"/>
        </w:rPr>
        <w:t>cí</w:t>
      </w:r>
      <w:r w:rsidR="0066599C">
        <w:rPr>
          <w:rFonts w:asciiTheme="minorHAnsi" w:hAnsiTheme="minorHAnsi" w:cstheme="minorHAnsi"/>
          <w:sz w:val="20"/>
          <w:szCs w:val="20"/>
        </w:rPr>
        <w:t xml:space="preserve"> v p</w:t>
      </w:r>
      <w:r w:rsidR="00CD086C" w:rsidRPr="00BF0BDC">
        <w:rPr>
          <w:rFonts w:asciiTheme="minorHAnsi" w:hAnsiTheme="minorHAnsi" w:cstheme="minorHAnsi"/>
          <w:sz w:val="20"/>
          <w:szCs w:val="20"/>
        </w:rPr>
        <w:t>rovedení</w:t>
      </w:r>
      <w:r w:rsidR="0066599C">
        <w:rPr>
          <w:rFonts w:asciiTheme="minorHAnsi" w:hAnsiTheme="minorHAnsi" w:cstheme="minorHAnsi"/>
          <w:sz w:val="20"/>
          <w:szCs w:val="20"/>
        </w:rPr>
        <w:t>:</w:t>
      </w:r>
    </w:p>
    <w:p w14:paraId="2834C090" w14:textId="77777777" w:rsidR="0066599C" w:rsidRPr="0066599C" w:rsidRDefault="00CD086C" w:rsidP="00B5139E">
      <w:pPr>
        <w:pStyle w:val="Zkladntext"/>
        <w:numPr>
          <w:ilvl w:val="0"/>
          <w:numId w:val="37"/>
        </w:numPr>
        <w:spacing w:before="120" w:line="276" w:lineRule="auto"/>
        <w:rPr>
          <w:rFonts w:ascii="Calibri" w:hAnsi="Calibri" w:cs="Calibri"/>
          <w:b/>
          <w:sz w:val="20"/>
          <w:szCs w:val="20"/>
        </w:rPr>
      </w:pPr>
      <w:r w:rsidRPr="0066599C">
        <w:rPr>
          <w:rFonts w:asciiTheme="minorHAnsi" w:hAnsiTheme="minorHAnsi" w:cstheme="minorHAnsi"/>
          <w:sz w:val="20"/>
          <w:szCs w:val="20"/>
        </w:rPr>
        <w:t>instalace 1 (jedné) až 2 (dvou) LED diod (v závislosti na jejich velikosti) ve spodní průhledné části 323 ks lezeckých chytů a</w:t>
      </w:r>
    </w:p>
    <w:p w14:paraId="0ACC2DA1" w14:textId="77777777" w:rsidR="0066599C" w:rsidRPr="0066599C" w:rsidRDefault="00CD086C" w:rsidP="00B5139E">
      <w:pPr>
        <w:pStyle w:val="Zkladntext"/>
        <w:numPr>
          <w:ilvl w:val="0"/>
          <w:numId w:val="37"/>
        </w:numPr>
        <w:spacing w:before="120" w:line="276" w:lineRule="auto"/>
        <w:rPr>
          <w:rFonts w:ascii="Calibri" w:hAnsi="Calibri" w:cs="Calibri"/>
          <w:b/>
          <w:sz w:val="20"/>
          <w:szCs w:val="20"/>
        </w:rPr>
      </w:pPr>
      <w:r w:rsidRPr="0066599C">
        <w:rPr>
          <w:rFonts w:asciiTheme="minorHAnsi" w:hAnsiTheme="minorHAnsi" w:cstheme="minorHAnsi"/>
          <w:sz w:val="20"/>
          <w:szCs w:val="20"/>
        </w:rPr>
        <w:t xml:space="preserve"> </w:t>
      </w:r>
      <w:r w:rsidR="0066599C" w:rsidRPr="0066599C">
        <w:rPr>
          <w:rFonts w:asciiTheme="minorHAnsi" w:hAnsiTheme="minorHAnsi" w:cstheme="minorHAnsi"/>
          <w:sz w:val="20"/>
          <w:szCs w:val="20"/>
        </w:rPr>
        <w:t xml:space="preserve">instalace 1 (jedné) až 2 (dvou) LED diod (v závislosti na jejich velikosti) </w:t>
      </w:r>
      <w:r w:rsidRPr="0066599C">
        <w:rPr>
          <w:rFonts w:asciiTheme="minorHAnsi" w:hAnsiTheme="minorHAnsi" w:cstheme="minorHAnsi"/>
          <w:sz w:val="20"/>
          <w:szCs w:val="20"/>
        </w:rPr>
        <w:t xml:space="preserve">ve spodní průhledné části 153 ks lezeckých stupů </w:t>
      </w:r>
    </w:p>
    <w:p w14:paraId="55FF40BE" w14:textId="77777777" w:rsidR="00510A93" w:rsidRPr="0066599C" w:rsidRDefault="00CD086C" w:rsidP="0066599C">
      <w:pPr>
        <w:pStyle w:val="Zkladntext"/>
        <w:spacing w:before="120" w:line="276" w:lineRule="auto"/>
        <w:ind w:left="708"/>
        <w:rPr>
          <w:rFonts w:ascii="Calibri" w:hAnsi="Calibri" w:cs="Calibri"/>
          <w:b/>
          <w:sz w:val="20"/>
          <w:szCs w:val="20"/>
        </w:rPr>
      </w:pPr>
      <w:r w:rsidRPr="0066599C">
        <w:rPr>
          <w:rFonts w:asciiTheme="minorHAnsi" w:hAnsiTheme="minorHAnsi" w:cstheme="minorHAnsi"/>
          <w:sz w:val="20"/>
          <w:szCs w:val="20"/>
        </w:rPr>
        <w:t>tak, aby při rozsvícení LED diody vzniknul efekt svítícího lezeckého chytu</w:t>
      </w:r>
      <w:r w:rsidR="00075C24" w:rsidRPr="0066599C">
        <w:rPr>
          <w:rFonts w:asciiTheme="minorHAnsi" w:hAnsiTheme="minorHAnsi" w:cstheme="minorHAnsi"/>
          <w:sz w:val="20"/>
          <w:szCs w:val="20"/>
        </w:rPr>
        <w:t xml:space="preserve"> a efekt</w:t>
      </w:r>
      <w:r w:rsidRPr="0066599C">
        <w:rPr>
          <w:rFonts w:asciiTheme="minorHAnsi" w:hAnsiTheme="minorHAnsi" w:cstheme="minorHAnsi"/>
          <w:sz w:val="20"/>
          <w:szCs w:val="20"/>
        </w:rPr>
        <w:t xml:space="preserve"> svítícího lezeckého stupu.</w:t>
      </w:r>
    </w:p>
    <w:p w14:paraId="3C63AF43" w14:textId="77777777" w:rsidR="00510A93" w:rsidRPr="00C24BEF" w:rsidRDefault="00421FFF" w:rsidP="00124F13">
      <w:pPr>
        <w:pStyle w:val="Zkladntext"/>
        <w:spacing w:before="120" w:line="276" w:lineRule="auto"/>
        <w:rPr>
          <w:rFonts w:ascii="Calibri" w:hAnsi="Calibri" w:cs="Calibri"/>
          <w:b/>
          <w:sz w:val="20"/>
          <w:szCs w:val="20"/>
        </w:rPr>
      </w:pPr>
      <w:r w:rsidRPr="00C24BEF">
        <w:rPr>
          <w:rFonts w:ascii="Calibri" w:hAnsi="Calibri" w:cs="Calibri"/>
          <w:b/>
          <w:sz w:val="20"/>
          <w:szCs w:val="20"/>
        </w:rPr>
        <w:t>2.4</w:t>
      </w:r>
      <w:r w:rsidR="00124F13" w:rsidRPr="00C24BEF">
        <w:rPr>
          <w:rFonts w:ascii="Calibri" w:hAnsi="Calibri" w:cs="Calibri"/>
          <w:b/>
          <w:sz w:val="20"/>
          <w:szCs w:val="20"/>
        </w:rPr>
        <w:t xml:space="preserve"> </w:t>
      </w:r>
      <w:r w:rsidR="00075C24">
        <w:rPr>
          <w:rFonts w:ascii="Calibri" w:hAnsi="Calibri" w:cs="Calibri"/>
          <w:b/>
          <w:sz w:val="20"/>
          <w:szCs w:val="20"/>
        </w:rPr>
        <w:t xml:space="preserve">SPECIFIKACE </w:t>
      </w:r>
      <w:r w:rsidR="00510A93" w:rsidRPr="00C24BEF">
        <w:rPr>
          <w:rFonts w:ascii="Calibri" w:hAnsi="Calibri" w:cs="Calibri"/>
          <w:b/>
          <w:sz w:val="20"/>
          <w:szCs w:val="20"/>
        </w:rPr>
        <w:t>INTERAKTIVN</w:t>
      </w:r>
      <w:r w:rsidR="00124F13" w:rsidRPr="00C24BEF">
        <w:rPr>
          <w:rFonts w:ascii="Calibri" w:hAnsi="Calibri" w:cs="Calibri"/>
          <w:b/>
          <w:sz w:val="20"/>
          <w:szCs w:val="20"/>
        </w:rPr>
        <w:t>Í</w:t>
      </w:r>
      <w:r w:rsidR="00075C24">
        <w:rPr>
          <w:rFonts w:ascii="Calibri" w:hAnsi="Calibri" w:cs="Calibri"/>
          <w:b/>
          <w:sz w:val="20"/>
          <w:szCs w:val="20"/>
        </w:rPr>
        <w:t>HO</w:t>
      </w:r>
      <w:r w:rsidR="00124F13" w:rsidRPr="00C24BEF">
        <w:rPr>
          <w:rFonts w:ascii="Calibri" w:hAnsi="Calibri" w:cs="Calibri"/>
          <w:b/>
          <w:sz w:val="20"/>
          <w:szCs w:val="20"/>
        </w:rPr>
        <w:t xml:space="preserve"> SVĚTELN</w:t>
      </w:r>
      <w:r w:rsidR="00075C24">
        <w:rPr>
          <w:rFonts w:ascii="Calibri" w:hAnsi="Calibri" w:cs="Calibri"/>
          <w:b/>
          <w:sz w:val="20"/>
          <w:szCs w:val="20"/>
        </w:rPr>
        <w:t>ÉHO</w:t>
      </w:r>
      <w:r w:rsidR="00124F13" w:rsidRPr="00C24BEF">
        <w:rPr>
          <w:rFonts w:ascii="Calibri" w:hAnsi="Calibri" w:cs="Calibri"/>
          <w:b/>
          <w:sz w:val="20"/>
          <w:szCs w:val="20"/>
        </w:rPr>
        <w:t xml:space="preserve"> LED SYSTÉM</w:t>
      </w:r>
      <w:r w:rsidR="00075C24">
        <w:rPr>
          <w:rFonts w:ascii="Calibri" w:hAnsi="Calibri" w:cs="Calibri"/>
          <w:b/>
          <w:sz w:val="20"/>
          <w:szCs w:val="20"/>
        </w:rPr>
        <w:t>U</w:t>
      </w:r>
      <w:r w:rsidR="00124F13" w:rsidRPr="00C24BEF">
        <w:rPr>
          <w:rFonts w:ascii="Calibri" w:hAnsi="Calibri" w:cs="Calibri"/>
          <w:b/>
          <w:sz w:val="20"/>
          <w:szCs w:val="20"/>
        </w:rPr>
        <w:t xml:space="preserve"> S HARDWAROVÝM</w:t>
      </w:r>
      <w:r w:rsidR="00510A93" w:rsidRPr="00C24BEF">
        <w:rPr>
          <w:rFonts w:ascii="Calibri" w:hAnsi="Calibri" w:cs="Calibri"/>
          <w:b/>
          <w:sz w:val="20"/>
          <w:szCs w:val="20"/>
        </w:rPr>
        <w:t xml:space="preserve"> VYBAVENÍM A SOFTWAROVOU APLIKACÍ</w:t>
      </w:r>
    </w:p>
    <w:p w14:paraId="574768F1" w14:textId="77777777" w:rsidR="001F19BA"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 xml:space="preserve">Dodání interaktivního světelného LED </w:t>
      </w:r>
      <w:r w:rsidR="00BF0BDC">
        <w:rPr>
          <w:rFonts w:ascii="Calibri" w:hAnsi="Calibri" w:cs="Calibri"/>
          <w:sz w:val="20"/>
          <w:szCs w:val="20"/>
        </w:rPr>
        <w:t xml:space="preserve">diodového </w:t>
      </w:r>
      <w:r w:rsidRPr="00C24BEF">
        <w:rPr>
          <w:rFonts w:ascii="Calibri" w:hAnsi="Calibri" w:cs="Calibri"/>
          <w:sz w:val="20"/>
          <w:szCs w:val="20"/>
        </w:rPr>
        <w:t>systému</w:t>
      </w:r>
      <w:r w:rsidR="0066599C">
        <w:rPr>
          <w:rFonts w:ascii="Calibri" w:hAnsi="Calibri" w:cs="Calibri"/>
          <w:sz w:val="20"/>
          <w:szCs w:val="20"/>
        </w:rPr>
        <w:t xml:space="preserve"> o celkovém počtu 1.060 ks LED diod</w:t>
      </w:r>
      <w:r w:rsidR="00621B56" w:rsidRPr="00C24BEF">
        <w:rPr>
          <w:rFonts w:ascii="Calibri" w:hAnsi="Calibri" w:cs="Calibri"/>
          <w:sz w:val="20"/>
          <w:szCs w:val="20"/>
        </w:rPr>
        <w:t xml:space="preserve"> </w:t>
      </w:r>
      <w:r w:rsidR="00BF0BDC">
        <w:rPr>
          <w:rFonts w:ascii="Calibri" w:hAnsi="Calibri" w:cs="Calibri"/>
          <w:sz w:val="20"/>
          <w:szCs w:val="20"/>
        </w:rPr>
        <w:t xml:space="preserve">v provedení </w:t>
      </w:r>
      <w:r w:rsidR="00216BB1">
        <w:rPr>
          <w:rFonts w:ascii="Calibri" w:hAnsi="Calibri" w:cs="Calibri"/>
          <w:sz w:val="20"/>
          <w:szCs w:val="20"/>
        </w:rPr>
        <w:t>ve</w:t>
      </w:r>
      <w:r w:rsidR="00BF0BDC">
        <w:rPr>
          <w:rFonts w:ascii="Calibri" w:hAnsi="Calibri" w:cs="Calibri"/>
          <w:sz w:val="20"/>
          <w:szCs w:val="20"/>
        </w:rPr>
        <w:t xml:space="preserve"> 3 (tře</w:t>
      </w:r>
      <w:r w:rsidR="00216BB1">
        <w:rPr>
          <w:rFonts w:ascii="Calibri" w:hAnsi="Calibri" w:cs="Calibri"/>
          <w:sz w:val="20"/>
          <w:szCs w:val="20"/>
        </w:rPr>
        <w:t>ch</w:t>
      </w:r>
      <w:r w:rsidR="00BF0BDC">
        <w:rPr>
          <w:rFonts w:ascii="Calibri" w:hAnsi="Calibri" w:cs="Calibri"/>
          <w:sz w:val="20"/>
          <w:szCs w:val="20"/>
        </w:rPr>
        <w:t>) barevný</w:t>
      </w:r>
      <w:r w:rsidR="00216BB1">
        <w:rPr>
          <w:rFonts w:ascii="Calibri" w:hAnsi="Calibri" w:cs="Calibri"/>
          <w:sz w:val="20"/>
          <w:szCs w:val="20"/>
        </w:rPr>
        <w:t>ch</w:t>
      </w:r>
      <w:r w:rsidR="00BF0BDC">
        <w:rPr>
          <w:rFonts w:ascii="Calibri" w:hAnsi="Calibri" w:cs="Calibri"/>
          <w:sz w:val="20"/>
          <w:szCs w:val="20"/>
        </w:rPr>
        <w:t xml:space="preserve"> sad</w:t>
      </w:r>
      <w:r w:rsidR="00216BB1">
        <w:rPr>
          <w:rFonts w:ascii="Calibri" w:hAnsi="Calibri" w:cs="Calibri"/>
          <w:sz w:val="20"/>
          <w:szCs w:val="20"/>
        </w:rPr>
        <w:t>ách</w:t>
      </w:r>
      <w:r w:rsidR="00BF0BDC">
        <w:rPr>
          <w:rFonts w:ascii="Calibri" w:hAnsi="Calibri" w:cs="Calibri"/>
          <w:sz w:val="20"/>
          <w:szCs w:val="20"/>
        </w:rPr>
        <w:t xml:space="preserve"> led diod</w:t>
      </w:r>
      <w:r w:rsidR="0066599C">
        <w:rPr>
          <w:rFonts w:ascii="Calibri" w:hAnsi="Calibri" w:cs="Calibri"/>
          <w:sz w:val="20"/>
          <w:szCs w:val="20"/>
        </w:rPr>
        <w:t xml:space="preserve"> </w:t>
      </w:r>
      <w:r w:rsidR="00621B56" w:rsidRPr="00C24BEF">
        <w:rPr>
          <w:rFonts w:ascii="Calibri" w:hAnsi="Calibri" w:cs="Calibri"/>
          <w:sz w:val="20"/>
          <w:szCs w:val="20"/>
        </w:rPr>
        <w:t>specifikovaného</w:t>
      </w:r>
      <w:r w:rsidR="00D86AE3">
        <w:rPr>
          <w:rFonts w:ascii="Calibri" w:hAnsi="Calibri" w:cs="Calibri"/>
          <w:sz w:val="20"/>
          <w:szCs w:val="20"/>
        </w:rPr>
        <w:t xml:space="preserve"> pod bodem 2.4 a</w:t>
      </w:r>
      <w:r w:rsidR="00621B56" w:rsidRPr="00C24BEF">
        <w:rPr>
          <w:rFonts w:ascii="Calibri" w:hAnsi="Calibri" w:cs="Calibri"/>
          <w:sz w:val="20"/>
          <w:szCs w:val="20"/>
        </w:rPr>
        <w:t xml:space="preserve"> v Příloze č. 2</w:t>
      </w:r>
      <w:r w:rsidR="002B1984">
        <w:rPr>
          <w:rFonts w:ascii="Calibri" w:hAnsi="Calibri" w:cs="Calibri"/>
          <w:sz w:val="20"/>
          <w:szCs w:val="20"/>
        </w:rPr>
        <w:t xml:space="preserve"> a č. </w:t>
      </w:r>
      <w:r w:rsidR="00AE43DE">
        <w:rPr>
          <w:rFonts w:ascii="Calibri" w:hAnsi="Calibri" w:cs="Calibri"/>
          <w:sz w:val="20"/>
          <w:szCs w:val="20"/>
        </w:rPr>
        <w:t>6</w:t>
      </w:r>
      <w:r w:rsidR="00621B56" w:rsidRPr="00C24BEF">
        <w:rPr>
          <w:rFonts w:ascii="Calibri" w:hAnsi="Calibri" w:cs="Calibri"/>
          <w:sz w:val="20"/>
          <w:szCs w:val="20"/>
        </w:rPr>
        <w:t xml:space="preserve"> smlouvy</w:t>
      </w:r>
      <w:r w:rsidR="002B1984">
        <w:rPr>
          <w:rFonts w:ascii="Calibri" w:hAnsi="Calibri" w:cs="Calibri"/>
          <w:sz w:val="20"/>
          <w:szCs w:val="20"/>
        </w:rPr>
        <w:t>,</w:t>
      </w:r>
      <w:r w:rsidR="005536D5">
        <w:rPr>
          <w:rFonts w:ascii="Calibri" w:hAnsi="Calibri" w:cs="Calibri"/>
          <w:sz w:val="20"/>
          <w:szCs w:val="20"/>
        </w:rPr>
        <w:t xml:space="preserve"> s řídící jednotkou</w:t>
      </w:r>
      <w:r w:rsidR="00AE43DE">
        <w:rPr>
          <w:rFonts w:ascii="Calibri" w:hAnsi="Calibri" w:cs="Calibri"/>
          <w:sz w:val="20"/>
          <w:szCs w:val="20"/>
        </w:rPr>
        <w:t xml:space="preserve"> (1 ks)</w:t>
      </w:r>
      <w:r w:rsidR="002B1984">
        <w:rPr>
          <w:rFonts w:ascii="Calibri" w:hAnsi="Calibri" w:cs="Calibri"/>
          <w:sz w:val="20"/>
          <w:szCs w:val="20"/>
        </w:rPr>
        <w:t xml:space="preserve"> s komunikačním rozhraním </w:t>
      </w:r>
      <w:proofErr w:type="spellStart"/>
      <w:r w:rsidR="002B1984">
        <w:rPr>
          <w:rFonts w:ascii="Calibri" w:hAnsi="Calibri" w:cs="Calibri"/>
          <w:sz w:val="20"/>
          <w:szCs w:val="20"/>
        </w:rPr>
        <w:t>bluetooth</w:t>
      </w:r>
      <w:proofErr w:type="spellEnd"/>
      <w:r w:rsidR="0066599C">
        <w:rPr>
          <w:rFonts w:ascii="Calibri" w:hAnsi="Calibri" w:cs="Calibri"/>
          <w:sz w:val="20"/>
          <w:szCs w:val="20"/>
        </w:rPr>
        <w:t xml:space="preserve"> a softwarovou aplikací</w:t>
      </w:r>
      <w:r w:rsidR="005536D5">
        <w:rPr>
          <w:rFonts w:ascii="Calibri" w:hAnsi="Calibri" w:cs="Calibri"/>
          <w:sz w:val="20"/>
          <w:szCs w:val="20"/>
        </w:rPr>
        <w:t>, tabletem</w:t>
      </w:r>
      <w:r w:rsidR="00AE43DE">
        <w:rPr>
          <w:rFonts w:ascii="Calibri" w:hAnsi="Calibri" w:cs="Calibri"/>
          <w:sz w:val="20"/>
          <w:szCs w:val="20"/>
        </w:rPr>
        <w:t xml:space="preserve"> (1 ks)</w:t>
      </w:r>
      <w:r w:rsidR="00216BB1">
        <w:rPr>
          <w:rFonts w:ascii="Calibri" w:hAnsi="Calibri" w:cs="Calibri"/>
          <w:sz w:val="20"/>
          <w:szCs w:val="20"/>
        </w:rPr>
        <w:t xml:space="preserve"> s komunikačním rozmarním </w:t>
      </w:r>
      <w:proofErr w:type="spellStart"/>
      <w:r w:rsidR="00216BB1">
        <w:rPr>
          <w:rFonts w:ascii="Calibri" w:hAnsi="Calibri" w:cs="Calibri"/>
          <w:sz w:val="20"/>
          <w:szCs w:val="20"/>
        </w:rPr>
        <w:t>bluetooth</w:t>
      </w:r>
      <w:proofErr w:type="spellEnd"/>
      <w:r w:rsidR="005536D5">
        <w:rPr>
          <w:rFonts w:ascii="Calibri" w:hAnsi="Calibri" w:cs="Calibri"/>
          <w:sz w:val="20"/>
          <w:szCs w:val="20"/>
        </w:rPr>
        <w:t xml:space="preserve"> a softwarovou aplikací (dále jen hardwarové a softwarové vybave</w:t>
      </w:r>
      <w:r w:rsidR="002B1984">
        <w:rPr>
          <w:rFonts w:ascii="Calibri" w:hAnsi="Calibri" w:cs="Calibri"/>
          <w:sz w:val="20"/>
          <w:szCs w:val="20"/>
        </w:rPr>
        <w:t>ní</w:t>
      </w:r>
      <w:r w:rsidR="005536D5">
        <w:rPr>
          <w:rFonts w:ascii="Calibri" w:hAnsi="Calibri" w:cs="Calibri"/>
          <w:sz w:val="20"/>
          <w:szCs w:val="20"/>
        </w:rPr>
        <w:t>)</w:t>
      </w:r>
      <w:r w:rsidRPr="00C24BEF">
        <w:rPr>
          <w:rFonts w:ascii="Calibri" w:hAnsi="Calibri" w:cs="Calibri"/>
          <w:sz w:val="20"/>
          <w:szCs w:val="20"/>
        </w:rPr>
        <w:t xml:space="preserve"> </w:t>
      </w:r>
      <w:r w:rsidR="00AE43DE">
        <w:rPr>
          <w:rFonts w:ascii="Calibri" w:hAnsi="Calibri" w:cs="Calibri"/>
          <w:sz w:val="20"/>
          <w:szCs w:val="20"/>
        </w:rPr>
        <w:t>–</w:t>
      </w:r>
      <w:r w:rsidR="00D86AE3">
        <w:rPr>
          <w:rFonts w:ascii="Calibri" w:hAnsi="Calibri" w:cs="Calibri"/>
          <w:sz w:val="20"/>
          <w:szCs w:val="20"/>
        </w:rPr>
        <w:t xml:space="preserve"> </w:t>
      </w:r>
      <w:r w:rsidR="00AE43DE">
        <w:rPr>
          <w:rFonts w:ascii="Calibri" w:hAnsi="Calibri" w:cs="Calibri"/>
          <w:sz w:val="20"/>
          <w:szCs w:val="20"/>
        </w:rPr>
        <w:t xml:space="preserve">sloužící </w:t>
      </w:r>
      <w:r w:rsidRPr="00C24BEF">
        <w:rPr>
          <w:rFonts w:ascii="Calibri" w:hAnsi="Calibri" w:cs="Calibri"/>
          <w:sz w:val="20"/>
          <w:szCs w:val="20"/>
        </w:rPr>
        <w:t>pro interaktivní</w:t>
      </w:r>
      <w:r w:rsidR="00BF0BDC">
        <w:rPr>
          <w:rFonts w:ascii="Calibri" w:hAnsi="Calibri" w:cs="Calibri"/>
          <w:sz w:val="20"/>
          <w:szCs w:val="20"/>
        </w:rPr>
        <w:t xml:space="preserve"> světelné vyznačení lezeckých chytů a stupů na lezecké stěně tak, aby v ko</w:t>
      </w:r>
      <w:r w:rsidR="002B1984">
        <w:rPr>
          <w:rFonts w:ascii="Calibri" w:hAnsi="Calibri" w:cs="Calibri"/>
          <w:sz w:val="20"/>
          <w:szCs w:val="20"/>
        </w:rPr>
        <w:t>nfiguraci</w:t>
      </w:r>
      <w:r w:rsidR="00BF0BDC">
        <w:rPr>
          <w:rFonts w:ascii="Calibri" w:hAnsi="Calibri" w:cs="Calibri"/>
          <w:sz w:val="20"/>
          <w:szCs w:val="20"/>
        </w:rPr>
        <w:t xml:space="preserve"> jejich osvětlení</w:t>
      </w:r>
      <w:r w:rsidR="002B1984">
        <w:rPr>
          <w:rFonts w:ascii="Calibri" w:hAnsi="Calibri" w:cs="Calibri"/>
          <w:sz w:val="20"/>
          <w:szCs w:val="20"/>
        </w:rPr>
        <w:t xml:space="preserve"> (podsvícení)</w:t>
      </w:r>
      <w:r w:rsidR="00BF0BDC">
        <w:rPr>
          <w:rFonts w:ascii="Calibri" w:hAnsi="Calibri" w:cs="Calibri"/>
          <w:sz w:val="20"/>
          <w:szCs w:val="20"/>
        </w:rPr>
        <w:t xml:space="preserve"> </w:t>
      </w:r>
      <w:r w:rsidR="00481CB9">
        <w:rPr>
          <w:rFonts w:ascii="Calibri" w:hAnsi="Calibri" w:cs="Calibri"/>
          <w:sz w:val="20"/>
          <w:szCs w:val="20"/>
        </w:rPr>
        <w:t>tato soustava světelných bodů vytvářela</w:t>
      </w:r>
      <w:r w:rsidR="00BF0BDC">
        <w:rPr>
          <w:rFonts w:ascii="Calibri" w:hAnsi="Calibri" w:cs="Calibri"/>
          <w:sz w:val="20"/>
          <w:szCs w:val="20"/>
        </w:rPr>
        <w:t xml:space="preserve"> lezeckou cestu na lezecké stěně</w:t>
      </w:r>
      <w:r w:rsidR="00481CB9">
        <w:rPr>
          <w:rFonts w:ascii="Calibri" w:hAnsi="Calibri" w:cs="Calibri"/>
          <w:sz w:val="20"/>
          <w:szCs w:val="20"/>
        </w:rPr>
        <w:t>,</w:t>
      </w:r>
      <w:r w:rsidR="00BF0BDC">
        <w:rPr>
          <w:rFonts w:ascii="Calibri" w:hAnsi="Calibri" w:cs="Calibri"/>
          <w:sz w:val="20"/>
          <w:szCs w:val="20"/>
        </w:rPr>
        <w:t xml:space="preserve"> </w:t>
      </w:r>
      <w:r w:rsidR="00481CB9">
        <w:rPr>
          <w:rFonts w:ascii="Calibri" w:hAnsi="Calibri" w:cs="Calibri"/>
          <w:sz w:val="20"/>
          <w:szCs w:val="20"/>
        </w:rPr>
        <w:t xml:space="preserve">v závislosti na zvolené obtížností lezení, </w:t>
      </w:r>
      <w:r w:rsidR="008706AF">
        <w:rPr>
          <w:rFonts w:ascii="Calibri" w:hAnsi="Calibri" w:cs="Calibri"/>
          <w:sz w:val="20"/>
          <w:szCs w:val="20"/>
        </w:rPr>
        <w:t>zadan</w:t>
      </w:r>
      <w:r w:rsidR="00481CB9">
        <w:rPr>
          <w:rFonts w:ascii="Calibri" w:hAnsi="Calibri" w:cs="Calibri"/>
          <w:sz w:val="20"/>
          <w:szCs w:val="20"/>
        </w:rPr>
        <w:t>é</w:t>
      </w:r>
      <w:r w:rsidR="00BF0BDC">
        <w:rPr>
          <w:rFonts w:ascii="Calibri" w:hAnsi="Calibri" w:cs="Calibri"/>
          <w:sz w:val="20"/>
          <w:szCs w:val="20"/>
        </w:rPr>
        <w:t xml:space="preserve"> uživatelem </w:t>
      </w:r>
      <w:r w:rsidR="008706AF">
        <w:rPr>
          <w:rFonts w:ascii="Calibri" w:hAnsi="Calibri" w:cs="Calibri"/>
          <w:sz w:val="20"/>
          <w:szCs w:val="20"/>
        </w:rPr>
        <w:t>prostřednictvím zařízení pro komunikaci na dálku (tablet, smartphone</w:t>
      </w:r>
      <w:r w:rsidR="00216BB1">
        <w:rPr>
          <w:rFonts w:ascii="Calibri" w:hAnsi="Calibri" w:cs="Calibri"/>
          <w:sz w:val="20"/>
          <w:szCs w:val="20"/>
        </w:rPr>
        <w:t xml:space="preserve"> s </w:t>
      </w:r>
      <w:proofErr w:type="spellStart"/>
      <w:r w:rsidR="00216BB1">
        <w:rPr>
          <w:rFonts w:ascii="Calibri" w:hAnsi="Calibri" w:cs="Calibri"/>
          <w:sz w:val="20"/>
          <w:szCs w:val="20"/>
        </w:rPr>
        <w:t>bluetooth</w:t>
      </w:r>
      <w:proofErr w:type="spellEnd"/>
      <w:r w:rsidR="008706AF">
        <w:rPr>
          <w:rFonts w:ascii="Calibri" w:hAnsi="Calibri" w:cs="Calibri"/>
          <w:sz w:val="20"/>
          <w:szCs w:val="20"/>
        </w:rPr>
        <w:t>)</w:t>
      </w:r>
      <w:r w:rsidR="00BF0BDC">
        <w:rPr>
          <w:rFonts w:ascii="Calibri" w:hAnsi="Calibri" w:cs="Calibri"/>
          <w:sz w:val="20"/>
          <w:szCs w:val="20"/>
        </w:rPr>
        <w:t>.</w:t>
      </w:r>
      <w:r w:rsidRPr="00C24BEF">
        <w:rPr>
          <w:rFonts w:ascii="Calibri" w:hAnsi="Calibri" w:cs="Calibri"/>
          <w:sz w:val="20"/>
          <w:szCs w:val="20"/>
        </w:rPr>
        <w:t xml:space="preserve"> </w:t>
      </w:r>
      <w:r w:rsidR="008706AF">
        <w:rPr>
          <w:rFonts w:ascii="Calibri" w:hAnsi="Calibri" w:cs="Calibri"/>
          <w:sz w:val="20"/>
          <w:szCs w:val="20"/>
        </w:rPr>
        <w:t>K</w:t>
      </w:r>
      <w:r w:rsidRPr="00C24BEF">
        <w:rPr>
          <w:rFonts w:ascii="Calibri" w:hAnsi="Calibri" w:cs="Calibri"/>
          <w:sz w:val="20"/>
          <w:szCs w:val="20"/>
        </w:rPr>
        <w:t>aždá barva světelného systému slouží ke zvýraznění samo</w:t>
      </w:r>
      <w:r w:rsidR="00621B56" w:rsidRPr="00C24BEF">
        <w:rPr>
          <w:rFonts w:ascii="Calibri" w:hAnsi="Calibri" w:cs="Calibri"/>
          <w:sz w:val="20"/>
          <w:szCs w:val="20"/>
        </w:rPr>
        <w:t>s</w:t>
      </w:r>
      <w:r w:rsidRPr="00C24BEF">
        <w:rPr>
          <w:rFonts w:ascii="Calibri" w:hAnsi="Calibri" w:cs="Calibri"/>
          <w:sz w:val="20"/>
          <w:szCs w:val="20"/>
        </w:rPr>
        <w:t>t</w:t>
      </w:r>
      <w:r w:rsidR="00621B56" w:rsidRPr="00C24BEF">
        <w:rPr>
          <w:rFonts w:ascii="Calibri" w:hAnsi="Calibri" w:cs="Calibri"/>
          <w:sz w:val="20"/>
          <w:szCs w:val="20"/>
        </w:rPr>
        <w:t>atné</w:t>
      </w:r>
      <w:r w:rsidRPr="00C24BEF">
        <w:rPr>
          <w:rFonts w:ascii="Calibri" w:hAnsi="Calibri" w:cs="Calibri"/>
          <w:sz w:val="20"/>
          <w:szCs w:val="20"/>
        </w:rPr>
        <w:t xml:space="preserve"> lezecké cesty na lezecké stěně podle zvolené obtížnosti lezení.</w:t>
      </w:r>
      <w:r w:rsidR="00621B56" w:rsidRPr="00C24BEF">
        <w:rPr>
          <w:rFonts w:ascii="Calibri" w:hAnsi="Calibri" w:cs="Calibri"/>
          <w:sz w:val="20"/>
          <w:szCs w:val="20"/>
        </w:rPr>
        <w:t xml:space="preserve"> </w:t>
      </w:r>
    </w:p>
    <w:p w14:paraId="6991C9F4" w14:textId="77777777" w:rsidR="00510A93" w:rsidRPr="00C24BEF" w:rsidRDefault="00905D08" w:rsidP="001F19BA">
      <w:pPr>
        <w:pStyle w:val="Zkladntext"/>
        <w:spacing w:before="120" w:line="276" w:lineRule="auto"/>
        <w:ind w:left="720"/>
        <w:rPr>
          <w:rFonts w:ascii="Calibri" w:hAnsi="Calibri" w:cs="Calibri"/>
          <w:sz w:val="20"/>
          <w:szCs w:val="20"/>
        </w:rPr>
      </w:pPr>
      <w:r>
        <w:rPr>
          <w:rFonts w:ascii="Calibri" w:hAnsi="Calibri" w:cs="Calibri"/>
          <w:sz w:val="20"/>
          <w:szCs w:val="20"/>
        </w:rPr>
        <w:t>D</w:t>
      </w:r>
      <w:r w:rsidR="00BD5741" w:rsidRPr="00C24BEF">
        <w:rPr>
          <w:rFonts w:ascii="Calibri" w:hAnsi="Calibri" w:cs="Calibri"/>
          <w:sz w:val="20"/>
          <w:szCs w:val="20"/>
        </w:rPr>
        <w:t>odaného</w:t>
      </w:r>
      <w:r w:rsidR="00621B56" w:rsidRPr="00C24BEF">
        <w:rPr>
          <w:rFonts w:ascii="Calibri" w:hAnsi="Calibri" w:cs="Calibri"/>
          <w:sz w:val="20"/>
          <w:szCs w:val="20"/>
        </w:rPr>
        <w:t xml:space="preserve"> </w:t>
      </w:r>
      <w:r w:rsidR="00510A93" w:rsidRPr="00C24BEF">
        <w:rPr>
          <w:rFonts w:ascii="Calibri" w:hAnsi="Calibri" w:cs="Calibri"/>
          <w:sz w:val="20"/>
          <w:szCs w:val="20"/>
        </w:rPr>
        <w:t>interaktivní světeln</w:t>
      </w:r>
      <w:r>
        <w:rPr>
          <w:rFonts w:ascii="Calibri" w:hAnsi="Calibri" w:cs="Calibri"/>
          <w:sz w:val="20"/>
          <w:szCs w:val="20"/>
        </w:rPr>
        <w:t>ý</w:t>
      </w:r>
      <w:r w:rsidR="00510A93" w:rsidRPr="00C24BEF">
        <w:rPr>
          <w:rFonts w:ascii="Calibri" w:hAnsi="Calibri" w:cs="Calibri"/>
          <w:sz w:val="20"/>
          <w:szCs w:val="20"/>
        </w:rPr>
        <w:t xml:space="preserve"> led systém </w:t>
      </w:r>
      <w:r>
        <w:rPr>
          <w:rFonts w:ascii="Calibri" w:hAnsi="Calibri" w:cs="Calibri"/>
          <w:sz w:val="20"/>
          <w:szCs w:val="20"/>
        </w:rPr>
        <w:t>musí být tvořen těmito součástmi a příslušenstvím</w:t>
      </w:r>
      <w:r w:rsidR="00510A93" w:rsidRPr="00C24BEF">
        <w:rPr>
          <w:rFonts w:ascii="Calibri" w:hAnsi="Calibri" w:cs="Calibri"/>
          <w:sz w:val="20"/>
          <w:szCs w:val="20"/>
        </w:rPr>
        <w:t>:</w:t>
      </w:r>
    </w:p>
    <w:p w14:paraId="18FD7EC5" w14:textId="77777777" w:rsidR="002A2B8F" w:rsidRPr="00C03766" w:rsidRDefault="008706AF" w:rsidP="00C03766">
      <w:pPr>
        <w:pStyle w:val="Zkladntext"/>
        <w:numPr>
          <w:ilvl w:val="0"/>
          <w:numId w:val="5"/>
        </w:numPr>
        <w:spacing w:before="120" w:line="276" w:lineRule="auto"/>
        <w:rPr>
          <w:rFonts w:ascii="Calibri" w:hAnsi="Calibri" w:cs="Calibri"/>
          <w:sz w:val="20"/>
          <w:szCs w:val="20"/>
        </w:rPr>
      </w:pPr>
      <w:r w:rsidRPr="00AE43DE">
        <w:rPr>
          <w:rFonts w:ascii="Calibri" w:hAnsi="Calibri" w:cs="Calibri"/>
          <w:b/>
          <w:sz w:val="20"/>
          <w:szCs w:val="20"/>
        </w:rPr>
        <w:lastRenderedPageBreak/>
        <w:t xml:space="preserve">1060 ks LED </w:t>
      </w:r>
      <w:r w:rsidR="00AE43DE" w:rsidRPr="00AE43DE">
        <w:rPr>
          <w:rFonts w:ascii="Calibri" w:hAnsi="Calibri" w:cs="Calibri"/>
          <w:b/>
          <w:sz w:val="20"/>
          <w:szCs w:val="20"/>
        </w:rPr>
        <w:t>diod</w:t>
      </w:r>
      <w:r w:rsidRPr="00AE43DE">
        <w:rPr>
          <w:rFonts w:ascii="Calibri" w:hAnsi="Calibri" w:cs="Calibri"/>
          <w:b/>
          <w:sz w:val="20"/>
          <w:szCs w:val="20"/>
        </w:rPr>
        <w:t xml:space="preserve"> </w:t>
      </w:r>
      <w:r w:rsidR="00905D08" w:rsidRPr="00905D08">
        <w:rPr>
          <w:rFonts w:ascii="Calibri" w:hAnsi="Calibri" w:cs="Calibri"/>
          <w:sz w:val="20"/>
          <w:szCs w:val="20"/>
        </w:rPr>
        <w:t>v provedení</w:t>
      </w:r>
      <w:r w:rsidR="00905D08">
        <w:rPr>
          <w:rFonts w:ascii="Calibri" w:hAnsi="Calibri" w:cs="Calibri"/>
          <w:b/>
          <w:sz w:val="20"/>
          <w:szCs w:val="20"/>
        </w:rPr>
        <w:t xml:space="preserve"> </w:t>
      </w:r>
      <w:r>
        <w:rPr>
          <w:rFonts w:ascii="Calibri" w:hAnsi="Calibri" w:cs="Calibri"/>
          <w:sz w:val="20"/>
          <w:szCs w:val="20"/>
        </w:rPr>
        <w:t>ve třech barevných sadách</w:t>
      </w:r>
      <w:r w:rsidR="00216BB1">
        <w:rPr>
          <w:rFonts w:ascii="Calibri" w:hAnsi="Calibri" w:cs="Calibri"/>
          <w:sz w:val="20"/>
          <w:szCs w:val="20"/>
        </w:rPr>
        <w:t xml:space="preserve"> led diod</w:t>
      </w:r>
      <w:r>
        <w:rPr>
          <w:rFonts w:ascii="Calibri" w:hAnsi="Calibri" w:cs="Calibri"/>
          <w:sz w:val="20"/>
          <w:szCs w:val="20"/>
        </w:rPr>
        <w:t xml:space="preserve"> specifikovaných v Příloze č. 2</w:t>
      </w:r>
      <w:r w:rsidR="00481CB9">
        <w:rPr>
          <w:rFonts w:ascii="Calibri" w:hAnsi="Calibri" w:cs="Calibri"/>
          <w:sz w:val="20"/>
          <w:szCs w:val="20"/>
        </w:rPr>
        <w:t xml:space="preserve"> a č. </w:t>
      </w:r>
      <w:r w:rsidR="00AE43DE">
        <w:rPr>
          <w:rFonts w:ascii="Calibri" w:hAnsi="Calibri" w:cs="Calibri"/>
          <w:sz w:val="20"/>
          <w:szCs w:val="20"/>
        </w:rPr>
        <w:t>6</w:t>
      </w:r>
      <w:r>
        <w:rPr>
          <w:rFonts w:ascii="Calibri" w:hAnsi="Calibri" w:cs="Calibri"/>
          <w:sz w:val="20"/>
          <w:szCs w:val="20"/>
        </w:rPr>
        <w:t xml:space="preserve"> </w:t>
      </w:r>
      <w:r w:rsidR="00481CB9">
        <w:rPr>
          <w:rFonts w:ascii="Calibri" w:hAnsi="Calibri" w:cs="Calibri"/>
          <w:sz w:val="20"/>
          <w:szCs w:val="20"/>
        </w:rPr>
        <w:t>s</w:t>
      </w:r>
      <w:r>
        <w:rPr>
          <w:rFonts w:ascii="Calibri" w:hAnsi="Calibri" w:cs="Calibri"/>
          <w:sz w:val="20"/>
          <w:szCs w:val="20"/>
        </w:rPr>
        <w:t>mlouvy pro podsvícení lezeckých chytů a lezeckých stupů tak, aby ve spodní průhledné části každého lezeckého chytu a stupu byla instalována 1 až 2 LED diody</w:t>
      </w:r>
      <w:r w:rsidR="00905D08">
        <w:rPr>
          <w:rFonts w:ascii="Calibri" w:hAnsi="Calibri" w:cs="Calibri"/>
          <w:sz w:val="20"/>
          <w:szCs w:val="20"/>
        </w:rPr>
        <w:t>.</w:t>
      </w:r>
      <w:r>
        <w:rPr>
          <w:rFonts w:ascii="Calibri" w:hAnsi="Calibri" w:cs="Calibri"/>
          <w:sz w:val="20"/>
          <w:szCs w:val="20"/>
        </w:rPr>
        <w:t xml:space="preserve"> </w:t>
      </w:r>
      <w:r w:rsidR="00510A93" w:rsidRPr="00C24BEF">
        <w:rPr>
          <w:rFonts w:ascii="Calibri" w:hAnsi="Calibri" w:cs="Calibri"/>
          <w:sz w:val="20"/>
          <w:szCs w:val="20"/>
        </w:rPr>
        <w:t xml:space="preserve"> </w:t>
      </w:r>
    </w:p>
    <w:p w14:paraId="4FF4F8F9" w14:textId="77777777" w:rsidR="00B9001B" w:rsidRDefault="00B00B66" w:rsidP="005A7976">
      <w:pPr>
        <w:pStyle w:val="Zkladntext"/>
        <w:numPr>
          <w:ilvl w:val="0"/>
          <w:numId w:val="5"/>
        </w:numPr>
        <w:spacing w:before="120" w:line="276" w:lineRule="auto"/>
        <w:rPr>
          <w:rFonts w:asciiTheme="minorHAnsi" w:hAnsiTheme="minorHAnsi" w:cstheme="minorHAnsi"/>
          <w:sz w:val="20"/>
          <w:szCs w:val="20"/>
        </w:rPr>
      </w:pPr>
      <w:r w:rsidRPr="00AE43DE">
        <w:rPr>
          <w:rFonts w:asciiTheme="minorHAnsi" w:hAnsiTheme="minorHAnsi" w:cstheme="minorHAnsi"/>
          <w:b/>
          <w:sz w:val="20"/>
          <w:szCs w:val="20"/>
        </w:rPr>
        <w:t>Ř</w:t>
      </w:r>
      <w:r w:rsidR="005A7976" w:rsidRPr="00AE43DE">
        <w:rPr>
          <w:rFonts w:asciiTheme="minorHAnsi" w:hAnsiTheme="minorHAnsi" w:cstheme="minorHAnsi"/>
          <w:b/>
          <w:sz w:val="20"/>
          <w:szCs w:val="20"/>
        </w:rPr>
        <w:t>ídící jednotka</w:t>
      </w:r>
      <w:r w:rsidR="00AE43DE">
        <w:rPr>
          <w:rFonts w:asciiTheme="minorHAnsi" w:hAnsiTheme="minorHAnsi" w:cstheme="minorHAnsi"/>
          <w:b/>
          <w:sz w:val="20"/>
          <w:szCs w:val="20"/>
        </w:rPr>
        <w:t xml:space="preserve"> (1 ks)</w:t>
      </w:r>
      <w:r w:rsidR="005A7976" w:rsidRPr="00AE43DE">
        <w:rPr>
          <w:rFonts w:asciiTheme="minorHAnsi" w:hAnsiTheme="minorHAnsi" w:cstheme="minorHAnsi"/>
          <w:b/>
          <w:sz w:val="20"/>
          <w:szCs w:val="20"/>
        </w:rPr>
        <w:t xml:space="preserve"> </w:t>
      </w:r>
      <w:r w:rsidR="005A7976" w:rsidRPr="00AE43DE">
        <w:rPr>
          <w:rFonts w:asciiTheme="minorHAnsi" w:hAnsiTheme="minorHAnsi" w:cstheme="minorHAnsi"/>
          <w:sz w:val="20"/>
          <w:szCs w:val="20"/>
        </w:rPr>
        <w:t xml:space="preserve">s komunikačním rozhraním </w:t>
      </w:r>
      <w:proofErr w:type="spellStart"/>
      <w:r w:rsidR="005A7976" w:rsidRPr="00AE43DE">
        <w:rPr>
          <w:rFonts w:asciiTheme="minorHAnsi" w:hAnsiTheme="minorHAnsi" w:cstheme="minorHAnsi"/>
          <w:sz w:val="20"/>
          <w:szCs w:val="20"/>
        </w:rPr>
        <w:t>bluetooth</w:t>
      </w:r>
      <w:proofErr w:type="spellEnd"/>
      <w:r w:rsidR="005A7976" w:rsidRPr="00AE43DE">
        <w:rPr>
          <w:rFonts w:asciiTheme="minorHAnsi" w:hAnsiTheme="minorHAnsi" w:cstheme="minorHAnsi"/>
          <w:sz w:val="20"/>
          <w:szCs w:val="20"/>
        </w:rPr>
        <w:t xml:space="preserve"> a softwarovou aplikac</w:t>
      </w:r>
      <w:r w:rsidR="00075C24" w:rsidRPr="00AE43DE">
        <w:rPr>
          <w:rFonts w:asciiTheme="minorHAnsi" w:hAnsiTheme="minorHAnsi" w:cstheme="minorHAnsi"/>
          <w:sz w:val="20"/>
          <w:szCs w:val="20"/>
        </w:rPr>
        <w:t>í</w:t>
      </w:r>
      <w:r w:rsidR="005A7976" w:rsidRPr="00AE43DE">
        <w:rPr>
          <w:rFonts w:asciiTheme="minorHAnsi" w:hAnsiTheme="minorHAnsi" w:cstheme="minorHAnsi"/>
          <w:sz w:val="20"/>
          <w:szCs w:val="20"/>
        </w:rPr>
        <w:t xml:space="preserve"> specifikovaná</w:t>
      </w:r>
      <w:r w:rsidR="005A7976" w:rsidRPr="005A7976">
        <w:rPr>
          <w:rFonts w:asciiTheme="minorHAnsi" w:hAnsiTheme="minorHAnsi" w:cstheme="minorHAnsi"/>
          <w:sz w:val="20"/>
          <w:szCs w:val="20"/>
        </w:rPr>
        <w:t xml:space="preserve"> v Příloze č. 2</w:t>
      </w:r>
      <w:r w:rsidR="00481CB9">
        <w:rPr>
          <w:rFonts w:asciiTheme="minorHAnsi" w:hAnsiTheme="minorHAnsi" w:cstheme="minorHAnsi"/>
          <w:sz w:val="20"/>
          <w:szCs w:val="20"/>
        </w:rPr>
        <w:t xml:space="preserve"> a č. </w:t>
      </w:r>
      <w:r w:rsidR="00AE43DE">
        <w:rPr>
          <w:rFonts w:asciiTheme="minorHAnsi" w:hAnsiTheme="minorHAnsi" w:cstheme="minorHAnsi"/>
          <w:sz w:val="20"/>
          <w:szCs w:val="20"/>
        </w:rPr>
        <w:t>6</w:t>
      </w:r>
      <w:r w:rsidR="00481CB9">
        <w:rPr>
          <w:rFonts w:asciiTheme="minorHAnsi" w:hAnsiTheme="minorHAnsi" w:cstheme="minorHAnsi"/>
          <w:sz w:val="20"/>
          <w:szCs w:val="20"/>
        </w:rPr>
        <w:t xml:space="preserve"> smlouvy</w:t>
      </w:r>
      <w:r w:rsidR="005A7976" w:rsidRPr="005A7976">
        <w:rPr>
          <w:rFonts w:asciiTheme="minorHAnsi" w:hAnsiTheme="minorHAnsi" w:cstheme="minorHAnsi"/>
          <w:sz w:val="20"/>
          <w:szCs w:val="20"/>
        </w:rPr>
        <w:t xml:space="preserve"> pro zajištění plynulé a spolehlivé komunikace (propojení) mezi interaktivním světelným led systémem integrovaným do lezecké stěny a mobilním zařízením</w:t>
      </w:r>
      <w:r w:rsidR="005A7976" w:rsidRPr="005A7976">
        <w:rPr>
          <w:rFonts w:asciiTheme="minorHAnsi" w:hAnsiTheme="minorHAnsi" w:cstheme="minorHAnsi"/>
          <w:b/>
          <w:sz w:val="20"/>
          <w:szCs w:val="20"/>
        </w:rPr>
        <w:t xml:space="preserve"> </w:t>
      </w:r>
      <w:r w:rsidR="005A7976" w:rsidRPr="005A7976">
        <w:rPr>
          <w:rFonts w:asciiTheme="minorHAnsi" w:hAnsiTheme="minorHAnsi" w:cstheme="minorHAnsi"/>
          <w:sz w:val="20"/>
          <w:szCs w:val="20"/>
        </w:rPr>
        <w:t>uživatele pro komunikaci na dálku</w:t>
      </w:r>
      <w:r w:rsidR="005A7976">
        <w:rPr>
          <w:rFonts w:asciiTheme="minorHAnsi" w:hAnsiTheme="minorHAnsi" w:cstheme="minorHAnsi"/>
          <w:sz w:val="20"/>
          <w:szCs w:val="20"/>
        </w:rPr>
        <w:t xml:space="preserve"> </w:t>
      </w:r>
      <w:r w:rsidR="005A7976" w:rsidRPr="005A7976">
        <w:rPr>
          <w:rFonts w:asciiTheme="minorHAnsi" w:hAnsiTheme="minorHAnsi" w:cstheme="minorHAnsi"/>
          <w:sz w:val="20"/>
          <w:szCs w:val="20"/>
        </w:rPr>
        <w:t>(</w:t>
      </w:r>
      <w:proofErr w:type="spellStart"/>
      <w:r w:rsidR="005A7976" w:rsidRPr="005A7976">
        <w:rPr>
          <w:rFonts w:asciiTheme="minorHAnsi" w:hAnsiTheme="minorHAnsi" w:cstheme="minorHAnsi"/>
          <w:sz w:val="20"/>
          <w:szCs w:val="20"/>
        </w:rPr>
        <w:t>smatrphone</w:t>
      </w:r>
      <w:proofErr w:type="spellEnd"/>
      <w:r w:rsidR="005A7976" w:rsidRPr="005A7976">
        <w:rPr>
          <w:rFonts w:asciiTheme="minorHAnsi" w:hAnsiTheme="minorHAnsi" w:cstheme="minorHAnsi"/>
          <w:sz w:val="20"/>
          <w:szCs w:val="20"/>
        </w:rPr>
        <w:t>, tablet</w:t>
      </w:r>
      <w:r w:rsidR="00BF1B14">
        <w:rPr>
          <w:rFonts w:asciiTheme="minorHAnsi" w:hAnsiTheme="minorHAnsi" w:cstheme="minorHAnsi"/>
          <w:sz w:val="20"/>
          <w:szCs w:val="20"/>
        </w:rPr>
        <w:t xml:space="preserve"> s </w:t>
      </w:r>
      <w:proofErr w:type="spellStart"/>
      <w:r w:rsidR="00BF1B14">
        <w:rPr>
          <w:rFonts w:asciiTheme="minorHAnsi" w:hAnsiTheme="minorHAnsi" w:cstheme="minorHAnsi"/>
          <w:sz w:val="20"/>
          <w:szCs w:val="20"/>
        </w:rPr>
        <w:t>bluetooth</w:t>
      </w:r>
      <w:proofErr w:type="spellEnd"/>
      <w:r w:rsidR="005A7976" w:rsidRPr="005A7976">
        <w:rPr>
          <w:rFonts w:asciiTheme="minorHAnsi" w:hAnsiTheme="minorHAnsi" w:cstheme="minorHAnsi"/>
          <w:sz w:val="20"/>
          <w:szCs w:val="20"/>
        </w:rPr>
        <w:t>).</w:t>
      </w:r>
      <w:r w:rsidR="00D86AE3">
        <w:rPr>
          <w:rFonts w:asciiTheme="minorHAnsi" w:hAnsiTheme="minorHAnsi" w:cstheme="minorHAnsi"/>
          <w:sz w:val="20"/>
          <w:szCs w:val="20"/>
        </w:rPr>
        <w:t xml:space="preserve"> </w:t>
      </w:r>
    </w:p>
    <w:p w14:paraId="04004526" w14:textId="77777777" w:rsidR="00B9001B" w:rsidRDefault="00B9001B" w:rsidP="00B9001B">
      <w:pPr>
        <w:pStyle w:val="Zkladntext"/>
        <w:spacing w:before="120" w:line="276" w:lineRule="auto"/>
        <w:ind w:left="1070"/>
        <w:rPr>
          <w:rFonts w:asciiTheme="minorHAnsi" w:hAnsiTheme="minorHAnsi" w:cstheme="minorHAnsi"/>
          <w:sz w:val="20"/>
          <w:szCs w:val="20"/>
        </w:rPr>
      </w:pPr>
      <w:r>
        <w:rPr>
          <w:rFonts w:asciiTheme="minorHAnsi" w:hAnsiTheme="minorHAnsi" w:cstheme="minorHAnsi"/>
          <w:sz w:val="20"/>
          <w:szCs w:val="20"/>
        </w:rPr>
        <w:t>Dodaná ř</w:t>
      </w:r>
      <w:r w:rsidR="00D86AE3">
        <w:rPr>
          <w:rFonts w:asciiTheme="minorHAnsi" w:hAnsiTheme="minorHAnsi" w:cstheme="minorHAnsi"/>
          <w:sz w:val="20"/>
          <w:szCs w:val="20"/>
        </w:rPr>
        <w:t>ídící jednotka interaktivního světelného</w:t>
      </w:r>
      <w:r w:rsidR="00481CB9">
        <w:rPr>
          <w:rFonts w:asciiTheme="minorHAnsi" w:hAnsiTheme="minorHAnsi" w:cstheme="minorHAnsi"/>
          <w:sz w:val="20"/>
          <w:szCs w:val="20"/>
        </w:rPr>
        <w:t xml:space="preserve"> LED</w:t>
      </w:r>
      <w:r w:rsidR="00D86AE3">
        <w:rPr>
          <w:rFonts w:asciiTheme="minorHAnsi" w:hAnsiTheme="minorHAnsi" w:cstheme="minorHAnsi"/>
          <w:sz w:val="20"/>
          <w:szCs w:val="20"/>
        </w:rPr>
        <w:t xml:space="preserve"> systému</w:t>
      </w:r>
      <w:r>
        <w:rPr>
          <w:rFonts w:asciiTheme="minorHAnsi" w:hAnsiTheme="minorHAnsi" w:cstheme="minorHAnsi"/>
          <w:sz w:val="20"/>
          <w:szCs w:val="20"/>
        </w:rPr>
        <w:t xml:space="preserve"> s komunikačním rozhraním </w:t>
      </w:r>
      <w:proofErr w:type="spellStart"/>
      <w:r>
        <w:rPr>
          <w:rFonts w:asciiTheme="minorHAnsi" w:hAnsiTheme="minorHAnsi" w:cstheme="minorHAnsi"/>
          <w:sz w:val="20"/>
          <w:szCs w:val="20"/>
        </w:rPr>
        <w:t>bluetooth</w:t>
      </w:r>
      <w:proofErr w:type="spellEnd"/>
      <w:r>
        <w:rPr>
          <w:rFonts w:asciiTheme="minorHAnsi" w:hAnsiTheme="minorHAnsi" w:cstheme="minorHAnsi"/>
          <w:sz w:val="20"/>
          <w:szCs w:val="20"/>
        </w:rPr>
        <w:t xml:space="preserve"> a</w:t>
      </w:r>
      <w:r w:rsidR="00D86AE3">
        <w:rPr>
          <w:rFonts w:asciiTheme="minorHAnsi" w:hAnsiTheme="minorHAnsi" w:cstheme="minorHAnsi"/>
          <w:sz w:val="20"/>
          <w:szCs w:val="20"/>
        </w:rPr>
        <w:t xml:space="preserve"> </w:t>
      </w:r>
      <w:r>
        <w:rPr>
          <w:rFonts w:asciiTheme="minorHAnsi" w:hAnsiTheme="minorHAnsi" w:cstheme="minorHAnsi"/>
          <w:sz w:val="20"/>
          <w:szCs w:val="20"/>
        </w:rPr>
        <w:t xml:space="preserve">softwarovou aplikací </w:t>
      </w:r>
      <w:r w:rsidR="00D86AE3">
        <w:rPr>
          <w:rFonts w:asciiTheme="minorHAnsi" w:hAnsiTheme="minorHAnsi" w:cstheme="minorHAnsi"/>
          <w:sz w:val="20"/>
          <w:szCs w:val="20"/>
        </w:rPr>
        <w:t xml:space="preserve">musí </w:t>
      </w:r>
      <w:r w:rsidR="00B00B66">
        <w:rPr>
          <w:rFonts w:asciiTheme="minorHAnsi" w:hAnsiTheme="minorHAnsi" w:cstheme="minorHAnsi"/>
          <w:sz w:val="20"/>
          <w:szCs w:val="20"/>
        </w:rPr>
        <w:t>mít</w:t>
      </w:r>
      <w:r>
        <w:rPr>
          <w:rFonts w:asciiTheme="minorHAnsi" w:hAnsiTheme="minorHAnsi" w:cstheme="minorHAnsi"/>
          <w:sz w:val="20"/>
          <w:szCs w:val="20"/>
        </w:rPr>
        <w:t xml:space="preserve"> tyto funkcionality:</w:t>
      </w:r>
    </w:p>
    <w:p w14:paraId="19696A5F" w14:textId="77777777" w:rsidR="00B9001B" w:rsidRPr="005656DE" w:rsidRDefault="00E00188" w:rsidP="00B5139E">
      <w:pPr>
        <w:pStyle w:val="Zkladntext"/>
        <w:numPr>
          <w:ilvl w:val="0"/>
          <w:numId w:val="34"/>
        </w:numPr>
        <w:spacing w:before="120" w:line="276" w:lineRule="auto"/>
        <w:rPr>
          <w:rFonts w:asciiTheme="minorHAnsi" w:hAnsiTheme="minorHAnsi" w:cstheme="minorHAnsi"/>
          <w:sz w:val="20"/>
          <w:szCs w:val="20"/>
        </w:rPr>
      </w:pPr>
      <w:r>
        <w:rPr>
          <w:rFonts w:asciiTheme="minorHAnsi" w:hAnsiTheme="minorHAnsi" w:cstheme="minorHAnsi"/>
          <w:sz w:val="20"/>
          <w:szCs w:val="20"/>
        </w:rPr>
        <w:t>v interakci s mobilním zařízením pro komunikac</w:t>
      </w:r>
      <w:r w:rsidR="00C03766">
        <w:rPr>
          <w:rFonts w:asciiTheme="minorHAnsi" w:hAnsiTheme="minorHAnsi" w:cstheme="minorHAnsi"/>
          <w:sz w:val="20"/>
          <w:szCs w:val="20"/>
        </w:rPr>
        <w:t>i</w:t>
      </w:r>
      <w:r>
        <w:rPr>
          <w:rFonts w:asciiTheme="minorHAnsi" w:hAnsiTheme="minorHAnsi" w:cstheme="minorHAnsi"/>
          <w:sz w:val="20"/>
          <w:szCs w:val="20"/>
        </w:rPr>
        <w:t xml:space="preserve"> na dálku</w:t>
      </w:r>
      <w:r w:rsidR="00BF1B14">
        <w:rPr>
          <w:rFonts w:asciiTheme="minorHAnsi" w:hAnsiTheme="minorHAnsi" w:cstheme="minorHAnsi"/>
          <w:sz w:val="20"/>
          <w:szCs w:val="20"/>
        </w:rPr>
        <w:t xml:space="preserve"> (smartphone, tablet)</w:t>
      </w:r>
      <w:r>
        <w:rPr>
          <w:rFonts w:asciiTheme="minorHAnsi" w:hAnsiTheme="minorHAnsi" w:cstheme="minorHAnsi"/>
          <w:sz w:val="20"/>
          <w:szCs w:val="20"/>
        </w:rPr>
        <w:t xml:space="preserve"> a podle pokynů uživatele </w:t>
      </w:r>
      <w:r w:rsidR="00B9001B">
        <w:rPr>
          <w:rFonts w:asciiTheme="minorHAnsi" w:hAnsiTheme="minorHAnsi" w:cstheme="minorHAnsi"/>
          <w:sz w:val="20"/>
          <w:szCs w:val="20"/>
        </w:rPr>
        <w:t xml:space="preserve">provádí </w:t>
      </w:r>
      <w:r w:rsidR="005A7976" w:rsidRPr="005A7976">
        <w:rPr>
          <w:rFonts w:asciiTheme="minorHAnsi" w:hAnsiTheme="minorHAnsi" w:cstheme="minorHAnsi"/>
          <w:sz w:val="20"/>
          <w:szCs w:val="20"/>
        </w:rPr>
        <w:t>ovládání, konfigurac</w:t>
      </w:r>
      <w:r w:rsidR="00B9001B">
        <w:rPr>
          <w:rFonts w:asciiTheme="minorHAnsi" w:hAnsiTheme="minorHAnsi" w:cstheme="minorHAnsi"/>
          <w:sz w:val="20"/>
          <w:szCs w:val="20"/>
        </w:rPr>
        <w:t>i</w:t>
      </w:r>
      <w:r w:rsidR="005A7976" w:rsidRPr="005A7976">
        <w:rPr>
          <w:rFonts w:asciiTheme="minorHAnsi" w:hAnsiTheme="minorHAnsi" w:cstheme="minorHAnsi"/>
          <w:sz w:val="20"/>
          <w:szCs w:val="20"/>
        </w:rPr>
        <w:t xml:space="preserve"> a nastavení funkcí interaktivního světelného led systému,</w:t>
      </w:r>
    </w:p>
    <w:p w14:paraId="7C226E63" w14:textId="77777777" w:rsidR="00B00B66" w:rsidRDefault="00E00188" w:rsidP="00B5139E">
      <w:pPr>
        <w:pStyle w:val="Zkladntext"/>
        <w:numPr>
          <w:ilvl w:val="0"/>
          <w:numId w:val="34"/>
        </w:numPr>
        <w:spacing w:before="120" w:line="276" w:lineRule="auto"/>
        <w:rPr>
          <w:rFonts w:asciiTheme="minorHAnsi" w:hAnsiTheme="minorHAnsi" w:cstheme="minorHAnsi"/>
          <w:sz w:val="20"/>
          <w:szCs w:val="20"/>
        </w:rPr>
      </w:pPr>
      <w:r>
        <w:rPr>
          <w:rFonts w:asciiTheme="minorHAnsi" w:hAnsiTheme="minorHAnsi" w:cstheme="minorHAnsi"/>
          <w:sz w:val="20"/>
          <w:szCs w:val="20"/>
        </w:rPr>
        <w:t>v interakci s mobilním zařízením pro komunikaci na dálku</w:t>
      </w:r>
      <w:r w:rsidR="00BF1B14">
        <w:rPr>
          <w:rFonts w:asciiTheme="minorHAnsi" w:hAnsiTheme="minorHAnsi" w:cstheme="minorHAnsi"/>
          <w:sz w:val="20"/>
          <w:szCs w:val="20"/>
        </w:rPr>
        <w:t xml:space="preserve"> (smartphone, tablet)</w:t>
      </w:r>
      <w:r>
        <w:rPr>
          <w:rFonts w:asciiTheme="minorHAnsi" w:hAnsiTheme="minorHAnsi" w:cstheme="minorHAnsi"/>
          <w:sz w:val="20"/>
          <w:szCs w:val="20"/>
        </w:rPr>
        <w:t xml:space="preserve"> </w:t>
      </w:r>
      <w:r w:rsidR="00B00B66">
        <w:rPr>
          <w:rFonts w:asciiTheme="minorHAnsi" w:hAnsiTheme="minorHAnsi" w:cstheme="minorHAnsi"/>
          <w:sz w:val="20"/>
          <w:szCs w:val="20"/>
        </w:rPr>
        <w:t>provádí konfigu</w:t>
      </w:r>
      <w:r w:rsidR="00481CB9">
        <w:rPr>
          <w:rFonts w:asciiTheme="minorHAnsi" w:hAnsiTheme="minorHAnsi" w:cstheme="minorHAnsi"/>
          <w:sz w:val="20"/>
          <w:szCs w:val="20"/>
        </w:rPr>
        <w:t>r</w:t>
      </w:r>
      <w:r w:rsidR="00B00B66">
        <w:rPr>
          <w:rFonts w:asciiTheme="minorHAnsi" w:hAnsiTheme="minorHAnsi" w:cstheme="minorHAnsi"/>
          <w:sz w:val="20"/>
          <w:szCs w:val="20"/>
        </w:rPr>
        <w:t>aci</w:t>
      </w:r>
      <w:r w:rsidR="005A7976" w:rsidRPr="005A7976">
        <w:rPr>
          <w:rFonts w:asciiTheme="minorHAnsi" w:hAnsiTheme="minorHAnsi" w:cstheme="minorHAnsi"/>
          <w:sz w:val="20"/>
          <w:szCs w:val="20"/>
        </w:rPr>
        <w:t xml:space="preserve"> osvětlení (podsvícení) lezeckých chytů a stupů, kterým </w:t>
      </w:r>
      <w:r w:rsidR="00B00B66">
        <w:rPr>
          <w:rFonts w:asciiTheme="minorHAnsi" w:hAnsiTheme="minorHAnsi" w:cstheme="minorHAnsi"/>
          <w:sz w:val="20"/>
          <w:szCs w:val="20"/>
        </w:rPr>
        <w:t>je</w:t>
      </w:r>
      <w:r w:rsidR="005A7976" w:rsidRPr="005A7976">
        <w:rPr>
          <w:rFonts w:asciiTheme="minorHAnsi" w:hAnsiTheme="minorHAnsi" w:cstheme="minorHAnsi"/>
          <w:sz w:val="20"/>
          <w:szCs w:val="20"/>
        </w:rPr>
        <w:t xml:space="preserve"> světelně vyznačena lezecká cesta na lezecké stěně (příslušnou světelnou barvou pro obtížnost příslušné lezecké cesty), v</w:t>
      </w:r>
      <w:r>
        <w:rPr>
          <w:rFonts w:asciiTheme="minorHAnsi" w:hAnsiTheme="minorHAnsi" w:cstheme="minorHAnsi"/>
          <w:sz w:val="20"/>
          <w:szCs w:val="20"/>
        </w:rPr>
        <w:t> </w:t>
      </w:r>
      <w:r w:rsidR="005A7976" w:rsidRPr="005A7976">
        <w:rPr>
          <w:rFonts w:asciiTheme="minorHAnsi" w:hAnsiTheme="minorHAnsi" w:cstheme="minorHAnsi"/>
          <w:sz w:val="20"/>
          <w:szCs w:val="20"/>
        </w:rPr>
        <w:t>závislosti</w:t>
      </w:r>
      <w:r>
        <w:rPr>
          <w:rFonts w:asciiTheme="minorHAnsi" w:hAnsiTheme="minorHAnsi" w:cstheme="minorHAnsi"/>
          <w:sz w:val="20"/>
          <w:szCs w:val="20"/>
        </w:rPr>
        <w:t xml:space="preserve"> na zvolené</w:t>
      </w:r>
      <w:r w:rsidRPr="005A7976">
        <w:rPr>
          <w:rFonts w:asciiTheme="minorHAnsi" w:hAnsiTheme="minorHAnsi" w:cstheme="minorHAnsi"/>
          <w:sz w:val="20"/>
          <w:szCs w:val="20"/>
        </w:rPr>
        <w:t xml:space="preserve"> obtížnosti lezení, zadávané uživatelem prostřednictvím mobilního zařízení pro komunikaci na dálku</w:t>
      </w:r>
      <w:r>
        <w:rPr>
          <w:rFonts w:asciiTheme="minorHAnsi" w:hAnsiTheme="minorHAnsi" w:cstheme="minorHAnsi"/>
          <w:sz w:val="20"/>
          <w:szCs w:val="20"/>
        </w:rPr>
        <w:t xml:space="preserve"> (smartphone, tablet</w:t>
      </w:r>
      <w:r w:rsidR="00BF1B14">
        <w:rPr>
          <w:rFonts w:asciiTheme="minorHAnsi" w:hAnsiTheme="minorHAnsi" w:cstheme="minorHAnsi"/>
          <w:sz w:val="20"/>
          <w:szCs w:val="20"/>
        </w:rPr>
        <w:t xml:space="preserve"> s </w:t>
      </w:r>
      <w:proofErr w:type="spellStart"/>
      <w:r w:rsidR="00BF1B14">
        <w:rPr>
          <w:rFonts w:asciiTheme="minorHAnsi" w:hAnsiTheme="minorHAnsi" w:cstheme="minorHAnsi"/>
          <w:sz w:val="20"/>
          <w:szCs w:val="20"/>
        </w:rPr>
        <w:t>bluetooth</w:t>
      </w:r>
      <w:proofErr w:type="spellEnd"/>
      <w:r>
        <w:rPr>
          <w:rFonts w:asciiTheme="minorHAnsi" w:hAnsiTheme="minorHAnsi" w:cstheme="minorHAnsi"/>
          <w:sz w:val="20"/>
          <w:szCs w:val="20"/>
        </w:rPr>
        <w:t>)</w:t>
      </w:r>
      <w:r w:rsidR="00B00B66">
        <w:rPr>
          <w:rFonts w:asciiTheme="minorHAnsi" w:hAnsiTheme="minorHAnsi" w:cstheme="minorHAnsi"/>
          <w:sz w:val="20"/>
          <w:szCs w:val="20"/>
        </w:rPr>
        <w:t>,</w:t>
      </w:r>
    </w:p>
    <w:p w14:paraId="4FF1CECA" w14:textId="77777777" w:rsidR="005A7976" w:rsidRPr="005A7976" w:rsidRDefault="00B00B66" w:rsidP="00B5139E">
      <w:pPr>
        <w:pStyle w:val="Zkladntext"/>
        <w:numPr>
          <w:ilvl w:val="0"/>
          <w:numId w:val="34"/>
        </w:numPr>
        <w:spacing w:before="120" w:line="276" w:lineRule="auto"/>
        <w:rPr>
          <w:rFonts w:asciiTheme="minorHAnsi" w:hAnsiTheme="minorHAnsi" w:cstheme="minorHAnsi"/>
          <w:sz w:val="20"/>
          <w:szCs w:val="20"/>
        </w:rPr>
      </w:pPr>
      <w:r>
        <w:rPr>
          <w:rFonts w:asciiTheme="minorHAnsi" w:hAnsiTheme="minorHAnsi" w:cstheme="minorHAnsi"/>
          <w:sz w:val="20"/>
          <w:szCs w:val="20"/>
        </w:rPr>
        <w:t>v interakci s mobilním zařízením pro komunikaci na dálku</w:t>
      </w:r>
      <w:r w:rsidR="00BF1B14">
        <w:rPr>
          <w:rFonts w:asciiTheme="minorHAnsi" w:hAnsiTheme="minorHAnsi" w:cstheme="minorHAnsi"/>
          <w:sz w:val="20"/>
          <w:szCs w:val="20"/>
        </w:rPr>
        <w:t xml:space="preserve"> (smartphone, tablet)</w:t>
      </w:r>
      <w:r>
        <w:rPr>
          <w:rFonts w:asciiTheme="minorHAnsi" w:hAnsiTheme="minorHAnsi" w:cstheme="minorHAnsi"/>
          <w:sz w:val="20"/>
          <w:szCs w:val="20"/>
        </w:rPr>
        <w:t xml:space="preserve"> provádí volbu</w:t>
      </w:r>
      <w:r w:rsidR="00BF1B14">
        <w:rPr>
          <w:rFonts w:asciiTheme="minorHAnsi" w:hAnsiTheme="minorHAnsi" w:cstheme="minorHAnsi"/>
          <w:sz w:val="20"/>
          <w:szCs w:val="20"/>
        </w:rPr>
        <w:t xml:space="preserve"> a</w:t>
      </w:r>
      <w:r>
        <w:rPr>
          <w:rFonts w:asciiTheme="minorHAnsi" w:hAnsiTheme="minorHAnsi" w:cstheme="minorHAnsi"/>
          <w:sz w:val="20"/>
          <w:szCs w:val="20"/>
        </w:rPr>
        <w:t xml:space="preserve"> nastavení světelných cest na lezecké stěně</w:t>
      </w:r>
      <w:r w:rsidR="00BF1B14">
        <w:rPr>
          <w:rFonts w:asciiTheme="minorHAnsi" w:hAnsiTheme="minorHAnsi" w:cstheme="minorHAnsi"/>
          <w:sz w:val="20"/>
          <w:szCs w:val="20"/>
        </w:rPr>
        <w:t xml:space="preserve"> v závislosti na požadované obtížnosti lezení</w:t>
      </w:r>
      <w:r>
        <w:rPr>
          <w:rFonts w:asciiTheme="minorHAnsi" w:hAnsiTheme="minorHAnsi" w:cstheme="minorHAnsi"/>
          <w:sz w:val="20"/>
          <w:szCs w:val="20"/>
        </w:rPr>
        <w:t>.</w:t>
      </w:r>
      <w:r w:rsidR="005A7976" w:rsidRPr="005A7976">
        <w:rPr>
          <w:rFonts w:asciiTheme="minorHAnsi" w:hAnsiTheme="minorHAnsi" w:cstheme="minorHAnsi"/>
          <w:sz w:val="20"/>
          <w:szCs w:val="20"/>
        </w:rPr>
        <w:t xml:space="preserve"> </w:t>
      </w:r>
    </w:p>
    <w:p w14:paraId="0A96FAEC" w14:textId="77777777" w:rsidR="005656DE" w:rsidRDefault="005A7976" w:rsidP="005656DE">
      <w:pPr>
        <w:pStyle w:val="Zkladntext"/>
        <w:numPr>
          <w:ilvl w:val="0"/>
          <w:numId w:val="5"/>
        </w:numPr>
        <w:spacing w:before="120" w:line="276" w:lineRule="auto"/>
        <w:rPr>
          <w:rFonts w:asciiTheme="minorHAnsi" w:hAnsiTheme="minorHAnsi" w:cstheme="minorHAnsi"/>
          <w:sz w:val="20"/>
          <w:szCs w:val="20"/>
        </w:rPr>
      </w:pPr>
      <w:r w:rsidRPr="005656DE">
        <w:rPr>
          <w:rFonts w:asciiTheme="minorHAnsi" w:hAnsiTheme="minorHAnsi" w:cstheme="minorHAnsi"/>
          <w:sz w:val="20"/>
          <w:szCs w:val="20"/>
        </w:rPr>
        <w:t xml:space="preserve"> </w:t>
      </w:r>
      <w:r w:rsidR="00B00B66" w:rsidRPr="00AE43DE">
        <w:rPr>
          <w:rFonts w:asciiTheme="minorHAnsi" w:hAnsiTheme="minorHAnsi" w:cstheme="minorHAnsi"/>
          <w:b/>
          <w:sz w:val="20"/>
          <w:szCs w:val="20"/>
        </w:rPr>
        <w:t>T</w:t>
      </w:r>
      <w:r w:rsidRPr="00AE43DE">
        <w:rPr>
          <w:rFonts w:asciiTheme="minorHAnsi" w:hAnsiTheme="minorHAnsi" w:cstheme="minorHAnsi"/>
          <w:b/>
          <w:sz w:val="20"/>
          <w:szCs w:val="20"/>
        </w:rPr>
        <w:t>ablet</w:t>
      </w:r>
      <w:r w:rsidR="005656DE" w:rsidRPr="00AE43DE">
        <w:rPr>
          <w:rFonts w:asciiTheme="minorHAnsi" w:hAnsiTheme="minorHAnsi" w:cstheme="minorHAnsi"/>
          <w:b/>
          <w:sz w:val="20"/>
          <w:szCs w:val="20"/>
        </w:rPr>
        <w:t xml:space="preserve"> </w:t>
      </w:r>
      <w:r w:rsidR="00AE43DE">
        <w:rPr>
          <w:rFonts w:asciiTheme="minorHAnsi" w:hAnsiTheme="minorHAnsi" w:cstheme="minorHAnsi"/>
          <w:b/>
          <w:sz w:val="20"/>
          <w:szCs w:val="20"/>
        </w:rPr>
        <w:t xml:space="preserve">(1 </w:t>
      </w:r>
      <w:proofErr w:type="gramStart"/>
      <w:r w:rsidR="00AE43DE">
        <w:rPr>
          <w:rFonts w:asciiTheme="minorHAnsi" w:hAnsiTheme="minorHAnsi" w:cstheme="minorHAnsi"/>
          <w:b/>
          <w:sz w:val="20"/>
          <w:szCs w:val="20"/>
        </w:rPr>
        <w:t>ks)</w:t>
      </w:r>
      <w:r w:rsidR="005656DE">
        <w:rPr>
          <w:rFonts w:asciiTheme="minorHAnsi" w:hAnsiTheme="minorHAnsi" w:cstheme="minorHAnsi"/>
          <w:sz w:val="20"/>
          <w:szCs w:val="20"/>
        </w:rPr>
        <w:t>s</w:t>
      </w:r>
      <w:proofErr w:type="gramEnd"/>
      <w:r w:rsidR="005656DE">
        <w:rPr>
          <w:rFonts w:asciiTheme="minorHAnsi" w:hAnsiTheme="minorHAnsi" w:cstheme="minorHAnsi"/>
          <w:sz w:val="20"/>
          <w:szCs w:val="20"/>
        </w:rPr>
        <w:t xml:space="preserve"> komunikačním rozhraním </w:t>
      </w:r>
      <w:proofErr w:type="spellStart"/>
      <w:r w:rsidR="005656DE">
        <w:rPr>
          <w:rFonts w:asciiTheme="minorHAnsi" w:hAnsiTheme="minorHAnsi" w:cstheme="minorHAnsi"/>
          <w:sz w:val="20"/>
          <w:szCs w:val="20"/>
        </w:rPr>
        <w:t>bluetooth</w:t>
      </w:r>
      <w:proofErr w:type="spellEnd"/>
      <w:r w:rsidR="005656DE">
        <w:rPr>
          <w:rFonts w:asciiTheme="minorHAnsi" w:hAnsiTheme="minorHAnsi" w:cstheme="minorHAnsi"/>
          <w:sz w:val="20"/>
          <w:szCs w:val="20"/>
        </w:rPr>
        <w:t xml:space="preserve"> a</w:t>
      </w:r>
      <w:r w:rsidRPr="005656DE">
        <w:rPr>
          <w:rFonts w:asciiTheme="minorHAnsi" w:hAnsiTheme="minorHAnsi" w:cstheme="minorHAnsi"/>
          <w:sz w:val="20"/>
          <w:szCs w:val="20"/>
        </w:rPr>
        <w:t xml:space="preserve"> softwarovou aplikací </w:t>
      </w:r>
      <w:r w:rsidRPr="005A7976">
        <w:rPr>
          <w:rFonts w:asciiTheme="minorHAnsi" w:hAnsiTheme="minorHAnsi" w:cstheme="minorHAnsi"/>
          <w:sz w:val="20"/>
          <w:szCs w:val="20"/>
        </w:rPr>
        <w:t>specifikovan</w:t>
      </w:r>
      <w:r w:rsidR="00D86AE3">
        <w:rPr>
          <w:rFonts w:asciiTheme="minorHAnsi" w:hAnsiTheme="minorHAnsi" w:cstheme="minorHAnsi"/>
          <w:sz w:val="20"/>
          <w:szCs w:val="20"/>
        </w:rPr>
        <w:t>ý</w:t>
      </w:r>
      <w:r w:rsidRPr="005A7976">
        <w:rPr>
          <w:rFonts w:asciiTheme="minorHAnsi" w:hAnsiTheme="minorHAnsi" w:cstheme="minorHAnsi"/>
          <w:sz w:val="20"/>
          <w:szCs w:val="20"/>
        </w:rPr>
        <w:t xml:space="preserve"> v Příloze č. 2</w:t>
      </w:r>
      <w:r w:rsidR="00481CB9">
        <w:rPr>
          <w:rFonts w:asciiTheme="minorHAnsi" w:hAnsiTheme="minorHAnsi" w:cstheme="minorHAnsi"/>
          <w:sz w:val="20"/>
          <w:szCs w:val="20"/>
        </w:rPr>
        <w:t xml:space="preserve"> a č. </w:t>
      </w:r>
      <w:r w:rsidR="00AE43DE">
        <w:rPr>
          <w:rFonts w:asciiTheme="minorHAnsi" w:hAnsiTheme="minorHAnsi" w:cstheme="minorHAnsi"/>
          <w:sz w:val="20"/>
          <w:szCs w:val="20"/>
        </w:rPr>
        <w:t>6</w:t>
      </w:r>
      <w:r w:rsidR="00481CB9">
        <w:rPr>
          <w:rFonts w:asciiTheme="minorHAnsi" w:hAnsiTheme="minorHAnsi" w:cstheme="minorHAnsi"/>
          <w:sz w:val="20"/>
          <w:szCs w:val="20"/>
        </w:rPr>
        <w:t xml:space="preserve"> smlouvy</w:t>
      </w:r>
      <w:r w:rsidRPr="005A7976">
        <w:rPr>
          <w:rFonts w:asciiTheme="minorHAnsi" w:hAnsiTheme="minorHAnsi" w:cstheme="minorHAnsi"/>
          <w:b/>
          <w:sz w:val="20"/>
          <w:szCs w:val="20"/>
        </w:rPr>
        <w:t xml:space="preserve"> </w:t>
      </w:r>
      <w:r w:rsidRPr="005A7976">
        <w:rPr>
          <w:rFonts w:asciiTheme="minorHAnsi" w:hAnsiTheme="minorHAnsi" w:cstheme="minorHAnsi"/>
          <w:sz w:val="20"/>
          <w:szCs w:val="20"/>
        </w:rPr>
        <w:t xml:space="preserve">pro bezdrátovou komunikaci mezi uživatelem (lezcem) a řídící jednotkou s komunikačním rozhraním </w:t>
      </w:r>
      <w:proofErr w:type="spellStart"/>
      <w:r w:rsidRPr="005A7976">
        <w:rPr>
          <w:rFonts w:asciiTheme="minorHAnsi" w:hAnsiTheme="minorHAnsi" w:cstheme="minorHAnsi"/>
          <w:sz w:val="20"/>
          <w:szCs w:val="20"/>
        </w:rPr>
        <w:t>bluetooth</w:t>
      </w:r>
      <w:proofErr w:type="spellEnd"/>
      <w:r w:rsidRPr="005A7976">
        <w:rPr>
          <w:rFonts w:asciiTheme="minorHAnsi" w:hAnsiTheme="minorHAnsi" w:cstheme="minorHAnsi"/>
          <w:sz w:val="20"/>
          <w:szCs w:val="20"/>
        </w:rPr>
        <w:t xml:space="preserve"> interaktivního světelného led systému</w:t>
      </w:r>
      <w:r w:rsidR="005656DE">
        <w:rPr>
          <w:rFonts w:asciiTheme="minorHAnsi" w:hAnsiTheme="minorHAnsi" w:cstheme="minorHAnsi"/>
          <w:sz w:val="20"/>
          <w:szCs w:val="20"/>
        </w:rPr>
        <w:t xml:space="preserve">. </w:t>
      </w:r>
    </w:p>
    <w:p w14:paraId="5D24D38C" w14:textId="77777777" w:rsidR="00E00188" w:rsidRDefault="005656DE" w:rsidP="00E00188">
      <w:pPr>
        <w:pStyle w:val="Zkladntext"/>
        <w:spacing w:before="120" w:line="276" w:lineRule="auto"/>
        <w:ind w:left="1070"/>
        <w:rPr>
          <w:rFonts w:asciiTheme="minorHAnsi" w:hAnsiTheme="minorHAnsi" w:cstheme="minorHAnsi"/>
          <w:sz w:val="20"/>
          <w:szCs w:val="20"/>
        </w:rPr>
      </w:pPr>
      <w:r>
        <w:rPr>
          <w:rFonts w:asciiTheme="minorHAnsi" w:hAnsiTheme="minorHAnsi" w:cstheme="minorHAnsi"/>
          <w:sz w:val="20"/>
          <w:szCs w:val="20"/>
        </w:rPr>
        <w:t xml:space="preserve">Dodaný tablet se softwarovou aplikací musí </w:t>
      </w:r>
      <w:r w:rsidR="00E00188">
        <w:rPr>
          <w:rFonts w:asciiTheme="minorHAnsi" w:hAnsiTheme="minorHAnsi" w:cstheme="minorHAnsi"/>
          <w:sz w:val="20"/>
          <w:szCs w:val="20"/>
        </w:rPr>
        <w:t xml:space="preserve">mít tyto </w:t>
      </w:r>
      <w:proofErr w:type="gramStart"/>
      <w:r w:rsidR="00E00188">
        <w:rPr>
          <w:rFonts w:asciiTheme="minorHAnsi" w:hAnsiTheme="minorHAnsi" w:cstheme="minorHAnsi"/>
          <w:sz w:val="20"/>
          <w:szCs w:val="20"/>
        </w:rPr>
        <w:t>funkcionality - v</w:t>
      </w:r>
      <w:proofErr w:type="gramEnd"/>
      <w:r w:rsidR="00E00188">
        <w:rPr>
          <w:rFonts w:asciiTheme="minorHAnsi" w:hAnsiTheme="minorHAnsi" w:cstheme="minorHAnsi"/>
          <w:sz w:val="20"/>
          <w:szCs w:val="20"/>
        </w:rPr>
        <w:t> interakci s řídící jednotkou interaktivního světelného systému a podle pokynů uživatele (lezce) na dálku</w:t>
      </w:r>
      <w:r w:rsidR="00905D08">
        <w:rPr>
          <w:rFonts w:asciiTheme="minorHAnsi" w:hAnsiTheme="minorHAnsi" w:cstheme="minorHAnsi"/>
          <w:sz w:val="20"/>
          <w:szCs w:val="20"/>
        </w:rPr>
        <w:t xml:space="preserve"> provádí</w:t>
      </w:r>
      <w:r w:rsidR="00D86AE3" w:rsidRPr="005656DE">
        <w:rPr>
          <w:rFonts w:asciiTheme="minorHAnsi" w:hAnsiTheme="minorHAnsi" w:cstheme="minorHAnsi"/>
          <w:sz w:val="20"/>
          <w:szCs w:val="20"/>
        </w:rPr>
        <w:t>:</w:t>
      </w:r>
      <w:r w:rsidR="005A7976" w:rsidRPr="005656DE">
        <w:rPr>
          <w:rFonts w:asciiTheme="minorHAnsi" w:hAnsiTheme="minorHAnsi" w:cstheme="minorHAnsi"/>
          <w:sz w:val="20"/>
          <w:szCs w:val="20"/>
        </w:rPr>
        <w:t xml:space="preserve"> </w:t>
      </w:r>
    </w:p>
    <w:p w14:paraId="68D49B51" w14:textId="77777777" w:rsidR="00E00188" w:rsidRDefault="005A7976" w:rsidP="00B5139E">
      <w:pPr>
        <w:pStyle w:val="Zkladntext"/>
        <w:numPr>
          <w:ilvl w:val="0"/>
          <w:numId w:val="35"/>
        </w:numPr>
        <w:spacing w:before="120" w:line="276" w:lineRule="auto"/>
        <w:rPr>
          <w:rFonts w:asciiTheme="minorHAnsi" w:hAnsiTheme="minorHAnsi" w:cstheme="minorHAnsi"/>
          <w:sz w:val="20"/>
          <w:szCs w:val="20"/>
        </w:rPr>
      </w:pPr>
      <w:r w:rsidRPr="005656DE">
        <w:rPr>
          <w:rFonts w:asciiTheme="minorHAnsi" w:hAnsiTheme="minorHAnsi" w:cstheme="minorHAnsi"/>
          <w:sz w:val="20"/>
          <w:szCs w:val="20"/>
        </w:rPr>
        <w:t xml:space="preserve">ovládání, nastavení a konfiguraci interaktivního světleného systému na lezecké stěně, </w:t>
      </w:r>
    </w:p>
    <w:p w14:paraId="3F575D20" w14:textId="77777777" w:rsidR="00E00188" w:rsidRDefault="005536D5" w:rsidP="00B5139E">
      <w:pPr>
        <w:pStyle w:val="Zkladntext"/>
        <w:numPr>
          <w:ilvl w:val="0"/>
          <w:numId w:val="35"/>
        </w:numPr>
        <w:spacing w:before="120" w:line="276" w:lineRule="auto"/>
        <w:rPr>
          <w:rFonts w:asciiTheme="minorHAnsi" w:hAnsiTheme="minorHAnsi" w:cstheme="minorHAnsi"/>
          <w:sz w:val="20"/>
          <w:szCs w:val="20"/>
        </w:rPr>
      </w:pPr>
      <w:r>
        <w:rPr>
          <w:rFonts w:asciiTheme="minorHAnsi" w:hAnsiTheme="minorHAnsi" w:cstheme="minorHAnsi"/>
          <w:sz w:val="20"/>
          <w:szCs w:val="20"/>
        </w:rPr>
        <w:t>volbu</w:t>
      </w:r>
      <w:r w:rsidR="005A7976" w:rsidRPr="005656DE">
        <w:rPr>
          <w:rFonts w:asciiTheme="minorHAnsi" w:hAnsiTheme="minorHAnsi" w:cstheme="minorHAnsi"/>
          <w:sz w:val="20"/>
          <w:szCs w:val="20"/>
        </w:rPr>
        <w:t xml:space="preserve"> </w:t>
      </w:r>
      <w:r w:rsidR="0012231F">
        <w:rPr>
          <w:rFonts w:asciiTheme="minorHAnsi" w:hAnsiTheme="minorHAnsi" w:cstheme="minorHAnsi"/>
          <w:sz w:val="20"/>
          <w:szCs w:val="20"/>
        </w:rPr>
        <w:t>obtížnosti</w:t>
      </w:r>
      <w:r w:rsidR="005A7976" w:rsidRPr="005656DE">
        <w:rPr>
          <w:rFonts w:asciiTheme="minorHAnsi" w:hAnsiTheme="minorHAnsi" w:cstheme="minorHAnsi"/>
          <w:sz w:val="20"/>
          <w:szCs w:val="20"/>
        </w:rPr>
        <w:t xml:space="preserve"> lezení</w:t>
      </w:r>
      <w:r w:rsidR="0012231F">
        <w:rPr>
          <w:rFonts w:asciiTheme="minorHAnsi" w:hAnsiTheme="minorHAnsi" w:cstheme="minorHAnsi"/>
          <w:sz w:val="20"/>
          <w:szCs w:val="20"/>
        </w:rPr>
        <w:t xml:space="preserve"> na lezecké stěně</w:t>
      </w:r>
      <w:r w:rsidR="005A7976" w:rsidRPr="005656DE">
        <w:rPr>
          <w:rFonts w:asciiTheme="minorHAnsi" w:hAnsiTheme="minorHAnsi" w:cstheme="minorHAnsi"/>
          <w:sz w:val="20"/>
          <w:szCs w:val="20"/>
        </w:rPr>
        <w:t xml:space="preserve">, </w:t>
      </w:r>
    </w:p>
    <w:p w14:paraId="159C6148" w14:textId="77777777" w:rsidR="005A7976" w:rsidRPr="005656DE" w:rsidRDefault="005A7976" w:rsidP="00B5139E">
      <w:pPr>
        <w:pStyle w:val="Zkladntext"/>
        <w:numPr>
          <w:ilvl w:val="0"/>
          <w:numId w:val="35"/>
        </w:numPr>
        <w:spacing w:before="120" w:line="276" w:lineRule="auto"/>
        <w:rPr>
          <w:rFonts w:asciiTheme="minorHAnsi" w:hAnsiTheme="minorHAnsi" w:cstheme="minorHAnsi"/>
          <w:sz w:val="20"/>
          <w:szCs w:val="20"/>
        </w:rPr>
      </w:pPr>
      <w:r w:rsidRPr="005656DE">
        <w:rPr>
          <w:rFonts w:asciiTheme="minorHAnsi" w:hAnsiTheme="minorHAnsi" w:cstheme="minorHAnsi"/>
          <w:sz w:val="20"/>
          <w:szCs w:val="20"/>
        </w:rPr>
        <w:t>konfiguraci podsvícení lezeckých chytů a stupů na lezecké stěně</w:t>
      </w:r>
      <w:r w:rsidR="00905D08">
        <w:rPr>
          <w:rFonts w:asciiTheme="minorHAnsi" w:hAnsiTheme="minorHAnsi" w:cstheme="minorHAnsi"/>
          <w:sz w:val="20"/>
          <w:szCs w:val="20"/>
        </w:rPr>
        <w:t xml:space="preserve"> a tomu odpovídající </w:t>
      </w:r>
      <w:r w:rsidR="005536D5">
        <w:rPr>
          <w:rFonts w:asciiTheme="minorHAnsi" w:hAnsiTheme="minorHAnsi" w:cstheme="minorHAnsi"/>
          <w:sz w:val="20"/>
          <w:szCs w:val="20"/>
        </w:rPr>
        <w:t>světelné vyznačení lezecké cesty na lezecké stěně</w:t>
      </w:r>
      <w:r w:rsidR="00D86AE3" w:rsidRPr="005656DE">
        <w:rPr>
          <w:rFonts w:asciiTheme="minorHAnsi" w:hAnsiTheme="minorHAnsi" w:cstheme="minorHAnsi"/>
          <w:sz w:val="20"/>
          <w:szCs w:val="20"/>
        </w:rPr>
        <w:t>,</w:t>
      </w:r>
      <w:r w:rsidRPr="005656DE">
        <w:rPr>
          <w:rFonts w:asciiTheme="minorHAnsi" w:hAnsiTheme="minorHAnsi" w:cstheme="minorHAnsi"/>
          <w:sz w:val="20"/>
          <w:szCs w:val="20"/>
        </w:rPr>
        <w:t xml:space="preserve"> v závislosti na zvolené obtížnosti lezecké cesty na lezecké stěně.</w:t>
      </w:r>
    </w:p>
    <w:p w14:paraId="2B4CB3AA" w14:textId="77777777" w:rsidR="005A7976" w:rsidRPr="005A7976" w:rsidRDefault="005A7976" w:rsidP="005A7976">
      <w:pPr>
        <w:pStyle w:val="Zkladntext"/>
        <w:numPr>
          <w:ilvl w:val="0"/>
          <w:numId w:val="5"/>
        </w:numPr>
        <w:spacing w:before="120" w:line="276" w:lineRule="auto"/>
        <w:rPr>
          <w:rFonts w:asciiTheme="minorHAnsi" w:hAnsiTheme="minorHAnsi" w:cstheme="minorHAnsi"/>
          <w:sz w:val="20"/>
          <w:szCs w:val="20"/>
        </w:rPr>
      </w:pPr>
      <w:r w:rsidRPr="00AE43DE">
        <w:rPr>
          <w:rFonts w:asciiTheme="minorHAnsi" w:hAnsiTheme="minorHAnsi" w:cstheme="minorHAnsi"/>
          <w:b/>
          <w:sz w:val="20"/>
          <w:szCs w:val="20"/>
        </w:rPr>
        <w:t>Elektrická kabeláž</w:t>
      </w:r>
      <w:r w:rsidRPr="005A7976">
        <w:rPr>
          <w:rFonts w:asciiTheme="minorHAnsi" w:hAnsiTheme="minorHAnsi" w:cstheme="minorHAnsi"/>
          <w:sz w:val="20"/>
          <w:szCs w:val="20"/>
        </w:rPr>
        <w:t xml:space="preserve"> interaktivního světelného led systému</w:t>
      </w:r>
      <w:r>
        <w:rPr>
          <w:rFonts w:asciiTheme="minorHAnsi" w:hAnsiTheme="minorHAnsi" w:cstheme="minorHAnsi"/>
          <w:sz w:val="20"/>
          <w:szCs w:val="20"/>
        </w:rPr>
        <w:t>, veškerý elektrotechni</w:t>
      </w:r>
      <w:r w:rsidR="0012231F">
        <w:rPr>
          <w:rFonts w:asciiTheme="minorHAnsi" w:hAnsiTheme="minorHAnsi" w:cstheme="minorHAnsi"/>
          <w:sz w:val="20"/>
          <w:szCs w:val="20"/>
        </w:rPr>
        <w:t>c</w:t>
      </w:r>
      <w:r>
        <w:rPr>
          <w:rFonts w:asciiTheme="minorHAnsi" w:hAnsiTheme="minorHAnsi" w:cstheme="minorHAnsi"/>
          <w:sz w:val="20"/>
          <w:szCs w:val="20"/>
        </w:rPr>
        <w:t>ký</w:t>
      </w:r>
      <w:r w:rsidR="0012231F">
        <w:rPr>
          <w:rFonts w:asciiTheme="minorHAnsi" w:hAnsiTheme="minorHAnsi" w:cstheme="minorHAnsi"/>
          <w:sz w:val="20"/>
          <w:szCs w:val="20"/>
        </w:rPr>
        <w:t xml:space="preserve"> </w:t>
      </w:r>
      <w:proofErr w:type="gramStart"/>
      <w:r>
        <w:rPr>
          <w:rFonts w:asciiTheme="minorHAnsi" w:hAnsiTheme="minorHAnsi" w:cstheme="minorHAnsi"/>
          <w:sz w:val="20"/>
          <w:szCs w:val="20"/>
        </w:rPr>
        <w:t>a  spojovací</w:t>
      </w:r>
      <w:proofErr w:type="gramEnd"/>
      <w:r>
        <w:rPr>
          <w:rFonts w:asciiTheme="minorHAnsi" w:hAnsiTheme="minorHAnsi" w:cstheme="minorHAnsi"/>
          <w:sz w:val="20"/>
          <w:szCs w:val="20"/>
        </w:rPr>
        <w:t xml:space="preserve"> materiál pro provedení instalace interaktivního sv</w:t>
      </w:r>
      <w:r w:rsidR="00B00B66">
        <w:rPr>
          <w:rFonts w:asciiTheme="minorHAnsi" w:hAnsiTheme="minorHAnsi" w:cstheme="minorHAnsi"/>
          <w:sz w:val="20"/>
          <w:szCs w:val="20"/>
        </w:rPr>
        <w:t>ě</w:t>
      </w:r>
      <w:r>
        <w:rPr>
          <w:rFonts w:asciiTheme="minorHAnsi" w:hAnsiTheme="minorHAnsi" w:cstheme="minorHAnsi"/>
          <w:sz w:val="20"/>
          <w:szCs w:val="20"/>
        </w:rPr>
        <w:t>telného led systému</w:t>
      </w:r>
      <w:r w:rsidR="00B00B66">
        <w:rPr>
          <w:rFonts w:asciiTheme="minorHAnsi" w:hAnsiTheme="minorHAnsi" w:cstheme="minorHAnsi"/>
          <w:sz w:val="20"/>
          <w:szCs w:val="20"/>
        </w:rPr>
        <w:t>.</w:t>
      </w:r>
      <w:r w:rsidRPr="005A7976">
        <w:rPr>
          <w:rFonts w:asciiTheme="minorHAnsi" w:hAnsiTheme="minorHAnsi" w:cstheme="minorHAnsi"/>
          <w:sz w:val="20"/>
          <w:szCs w:val="20"/>
        </w:rPr>
        <w:t xml:space="preserve">   </w:t>
      </w:r>
    </w:p>
    <w:p w14:paraId="3895568D" w14:textId="77777777" w:rsidR="008929AF" w:rsidRPr="00C03766" w:rsidRDefault="00510A93" w:rsidP="00C03766">
      <w:pPr>
        <w:pStyle w:val="Zkladntext"/>
        <w:numPr>
          <w:ilvl w:val="0"/>
          <w:numId w:val="5"/>
        </w:numPr>
        <w:spacing w:before="120" w:line="276" w:lineRule="auto"/>
        <w:rPr>
          <w:rFonts w:ascii="Calibri" w:hAnsi="Calibri" w:cs="Calibri"/>
          <w:sz w:val="20"/>
          <w:szCs w:val="20"/>
        </w:rPr>
      </w:pPr>
      <w:r w:rsidRPr="00C03766">
        <w:rPr>
          <w:rFonts w:ascii="Calibri" w:hAnsi="Calibri" w:cs="Calibri"/>
          <w:b/>
          <w:sz w:val="20"/>
          <w:szCs w:val="20"/>
        </w:rPr>
        <w:t>Softwarové vybavení s</w:t>
      </w:r>
      <w:r w:rsidR="00124F13" w:rsidRPr="00C03766">
        <w:rPr>
          <w:rFonts w:ascii="Calibri" w:hAnsi="Calibri" w:cs="Calibri"/>
          <w:b/>
          <w:sz w:val="20"/>
          <w:szCs w:val="20"/>
        </w:rPr>
        <w:t> </w:t>
      </w:r>
      <w:r w:rsidRPr="00C03766">
        <w:rPr>
          <w:rFonts w:ascii="Calibri" w:hAnsi="Calibri" w:cs="Calibri"/>
          <w:b/>
          <w:sz w:val="20"/>
          <w:szCs w:val="20"/>
        </w:rPr>
        <w:t>komunikačním rozhraním</w:t>
      </w:r>
      <w:r w:rsidRPr="00C03766">
        <w:rPr>
          <w:rFonts w:ascii="Calibri" w:hAnsi="Calibri" w:cs="Calibri"/>
          <w:sz w:val="20"/>
          <w:szCs w:val="20"/>
        </w:rPr>
        <w:t xml:space="preserve"> kompatibilní s</w:t>
      </w:r>
      <w:r w:rsidR="00124F13" w:rsidRPr="00C03766">
        <w:rPr>
          <w:rFonts w:ascii="Calibri" w:hAnsi="Calibri" w:cs="Calibri"/>
          <w:sz w:val="20"/>
          <w:szCs w:val="20"/>
        </w:rPr>
        <w:t> </w:t>
      </w:r>
      <w:r w:rsidRPr="00C03766">
        <w:rPr>
          <w:rFonts w:ascii="Calibri" w:hAnsi="Calibri" w:cs="Calibri"/>
          <w:sz w:val="20"/>
          <w:szCs w:val="20"/>
        </w:rPr>
        <w:t>mobilním operačním systémem i</w:t>
      </w:r>
      <w:r w:rsidR="00BD5741" w:rsidRPr="00C03766">
        <w:rPr>
          <w:rFonts w:ascii="Calibri" w:hAnsi="Calibri" w:cs="Calibri"/>
          <w:sz w:val="20"/>
          <w:szCs w:val="20"/>
        </w:rPr>
        <w:t>OS</w:t>
      </w:r>
      <w:r w:rsidRPr="00C03766">
        <w:rPr>
          <w:rFonts w:ascii="Calibri" w:hAnsi="Calibri" w:cs="Calibri"/>
          <w:sz w:val="20"/>
          <w:szCs w:val="20"/>
        </w:rPr>
        <w:t xml:space="preserve"> a android</w:t>
      </w:r>
      <w:r w:rsidR="00797B26" w:rsidRPr="00C03766">
        <w:rPr>
          <w:rFonts w:ascii="Calibri" w:hAnsi="Calibri" w:cs="Calibri"/>
          <w:sz w:val="20"/>
          <w:szCs w:val="20"/>
        </w:rPr>
        <w:t xml:space="preserve"> a s otevřenou databází lezeckých cest</w:t>
      </w:r>
      <w:r w:rsidRPr="00C03766">
        <w:rPr>
          <w:rFonts w:ascii="Calibri" w:hAnsi="Calibri" w:cs="Calibri"/>
          <w:sz w:val="20"/>
          <w:szCs w:val="20"/>
        </w:rPr>
        <w:t xml:space="preserve">, </w:t>
      </w:r>
      <w:r w:rsidR="005536D5" w:rsidRPr="00C03766">
        <w:rPr>
          <w:rFonts w:ascii="Calibri" w:hAnsi="Calibri" w:cs="Calibri"/>
          <w:sz w:val="20"/>
          <w:szCs w:val="20"/>
        </w:rPr>
        <w:t>jež má tyto funkcionality</w:t>
      </w:r>
      <w:r w:rsidRPr="00C03766">
        <w:rPr>
          <w:rFonts w:ascii="Calibri" w:hAnsi="Calibri" w:cs="Calibri"/>
          <w:sz w:val="20"/>
          <w:szCs w:val="20"/>
        </w:rPr>
        <w:t xml:space="preserve">: i) </w:t>
      </w:r>
      <w:r w:rsidR="005536D5" w:rsidRPr="00C03766">
        <w:rPr>
          <w:rFonts w:ascii="Calibri" w:hAnsi="Calibri" w:cs="Calibri"/>
          <w:sz w:val="20"/>
          <w:szCs w:val="20"/>
        </w:rPr>
        <w:t xml:space="preserve">způsobilost </w:t>
      </w:r>
      <w:r w:rsidRPr="00C03766">
        <w:rPr>
          <w:rFonts w:ascii="Calibri" w:hAnsi="Calibri" w:cs="Calibri"/>
          <w:sz w:val="20"/>
          <w:szCs w:val="20"/>
        </w:rPr>
        <w:t>ke komunikaci mezi uživatelem lezecké stěny a interaktivním světelným systémem,</w:t>
      </w:r>
      <w:r w:rsidR="00797B26" w:rsidRPr="00C03766">
        <w:rPr>
          <w:rFonts w:ascii="Calibri" w:hAnsi="Calibri" w:cs="Calibri"/>
          <w:sz w:val="20"/>
          <w:szCs w:val="20"/>
        </w:rPr>
        <w:t xml:space="preserve"> </w:t>
      </w:r>
      <w:proofErr w:type="spellStart"/>
      <w:r w:rsidR="00797B26" w:rsidRPr="00C03766">
        <w:rPr>
          <w:rFonts w:ascii="Calibri" w:hAnsi="Calibri" w:cs="Calibri"/>
          <w:sz w:val="20"/>
          <w:szCs w:val="20"/>
        </w:rPr>
        <w:t>ii</w:t>
      </w:r>
      <w:proofErr w:type="spellEnd"/>
      <w:r w:rsidR="00797B26" w:rsidRPr="00C03766">
        <w:rPr>
          <w:rFonts w:ascii="Calibri" w:hAnsi="Calibri" w:cs="Calibri"/>
          <w:sz w:val="20"/>
          <w:szCs w:val="20"/>
        </w:rPr>
        <w:t xml:space="preserve">) </w:t>
      </w:r>
      <w:r w:rsidR="005536D5" w:rsidRPr="00C03766">
        <w:rPr>
          <w:rFonts w:ascii="Calibri" w:hAnsi="Calibri" w:cs="Calibri"/>
          <w:sz w:val="20"/>
          <w:szCs w:val="20"/>
        </w:rPr>
        <w:t xml:space="preserve">způsobilost </w:t>
      </w:r>
      <w:r w:rsidR="00797B26" w:rsidRPr="00C03766">
        <w:rPr>
          <w:rFonts w:ascii="Calibri" w:hAnsi="Calibri" w:cs="Calibri"/>
          <w:sz w:val="20"/>
          <w:szCs w:val="20"/>
        </w:rPr>
        <w:t>k ovládání, nastavení a konfiguraci interaktivního světelného systému na</w:t>
      </w:r>
      <w:r w:rsidR="005536D5" w:rsidRPr="00C03766">
        <w:rPr>
          <w:rFonts w:ascii="Calibri" w:hAnsi="Calibri" w:cs="Calibri"/>
          <w:sz w:val="20"/>
          <w:szCs w:val="20"/>
        </w:rPr>
        <w:t xml:space="preserve"> </w:t>
      </w:r>
      <w:r w:rsidR="00797B26" w:rsidRPr="00C03766">
        <w:rPr>
          <w:rFonts w:ascii="Calibri" w:hAnsi="Calibri" w:cs="Calibri"/>
          <w:sz w:val="20"/>
          <w:szCs w:val="20"/>
        </w:rPr>
        <w:t>lezecké stěně,</w:t>
      </w:r>
      <w:r w:rsidRPr="00C03766">
        <w:rPr>
          <w:rFonts w:ascii="Calibri" w:hAnsi="Calibri" w:cs="Calibri"/>
          <w:sz w:val="20"/>
          <w:szCs w:val="20"/>
        </w:rPr>
        <w:t xml:space="preserve"> </w:t>
      </w:r>
      <w:proofErr w:type="spellStart"/>
      <w:r w:rsidRPr="00C03766">
        <w:rPr>
          <w:rFonts w:ascii="Calibri" w:hAnsi="Calibri" w:cs="Calibri"/>
          <w:sz w:val="20"/>
          <w:szCs w:val="20"/>
        </w:rPr>
        <w:t>ii</w:t>
      </w:r>
      <w:r w:rsidR="00797B26" w:rsidRPr="00C03766">
        <w:rPr>
          <w:rFonts w:ascii="Calibri" w:hAnsi="Calibri" w:cs="Calibri"/>
          <w:sz w:val="20"/>
          <w:szCs w:val="20"/>
        </w:rPr>
        <w:t>i</w:t>
      </w:r>
      <w:proofErr w:type="spellEnd"/>
      <w:r w:rsidRPr="00C03766">
        <w:rPr>
          <w:rFonts w:ascii="Calibri" w:hAnsi="Calibri" w:cs="Calibri"/>
          <w:sz w:val="20"/>
          <w:szCs w:val="20"/>
        </w:rPr>
        <w:t>)</w:t>
      </w:r>
      <w:r w:rsidR="005536D5" w:rsidRPr="00C03766">
        <w:rPr>
          <w:rFonts w:ascii="Calibri" w:hAnsi="Calibri" w:cs="Calibri"/>
          <w:sz w:val="20"/>
          <w:szCs w:val="20"/>
        </w:rPr>
        <w:t xml:space="preserve"> způsobilost k provádění volby</w:t>
      </w:r>
      <w:r w:rsidRPr="00C03766">
        <w:rPr>
          <w:rFonts w:ascii="Calibri" w:hAnsi="Calibri" w:cs="Calibri"/>
          <w:sz w:val="20"/>
          <w:szCs w:val="20"/>
        </w:rPr>
        <w:t xml:space="preserve"> obtížnosti lezení na lezecké stěně a k</w:t>
      </w:r>
      <w:r w:rsidR="00124F13" w:rsidRPr="00C03766">
        <w:rPr>
          <w:rFonts w:ascii="Calibri" w:hAnsi="Calibri" w:cs="Calibri"/>
          <w:sz w:val="20"/>
          <w:szCs w:val="20"/>
        </w:rPr>
        <w:t> </w:t>
      </w:r>
      <w:r w:rsidRPr="00C03766">
        <w:rPr>
          <w:rFonts w:ascii="Calibri" w:hAnsi="Calibri" w:cs="Calibri"/>
          <w:sz w:val="20"/>
          <w:szCs w:val="20"/>
        </w:rPr>
        <w:t>vytváření tomu odpovídajících světelných lezeckých cest na lezecké stěně, v</w:t>
      </w:r>
      <w:r w:rsidR="00124F13" w:rsidRPr="00C03766">
        <w:rPr>
          <w:rFonts w:ascii="Calibri" w:hAnsi="Calibri" w:cs="Calibri"/>
          <w:sz w:val="20"/>
          <w:szCs w:val="20"/>
        </w:rPr>
        <w:t> </w:t>
      </w:r>
      <w:r w:rsidRPr="00C03766">
        <w:rPr>
          <w:rFonts w:ascii="Calibri" w:hAnsi="Calibri" w:cs="Calibri"/>
          <w:sz w:val="20"/>
          <w:szCs w:val="20"/>
        </w:rPr>
        <w:t>závislosti na zvolené obtížnosti lezení</w:t>
      </w:r>
      <w:r w:rsidR="00BF1B14">
        <w:rPr>
          <w:rFonts w:ascii="Calibri" w:hAnsi="Calibri" w:cs="Calibri"/>
          <w:sz w:val="20"/>
          <w:szCs w:val="20"/>
        </w:rPr>
        <w:t xml:space="preserve"> (dále jen softwarové vybavení)</w:t>
      </w:r>
      <w:r w:rsidRPr="00C03766">
        <w:rPr>
          <w:rFonts w:ascii="Calibri" w:hAnsi="Calibri" w:cs="Calibri"/>
          <w:sz w:val="20"/>
          <w:szCs w:val="20"/>
        </w:rPr>
        <w:t xml:space="preserve">.    </w:t>
      </w:r>
    </w:p>
    <w:p w14:paraId="5426383D" w14:textId="77777777" w:rsidR="00656CCE"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Provedení instalace a integrace světelného led systému do sklopné lezecké stěny</w:t>
      </w:r>
      <w:r w:rsidR="008536A1">
        <w:rPr>
          <w:rFonts w:ascii="Calibri" w:hAnsi="Calibri" w:cs="Calibri"/>
          <w:sz w:val="20"/>
          <w:szCs w:val="20"/>
        </w:rPr>
        <w:t>,</w:t>
      </w:r>
      <w:r w:rsidRPr="00C24BEF">
        <w:rPr>
          <w:rFonts w:ascii="Calibri" w:hAnsi="Calibri" w:cs="Calibri"/>
          <w:sz w:val="20"/>
          <w:szCs w:val="20"/>
        </w:rPr>
        <w:t xml:space="preserve"> do lezeckých chytů</w:t>
      </w:r>
      <w:r w:rsidR="008536A1">
        <w:rPr>
          <w:rFonts w:ascii="Calibri" w:hAnsi="Calibri" w:cs="Calibri"/>
          <w:sz w:val="20"/>
          <w:szCs w:val="20"/>
        </w:rPr>
        <w:t xml:space="preserve"> a </w:t>
      </w:r>
      <w:r w:rsidR="00DE72C3">
        <w:rPr>
          <w:rFonts w:ascii="Calibri" w:hAnsi="Calibri" w:cs="Calibri"/>
          <w:sz w:val="20"/>
          <w:szCs w:val="20"/>
        </w:rPr>
        <w:t xml:space="preserve">lezeckých </w:t>
      </w:r>
      <w:r w:rsidR="008536A1">
        <w:rPr>
          <w:rFonts w:ascii="Calibri" w:hAnsi="Calibri" w:cs="Calibri"/>
          <w:sz w:val="20"/>
          <w:szCs w:val="20"/>
        </w:rPr>
        <w:t>stupů</w:t>
      </w:r>
      <w:r w:rsidRPr="00C24BEF">
        <w:rPr>
          <w:rFonts w:ascii="Calibri" w:hAnsi="Calibri" w:cs="Calibri"/>
          <w:sz w:val="20"/>
          <w:szCs w:val="20"/>
        </w:rPr>
        <w:t xml:space="preserve"> tak, aby</w:t>
      </w:r>
      <w:r w:rsidR="00B04A51">
        <w:rPr>
          <w:rFonts w:ascii="Calibri" w:hAnsi="Calibri" w:cs="Calibri"/>
          <w:sz w:val="20"/>
          <w:szCs w:val="20"/>
        </w:rPr>
        <w:t xml:space="preserve"> interaktivní světelný led systém</w:t>
      </w:r>
      <w:r w:rsidRPr="00C24BEF">
        <w:rPr>
          <w:rFonts w:ascii="Calibri" w:hAnsi="Calibri" w:cs="Calibri"/>
          <w:sz w:val="20"/>
          <w:szCs w:val="20"/>
        </w:rPr>
        <w:t xml:space="preserve"> za pomocí </w:t>
      </w:r>
      <w:r w:rsidR="00B04A51">
        <w:rPr>
          <w:rFonts w:ascii="Calibri" w:hAnsi="Calibri" w:cs="Calibri"/>
          <w:sz w:val="20"/>
          <w:szCs w:val="20"/>
        </w:rPr>
        <w:t>jeho</w:t>
      </w:r>
      <w:r w:rsidR="0067249C">
        <w:rPr>
          <w:rFonts w:ascii="Calibri" w:hAnsi="Calibri" w:cs="Calibri"/>
          <w:sz w:val="20"/>
          <w:szCs w:val="20"/>
        </w:rPr>
        <w:t xml:space="preserve"> </w:t>
      </w:r>
      <w:r w:rsidR="00B04A51">
        <w:rPr>
          <w:rFonts w:ascii="Calibri" w:hAnsi="Calibri" w:cs="Calibri"/>
          <w:sz w:val="20"/>
          <w:szCs w:val="20"/>
        </w:rPr>
        <w:t>hardwarového a softwarového vybavení</w:t>
      </w:r>
      <w:r w:rsidR="008536A1">
        <w:rPr>
          <w:rFonts w:ascii="Calibri" w:hAnsi="Calibri" w:cs="Calibri"/>
          <w:sz w:val="20"/>
          <w:szCs w:val="20"/>
        </w:rPr>
        <w:t xml:space="preserve"> a</w:t>
      </w:r>
      <w:r w:rsidR="00DE72C3">
        <w:rPr>
          <w:rFonts w:ascii="Calibri" w:hAnsi="Calibri" w:cs="Calibri"/>
          <w:sz w:val="20"/>
          <w:szCs w:val="20"/>
        </w:rPr>
        <w:t xml:space="preserve"> v interakci s</w:t>
      </w:r>
      <w:r w:rsidR="008536A1">
        <w:rPr>
          <w:rFonts w:ascii="Calibri" w:hAnsi="Calibri" w:cs="Calibri"/>
          <w:sz w:val="20"/>
          <w:szCs w:val="20"/>
        </w:rPr>
        <w:t xml:space="preserve"> bezdrátový</w:t>
      </w:r>
      <w:r w:rsidR="00DE72C3">
        <w:rPr>
          <w:rFonts w:ascii="Calibri" w:hAnsi="Calibri" w:cs="Calibri"/>
          <w:sz w:val="20"/>
          <w:szCs w:val="20"/>
        </w:rPr>
        <w:t>mi</w:t>
      </w:r>
      <w:r w:rsidR="008536A1">
        <w:rPr>
          <w:rFonts w:ascii="Calibri" w:hAnsi="Calibri" w:cs="Calibri"/>
          <w:sz w:val="20"/>
          <w:szCs w:val="20"/>
        </w:rPr>
        <w:t xml:space="preserve"> mobilní</w:t>
      </w:r>
      <w:r w:rsidR="00DE72C3">
        <w:rPr>
          <w:rFonts w:ascii="Calibri" w:hAnsi="Calibri" w:cs="Calibri"/>
          <w:sz w:val="20"/>
          <w:szCs w:val="20"/>
        </w:rPr>
        <w:t>mi</w:t>
      </w:r>
      <w:r w:rsidRPr="00C24BEF">
        <w:rPr>
          <w:rFonts w:ascii="Calibri" w:hAnsi="Calibri" w:cs="Calibri"/>
          <w:sz w:val="20"/>
          <w:szCs w:val="20"/>
        </w:rPr>
        <w:t xml:space="preserve"> prostředk</w:t>
      </w:r>
      <w:r w:rsidR="00DE72C3">
        <w:rPr>
          <w:rFonts w:ascii="Calibri" w:hAnsi="Calibri" w:cs="Calibri"/>
          <w:sz w:val="20"/>
          <w:szCs w:val="20"/>
        </w:rPr>
        <w:t>y</w:t>
      </w:r>
      <w:r w:rsidRPr="00C24BEF">
        <w:rPr>
          <w:rFonts w:ascii="Calibri" w:hAnsi="Calibri" w:cs="Calibri"/>
          <w:sz w:val="20"/>
          <w:szCs w:val="20"/>
        </w:rPr>
        <w:t xml:space="preserve"> komunikace na dálku (</w:t>
      </w:r>
      <w:r w:rsidR="008536A1">
        <w:rPr>
          <w:rFonts w:ascii="Calibri" w:hAnsi="Calibri" w:cs="Calibri"/>
          <w:sz w:val="20"/>
          <w:szCs w:val="20"/>
        </w:rPr>
        <w:t xml:space="preserve">typu tablet, </w:t>
      </w:r>
      <w:r w:rsidRPr="00C24BEF">
        <w:rPr>
          <w:rFonts w:ascii="Calibri" w:hAnsi="Calibri" w:cs="Calibri"/>
          <w:sz w:val="20"/>
          <w:szCs w:val="20"/>
        </w:rPr>
        <w:t>smartphon</w:t>
      </w:r>
      <w:r w:rsidR="00621B56" w:rsidRPr="00C24BEF">
        <w:rPr>
          <w:rFonts w:ascii="Calibri" w:hAnsi="Calibri" w:cs="Calibri"/>
          <w:sz w:val="20"/>
          <w:szCs w:val="20"/>
        </w:rPr>
        <w:t>e</w:t>
      </w:r>
      <w:r w:rsidR="00DE72C3">
        <w:rPr>
          <w:rFonts w:ascii="Calibri" w:hAnsi="Calibri" w:cs="Calibri"/>
          <w:sz w:val="20"/>
          <w:szCs w:val="20"/>
        </w:rPr>
        <w:t xml:space="preserve"> s </w:t>
      </w:r>
      <w:proofErr w:type="spellStart"/>
      <w:r w:rsidR="00DE72C3">
        <w:rPr>
          <w:rFonts w:ascii="Calibri" w:hAnsi="Calibri" w:cs="Calibri"/>
          <w:sz w:val="20"/>
          <w:szCs w:val="20"/>
        </w:rPr>
        <w:t>bluetooth</w:t>
      </w:r>
      <w:proofErr w:type="spellEnd"/>
      <w:r w:rsidRPr="00C24BEF">
        <w:rPr>
          <w:rFonts w:ascii="Calibri" w:hAnsi="Calibri" w:cs="Calibri"/>
          <w:sz w:val="20"/>
          <w:szCs w:val="20"/>
        </w:rPr>
        <w:t xml:space="preserve">), vytvářel </w:t>
      </w:r>
      <w:r w:rsidR="00B04A51">
        <w:rPr>
          <w:rFonts w:ascii="Calibri" w:hAnsi="Calibri" w:cs="Calibri"/>
          <w:sz w:val="20"/>
          <w:szCs w:val="20"/>
        </w:rPr>
        <w:t>konfigurace</w:t>
      </w:r>
      <w:r w:rsidRPr="00C24BEF">
        <w:rPr>
          <w:rFonts w:ascii="Calibri" w:hAnsi="Calibri" w:cs="Calibri"/>
          <w:sz w:val="20"/>
          <w:szCs w:val="20"/>
        </w:rPr>
        <w:t xml:space="preserve"> podsvícení lezeckých </w:t>
      </w:r>
      <w:r w:rsidR="00BD5741" w:rsidRPr="00C24BEF">
        <w:rPr>
          <w:rFonts w:ascii="Calibri" w:hAnsi="Calibri" w:cs="Calibri"/>
          <w:sz w:val="20"/>
          <w:szCs w:val="20"/>
        </w:rPr>
        <w:t>chytů</w:t>
      </w:r>
      <w:r w:rsidR="008536A1">
        <w:rPr>
          <w:rFonts w:ascii="Calibri" w:hAnsi="Calibri" w:cs="Calibri"/>
          <w:sz w:val="20"/>
          <w:szCs w:val="20"/>
        </w:rPr>
        <w:t xml:space="preserve"> a </w:t>
      </w:r>
      <w:r w:rsidR="00DE72C3">
        <w:rPr>
          <w:rFonts w:ascii="Calibri" w:hAnsi="Calibri" w:cs="Calibri"/>
          <w:sz w:val="20"/>
          <w:szCs w:val="20"/>
        </w:rPr>
        <w:t xml:space="preserve">lezeckých </w:t>
      </w:r>
      <w:r w:rsidR="008536A1">
        <w:rPr>
          <w:rFonts w:ascii="Calibri" w:hAnsi="Calibri" w:cs="Calibri"/>
          <w:sz w:val="20"/>
          <w:szCs w:val="20"/>
        </w:rPr>
        <w:t>stupů</w:t>
      </w:r>
      <w:r w:rsidR="00BD5741" w:rsidRPr="00C24BEF">
        <w:rPr>
          <w:rFonts w:ascii="Calibri" w:hAnsi="Calibri" w:cs="Calibri"/>
          <w:sz w:val="20"/>
          <w:szCs w:val="20"/>
        </w:rPr>
        <w:t xml:space="preserve"> </w:t>
      </w:r>
      <w:r w:rsidRPr="00C24BEF">
        <w:rPr>
          <w:rFonts w:ascii="Calibri" w:hAnsi="Calibri" w:cs="Calibri"/>
          <w:sz w:val="20"/>
          <w:szCs w:val="20"/>
        </w:rPr>
        <w:t xml:space="preserve"> </w:t>
      </w:r>
      <w:r w:rsidRPr="00C24BEF">
        <w:rPr>
          <w:rFonts w:ascii="Calibri" w:hAnsi="Calibri" w:cs="Calibri"/>
          <w:sz w:val="20"/>
          <w:szCs w:val="20"/>
        </w:rPr>
        <w:lastRenderedPageBreak/>
        <w:t>na lezecké stěně,</w:t>
      </w:r>
      <w:r w:rsidR="008536A1">
        <w:rPr>
          <w:rFonts w:ascii="Calibri" w:hAnsi="Calibri" w:cs="Calibri"/>
          <w:sz w:val="20"/>
          <w:szCs w:val="20"/>
        </w:rPr>
        <w:t xml:space="preserve"> kterým budou</w:t>
      </w:r>
      <w:r w:rsidR="00B04A51">
        <w:rPr>
          <w:rFonts w:ascii="Calibri" w:hAnsi="Calibri" w:cs="Calibri"/>
          <w:sz w:val="20"/>
          <w:szCs w:val="20"/>
        </w:rPr>
        <w:t xml:space="preserve"> </w:t>
      </w:r>
      <w:r w:rsidR="008536A1">
        <w:rPr>
          <w:rFonts w:ascii="Calibri" w:hAnsi="Calibri" w:cs="Calibri"/>
          <w:sz w:val="20"/>
          <w:szCs w:val="20"/>
        </w:rPr>
        <w:t>sv</w:t>
      </w:r>
      <w:r w:rsidR="00493BE0">
        <w:rPr>
          <w:rFonts w:ascii="Calibri" w:hAnsi="Calibri" w:cs="Calibri"/>
          <w:sz w:val="20"/>
          <w:szCs w:val="20"/>
        </w:rPr>
        <w:t>ě</w:t>
      </w:r>
      <w:r w:rsidR="008536A1">
        <w:rPr>
          <w:rFonts w:ascii="Calibri" w:hAnsi="Calibri" w:cs="Calibri"/>
          <w:sz w:val="20"/>
          <w:szCs w:val="20"/>
        </w:rPr>
        <w:t>teln</w:t>
      </w:r>
      <w:r w:rsidR="00493BE0">
        <w:rPr>
          <w:rFonts w:ascii="Calibri" w:hAnsi="Calibri" w:cs="Calibri"/>
          <w:sz w:val="20"/>
          <w:szCs w:val="20"/>
        </w:rPr>
        <w:t>ě</w:t>
      </w:r>
      <w:r w:rsidR="008536A1">
        <w:rPr>
          <w:rFonts w:ascii="Calibri" w:hAnsi="Calibri" w:cs="Calibri"/>
          <w:sz w:val="20"/>
          <w:szCs w:val="20"/>
        </w:rPr>
        <w:t xml:space="preserve"> vyzn</w:t>
      </w:r>
      <w:r w:rsidR="00493BE0">
        <w:rPr>
          <w:rFonts w:ascii="Calibri" w:hAnsi="Calibri" w:cs="Calibri"/>
          <w:sz w:val="20"/>
          <w:szCs w:val="20"/>
        </w:rPr>
        <w:t>a</w:t>
      </w:r>
      <w:r w:rsidR="008536A1">
        <w:rPr>
          <w:rFonts w:ascii="Calibri" w:hAnsi="Calibri" w:cs="Calibri"/>
          <w:sz w:val="20"/>
          <w:szCs w:val="20"/>
        </w:rPr>
        <w:t>čovány lezecké cesty</w:t>
      </w:r>
      <w:r w:rsidR="00493BE0">
        <w:rPr>
          <w:rFonts w:ascii="Calibri" w:hAnsi="Calibri" w:cs="Calibri"/>
          <w:sz w:val="20"/>
          <w:szCs w:val="20"/>
        </w:rPr>
        <w:t xml:space="preserve"> na lezecké stěně,</w:t>
      </w:r>
      <w:r w:rsidRPr="00C24BEF">
        <w:rPr>
          <w:rFonts w:ascii="Calibri" w:hAnsi="Calibri" w:cs="Calibri"/>
          <w:sz w:val="20"/>
          <w:szCs w:val="20"/>
        </w:rPr>
        <w:t xml:space="preserve"> v</w:t>
      </w:r>
      <w:r w:rsidR="00124F13" w:rsidRPr="00C24BEF">
        <w:rPr>
          <w:rFonts w:ascii="Calibri" w:hAnsi="Calibri" w:cs="Calibri"/>
          <w:sz w:val="20"/>
          <w:szCs w:val="20"/>
        </w:rPr>
        <w:t> </w:t>
      </w:r>
      <w:r w:rsidRPr="00C24BEF">
        <w:rPr>
          <w:rFonts w:ascii="Calibri" w:hAnsi="Calibri" w:cs="Calibri"/>
          <w:sz w:val="20"/>
          <w:szCs w:val="20"/>
        </w:rPr>
        <w:t xml:space="preserve">závislosti na zvolené obtížnosti lezecké cesty.   </w:t>
      </w:r>
    </w:p>
    <w:p w14:paraId="59484DE8" w14:textId="77777777" w:rsidR="00656CCE"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Provedení výchozí revize a revizní zkoušky interaktivního světelného led systému a vypracování revizního protokolu, ze kterého se bude podávat, že interaktivní světelný led systém je způsobilý k</w:t>
      </w:r>
      <w:r w:rsidR="00124F13" w:rsidRPr="00C24BEF">
        <w:rPr>
          <w:rFonts w:ascii="Calibri" w:hAnsi="Calibri" w:cs="Calibri"/>
          <w:sz w:val="20"/>
          <w:szCs w:val="20"/>
        </w:rPr>
        <w:t> </w:t>
      </w:r>
      <w:r w:rsidRPr="00C24BEF">
        <w:rPr>
          <w:rFonts w:ascii="Calibri" w:hAnsi="Calibri" w:cs="Calibri"/>
          <w:sz w:val="20"/>
          <w:szCs w:val="20"/>
        </w:rPr>
        <w:t>řádnému a bezpečnému provozování a svými technický a bezpečnostními parametry splňuje požadavky technických norem a právních předpisů pro jeho bezpečný provoz.</w:t>
      </w:r>
    </w:p>
    <w:p w14:paraId="45E19DA4" w14:textId="77777777" w:rsidR="00510A93"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Provedení zaškolení obsluhy ohledně způsobu ovládání a fungování interaktivního světelného systému sklopné lezecké stěny.</w:t>
      </w:r>
    </w:p>
    <w:p w14:paraId="7B6966AE" w14:textId="77777777" w:rsidR="00510A93" w:rsidRPr="00C24BEF" w:rsidRDefault="00510A93" w:rsidP="00510A93">
      <w:pPr>
        <w:pStyle w:val="Zkladntext"/>
        <w:spacing w:before="120" w:line="276" w:lineRule="auto"/>
        <w:ind w:left="720"/>
        <w:rPr>
          <w:rFonts w:ascii="Calibri" w:hAnsi="Calibri" w:cs="Calibri"/>
          <w:sz w:val="20"/>
          <w:szCs w:val="20"/>
        </w:rPr>
      </w:pPr>
      <w:r w:rsidRPr="00C24BEF">
        <w:rPr>
          <w:rFonts w:ascii="Calibri" w:hAnsi="Calibri" w:cs="Calibri"/>
          <w:sz w:val="20"/>
          <w:szCs w:val="20"/>
        </w:rPr>
        <w:t>Bližší specifikace interaktivního světelného led systému je obsažena v</w:t>
      </w:r>
      <w:r w:rsidR="00124F13" w:rsidRPr="00C24BEF">
        <w:rPr>
          <w:rFonts w:ascii="Calibri" w:hAnsi="Calibri" w:cs="Calibri"/>
          <w:sz w:val="20"/>
          <w:szCs w:val="20"/>
        </w:rPr>
        <w:t> </w:t>
      </w:r>
      <w:r w:rsidRPr="00C24BEF">
        <w:rPr>
          <w:rFonts w:ascii="Calibri" w:hAnsi="Calibri" w:cs="Calibri"/>
          <w:sz w:val="20"/>
          <w:szCs w:val="20"/>
        </w:rPr>
        <w:t xml:space="preserve">Příloze č. 2 </w:t>
      </w:r>
      <w:r w:rsidR="00EC1825">
        <w:rPr>
          <w:rFonts w:ascii="Calibri" w:hAnsi="Calibri" w:cs="Calibri"/>
          <w:sz w:val="20"/>
          <w:szCs w:val="20"/>
        </w:rPr>
        <w:t>a č. 6 smlouvy</w:t>
      </w:r>
      <w:r w:rsidRPr="00C24BEF">
        <w:rPr>
          <w:rFonts w:ascii="Calibri" w:hAnsi="Calibri" w:cs="Calibri"/>
          <w:sz w:val="20"/>
          <w:szCs w:val="20"/>
        </w:rPr>
        <w:t>.</w:t>
      </w:r>
    </w:p>
    <w:p w14:paraId="159513B4" w14:textId="77777777" w:rsidR="00510A93" w:rsidRPr="00C24BEF" w:rsidRDefault="00124F13" w:rsidP="00124F13">
      <w:pPr>
        <w:pStyle w:val="Zkladntext"/>
        <w:spacing w:before="120" w:line="276" w:lineRule="auto"/>
        <w:rPr>
          <w:rFonts w:ascii="Calibri" w:hAnsi="Calibri" w:cs="Calibri"/>
          <w:sz w:val="20"/>
          <w:szCs w:val="20"/>
        </w:rPr>
      </w:pPr>
      <w:r w:rsidRPr="00C24BEF">
        <w:rPr>
          <w:rFonts w:ascii="Calibri" w:hAnsi="Calibri" w:cs="Calibri"/>
          <w:b/>
          <w:sz w:val="20"/>
          <w:szCs w:val="20"/>
        </w:rPr>
        <w:t>2.</w:t>
      </w:r>
      <w:r w:rsidR="00421FFF" w:rsidRPr="00C24BEF">
        <w:rPr>
          <w:rFonts w:ascii="Calibri" w:hAnsi="Calibri" w:cs="Calibri"/>
          <w:b/>
          <w:sz w:val="20"/>
          <w:szCs w:val="20"/>
        </w:rPr>
        <w:t>5</w:t>
      </w:r>
      <w:r w:rsidRPr="00C24BEF">
        <w:rPr>
          <w:rFonts w:ascii="Calibri" w:hAnsi="Calibri" w:cs="Calibri"/>
          <w:b/>
          <w:sz w:val="20"/>
          <w:szCs w:val="20"/>
        </w:rPr>
        <w:t xml:space="preserve"> </w:t>
      </w:r>
      <w:r w:rsidR="00510A93" w:rsidRPr="00C24BEF">
        <w:rPr>
          <w:rFonts w:ascii="Calibri" w:hAnsi="Calibri" w:cs="Calibri"/>
          <w:b/>
          <w:sz w:val="20"/>
          <w:szCs w:val="20"/>
        </w:rPr>
        <w:t>ZHOTOVENÍ INTERAKTIVNÍ SKLOPNÉ LEZECKÉ STĚNY</w:t>
      </w:r>
    </w:p>
    <w:p w14:paraId="1321A8D9" w14:textId="77777777" w:rsidR="0067249C"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Provedení</w:t>
      </w:r>
      <w:r w:rsidR="00FA3416" w:rsidRPr="00C24BEF">
        <w:rPr>
          <w:rFonts w:ascii="Calibri" w:hAnsi="Calibri" w:cs="Calibri"/>
          <w:sz w:val="20"/>
          <w:szCs w:val="20"/>
        </w:rPr>
        <w:t xml:space="preserve"> všech dodávek, služeb, stavebních</w:t>
      </w:r>
      <w:r w:rsidR="00DE72C3">
        <w:rPr>
          <w:rFonts w:ascii="Calibri" w:hAnsi="Calibri" w:cs="Calibri"/>
          <w:sz w:val="20"/>
          <w:szCs w:val="20"/>
        </w:rPr>
        <w:t xml:space="preserve"> a</w:t>
      </w:r>
      <w:r w:rsidR="00FA3416" w:rsidRPr="00C24BEF">
        <w:rPr>
          <w:rFonts w:ascii="Calibri" w:hAnsi="Calibri" w:cs="Calibri"/>
          <w:sz w:val="20"/>
          <w:szCs w:val="20"/>
        </w:rPr>
        <w:t xml:space="preserve"> montážních</w:t>
      </w:r>
      <w:r w:rsidR="00DE72C3">
        <w:rPr>
          <w:rFonts w:ascii="Calibri" w:hAnsi="Calibri" w:cs="Calibri"/>
          <w:sz w:val="20"/>
          <w:szCs w:val="20"/>
        </w:rPr>
        <w:t xml:space="preserve"> prací, bouracích a betonářských pr</w:t>
      </w:r>
      <w:r w:rsidR="00AE43DE">
        <w:rPr>
          <w:rFonts w:ascii="Calibri" w:hAnsi="Calibri" w:cs="Calibri"/>
          <w:sz w:val="20"/>
          <w:szCs w:val="20"/>
        </w:rPr>
        <w:t>a</w:t>
      </w:r>
      <w:r w:rsidR="00DE72C3">
        <w:rPr>
          <w:rFonts w:ascii="Calibri" w:hAnsi="Calibri" w:cs="Calibri"/>
          <w:sz w:val="20"/>
          <w:szCs w:val="20"/>
        </w:rPr>
        <w:t>cí, instalačních</w:t>
      </w:r>
      <w:r w:rsidR="00FA3416" w:rsidRPr="00C24BEF">
        <w:rPr>
          <w:rFonts w:ascii="Calibri" w:hAnsi="Calibri" w:cs="Calibri"/>
          <w:sz w:val="20"/>
          <w:szCs w:val="20"/>
        </w:rPr>
        <w:t xml:space="preserve"> a elektrotechnických prací, revizí a dalších plnění</w:t>
      </w:r>
      <w:r w:rsidR="0067249C">
        <w:rPr>
          <w:rFonts w:ascii="Calibri" w:hAnsi="Calibri" w:cs="Calibri"/>
          <w:sz w:val="20"/>
          <w:szCs w:val="20"/>
        </w:rPr>
        <w:t xml:space="preserve"> vyplývajících z čl. I. odst. 2 bod 2.1 až 2.7 smlouvy, které jsou</w:t>
      </w:r>
      <w:r w:rsidR="00FA3416" w:rsidRPr="00C24BEF">
        <w:rPr>
          <w:rFonts w:ascii="Calibri" w:hAnsi="Calibri" w:cs="Calibri"/>
          <w:sz w:val="20"/>
          <w:szCs w:val="20"/>
        </w:rPr>
        <w:t xml:space="preserve"> potřebn</w:t>
      </w:r>
      <w:r w:rsidR="0067249C">
        <w:rPr>
          <w:rFonts w:ascii="Calibri" w:hAnsi="Calibri" w:cs="Calibri"/>
          <w:sz w:val="20"/>
          <w:szCs w:val="20"/>
        </w:rPr>
        <w:t>é</w:t>
      </w:r>
      <w:r w:rsidR="00FA3416" w:rsidRPr="00C24BEF">
        <w:rPr>
          <w:rFonts w:ascii="Calibri" w:hAnsi="Calibri" w:cs="Calibri"/>
          <w:sz w:val="20"/>
          <w:szCs w:val="20"/>
        </w:rPr>
        <w:t xml:space="preserve"> k</w:t>
      </w:r>
      <w:r w:rsidR="0067249C">
        <w:rPr>
          <w:rFonts w:ascii="Calibri" w:hAnsi="Calibri" w:cs="Calibri"/>
          <w:sz w:val="20"/>
          <w:szCs w:val="20"/>
        </w:rPr>
        <w:t xml:space="preserve"> </w:t>
      </w:r>
      <w:r w:rsidR="00FA3416" w:rsidRPr="00C24BEF">
        <w:rPr>
          <w:rFonts w:ascii="Calibri" w:hAnsi="Calibri" w:cs="Calibri"/>
          <w:sz w:val="20"/>
          <w:szCs w:val="20"/>
        </w:rPr>
        <w:t>řádnému</w:t>
      </w:r>
      <w:r w:rsidR="00493BE0">
        <w:rPr>
          <w:rFonts w:ascii="Calibri" w:hAnsi="Calibri" w:cs="Calibri"/>
          <w:sz w:val="20"/>
          <w:szCs w:val="20"/>
        </w:rPr>
        <w:t xml:space="preserve"> </w:t>
      </w:r>
      <w:r w:rsidR="00F25CF6">
        <w:rPr>
          <w:rFonts w:ascii="Calibri" w:hAnsi="Calibri" w:cs="Calibri"/>
          <w:sz w:val="20"/>
          <w:szCs w:val="20"/>
        </w:rPr>
        <w:t xml:space="preserve">provedení díla spočívajícího ve </w:t>
      </w:r>
      <w:r w:rsidR="00493BE0">
        <w:rPr>
          <w:rFonts w:ascii="Calibri" w:hAnsi="Calibri" w:cs="Calibri"/>
          <w:sz w:val="20"/>
          <w:szCs w:val="20"/>
        </w:rPr>
        <w:t>zhotovení,</w:t>
      </w:r>
      <w:r w:rsidR="0067249C">
        <w:rPr>
          <w:rFonts w:ascii="Calibri" w:hAnsi="Calibri" w:cs="Calibri"/>
          <w:sz w:val="20"/>
          <w:szCs w:val="20"/>
        </w:rPr>
        <w:t xml:space="preserve"> </w:t>
      </w:r>
      <w:r w:rsidR="00493BE0">
        <w:rPr>
          <w:rFonts w:ascii="Calibri" w:hAnsi="Calibri" w:cs="Calibri"/>
          <w:sz w:val="20"/>
          <w:szCs w:val="20"/>
        </w:rPr>
        <w:t>úprav</w:t>
      </w:r>
      <w:r w:rsidR="00F25CF6">
        <w:rPr>
          <w:rFonts w:ascii="Calibri" w:hAnsi="Calibri" w:cs="Calibri"/>
          <w:sz w:val="20"/>
          <w:szCs w:val="20"/>
        </w:rPr>
        <w:t>ě</w:t>
      </w:r>
      <w:r w:rsidR="00493BE0">
        <w:rPr>
          <w:rFonts w:ascii="Calibri" w:hAnsi="Calibri" w:cs="Calibri"/>
          <w:sz w:val="20"/>
          <w:szCs w:val="20"/>
        </w:rPr>
        <w:t>, dodání,</w:t>
      </w:r>
      <w:r w:rsidR="00DE72C3">
        <w:rPr>
          <w:rFonts w:ascii="Calibri" w:hAnsi="Calibri" w:cs="Calibri"/>
          <w:sz w:val="20"/>
          <w:szCs w:val="20"/>
        </w:rPr>
        <w:t xml:space="preserve"> ustavení a</w:t>
      </w:r>
      <w:r w:rsidRPr="00C24BEF">
        <w:rPr>
          <w:rFonts w:ascii="Calibri" w:hAnsi="Calibri" w:cs="Calibri"/>
          <w:sz w:val="20"/>
          <w:szCs w:val="20"/>
        </w:rPr>
        <w:t xml:space="preserve"> ukotvení</w:t>
      </w:r>
      <w:r w:rsidR="0067249C">
        <w:rPr>
          <w:rFonts w:ascii="Calibri" w:hAnsi="Calibri" w:cs="Calibri"/>
          <w:sz w:val="20"/>
          <w:szCs w:val="20"/>
        </w:rPr>
        <w:t xml:space="preserve"> do podlahy</w:t>
      </w:r>
      <w:r w:rsidRPr="00C24BEF">
        <w:rPr>
          <w:rFonts w:ascii="Calibri" w:hAnsi="Calibri" w:cs="Calibri"/>
          <w:sz w:val="20"/>
          <w:szCs w:val="20"/>
        </w:rPr>
        <w:t>, montáž</w:t>
      </w:r>
      <w:r w:rsidR="00493BE0">
        <w:rPr>
          <w:rFonts w:ascii="Calibri" w:hAnsi="Calibri" w:cs="Calibri"/>
          <w:sz w:val="20"/>
          <w:szCs w:val="20"/>
        </w:rPr>
        <w:t>i</w:t>
      </w:r>
      <w:r w:rsidRPr="00C24BEF">
        <w:rPr>
          <w:rFonts w:ascii="Calibri" w:hAnsi="Calibri" w:cs="Calibri"/>
          <w:sz w:val="20"/>
          <w:szCs w:val="20"/>
        </w:rPr>
        <w:t>, instalac</w:t>
      </w:r>
      <w:r w:rsidR="00493BE0">
        <w:rPr>
          <w:rFonts w:ascii="Calibri" w:hAnsi="Calibri" w:cs="Calibri"/>
          <w:sz w:val="20"/>
          <w:szCs w:val="20"/>
        </w:rPr>
        <w:t>i</w:t>
      </w:r>
      <w:r w:rsidRPr="00C24BEF">
        <w:rPr>
          <w:rFonts w:ascii="Calibri" w:hAnsi="Calibri" w:cs="Calibri"/>
          <w:sz w:val="20"/>
          <w:szCs w:val="20"/>
        </w:rPr>
        <w:t xml:space="preserve"> a</w:t>
      </w:r>
      <w:r w:rsidR="00DE72C3">
        <w:rPr>
          <w:rFonts w:ascii="Calibri" w:hAnsi="Calibri" w:cs="Calibri"/>
          <w:sz w:val="20"/>
          <w:szCs w:val="20"/>
        </w:rPr>
        <w:t xml:space="preserve"> vzájemné</w:t>
      </w:r>
      <w:r w:rsidRPr="00C24BEF">
        <w:rPr>
          <w:rFonts w:ascii="Calibri" w:hAnsi="Calibri" w:cs="Calibri"/>
          <w:sz w:val="20"/>
          <w:szCs w:val="20"/>
        </w:rPr>
        <w:t xml:space="preserve"> integrac</w:t>
      </w:r>
      <w:r w:rsidR="00493BE0">
        <w:rPr>
          <w:rFonts w:ascii="Calibri" w:hAnsi="Calibri" w:cs="Calibri"/>
          <w:sz w:val="20"/>
          <w:szCs w:val="20"/>
        </w:rPr>
        <w:t>i:</w:t>
      </w:r>
      <w:r w:rsidRPr="00C24BEF">
        <w:rPr>
          <w:rFonts w:ascii="Calibri" w:hAnsi="Calibri" w:cs="Calibri"/>
          <w:sz w:val="20"/>
          <w:szCs w:val="20"/>
        </w:rPr>
        <w:t xml:space="preserve"> </w:t>
      </w:r>
    </w:p>
    <w:p w14:paraId="0D57591D" w14:textId="77777777" w:rsidR="00AE43DE" w:rsidRDefault="00510A93" w:rsidP="00B5139E">
      <w:pPr>
        <w:pStyle w:val="Zkladntext"/>
        <w:numPr>
          <w:ilvl w:val="0"/>
          <w:numId w:val="41"/>
        </w:numPr>
        <w:spacing w:before="120" w:line="276" w:lineRule="auto"/>
        <w:rPr>
          <w:rFonts w:ascii="Calibri" w:hAnsi="Calibri" w:cs="Calibri"/>
          <w:sz w:val="20"/>
          <w:szCs w:val="20"/>
        </w:rPr>
      </w:pPr>
      <w:r w:rsidRPr="00C24BEF">
        <w:rPr>
          <w:rFonts w:ascii="Calibri" w:hAnsi="Calibri" w:cs="Calibri"/>
          <w:sz w:val="20"/>
          <w:szCs w:val="20"/>
        </w:rPr>
        <w:t xml:space="preserve">sklopné lezecké stěny (viz I. bod 2.1), </w:t>
      </w:r>
    </w:p>
    <w:p w14:paraId="6B025D90" w14:textId="77777777" w:rsidR="00AE43DE" w:rsidRDefault="00510A93" w:rsidP="00B5139E">
      <w:pPr>
        <w:pStyle w:val="Zkladntext"/>
        <w:numPr>
          <w:ilvl w:val="0"/>
          <w:numId w:val="41"/>
        </w:numPr>
        <w:spacing w:before="120" w:line="276" w:lineRule="auto"/>
        <w:rPr>
          <w:rFonts w:ascii="Calibri" w:hAnsi="Calibri" w:cs="Calibri"/>
          <w:sz w:val="20"/>
          <w:szCs w:val="20"/>
        </w:rPr>
      </w:pPr>
      <w:r w:rsidRPr="00AE43DE">
        <w:rPr>
          <w:rFonts w:ascii="Calibri" w:hAnsi="Calibri" w:cs="Calibri"/>
          <w:sz w:val="20"/>
          <w:szCs w:val="20"/>
        </w:rPr>
        <w:t>naklápěcího systému</w:t>
      </w:r>
      <w:r w:rsidR="0067249C" w:rsidRPr="00AE43DE">
        <w:rPr>
          <w:rFonts w:ascii="Calibri" w:hAnsi="Calibri" w:cs="Calibri"/>
          <w:sz w:val="20"/>
          <w:szCs w:val="20"/>
        </w:rPr>
        <w:t xml:space="preserve"> s analogovým ovládacím panelem</w:t>
      </w:r>
      <w:r w:rsidRPr="00AE43DE">
        <w:rPr>
          <w:rFonts w:ascii="Calibri" w:hAnsi="Calibri" w:cs="Calibri"/>
          <w:sz w:val="20"/>
          <w:szCs w:val="20"/>
        </w:rPr>
        <w:t xml:space="preserve"> (viz I. bod 2.2), </w:t>
      </w:r>
    </w:p>
    <w:p w14:paraId="54CC47B6" w14:textId="77777777" w:rsidR="00AE43DE" w:rsidRDefault="00510A93" w:rsidP="00B5139E">
      <w:pPr>
        <w:pStyle w:val="Zkladntext"/>
        <w:numPr>
          <w:ilvl w:val="0"/>
          <w:numId w:val="41"/>
        </w:numPr>
        <w:spacing w:before="120" w:line="276" w:lineRule="auto"/>
        <w:rPr>
          <w:rFonts w:ascii="Calibri" w:hAnsi="Calibri" w:cs="Calibri"/>
          <w:sz w:val="20"/>
          <w:szCs w:val="20"/>
        </w:rPr>
      </w:pPr>
      <w:r w:rsidRPr="00AE43DE">
        <w:rPr>
          <w:rFonts w:ascii="Calibri" w:hAnsi="Calibri" w:cs="Calibri"/>
          <w:sz w:val="20"/>
          <w:szCs w:val="20"/>
        </w:rPr>
        <w:t>interaktivní</w:t>
      </w:r>
      <w:r w:rsidR="00F25CF6" w:rsidRPr="00AE43DE">
        <w:rPr>
          <w:rFonts w:ascii="Calibri" w:hAnsi="Calibri" w:cs="Calibri"/>
          <w:sz w:val="20"/>
          <w:szCs w:val="20"/>
        </w:rPr>
        <w:t>ho</w:t>
      </w:r>
      <w:r w:rsidRPr="00AE43DE">
        <w:rPr>
          <w:rFonts w:ascii="Calibri" w:hAnsi="Calibri" w:cs="Calibri"/>
          <w:sz w:val="20"/>
          <w:szCs w:val="20"/>
        </w:rPr>
        <w:t xml:space="preserve"> světelného</w:t>
      </w:r>
      <w:r w:rsidR="00493BE0" w:rsidRPr="00AE43DE">
        <w:rPr>
          <w:rFonts w:ascii="Calibri" w:hAnsi="Calibri" w:cs="Calibri"/>
          <w:sz w:val="20"/>
          <w:szCs w:val="20"/>
        </w:rPr>
        <w:t xml:space="preserve"> led</w:t>
      </w:r>
      <w:r w:rsidRPr="00AE43DE">
        <w:rPr>
          <w:rFonts w:ascii="Calibri" w:hAnsi="Calibri" w:cs="Calibri"/>
          <w:sz w:val="20"/>
          <w:szCs w:val="20"/>
        </w:rPr>
        <w:t xml:space="preserve"> systému s</w:t>
      </w:r>
      <w:r w:rsidR="0067249C" w:rsidRPr="00AE43DE">
        <w:rPr>
          <w:rFonts w:ascii="Calibri" w:hAnsi="Calibri" w:cs="Calibri"/>
          <w:sz w:val="20"/>
          <w:szCs w:val="20"/>
        </w:rPr>
        <w:t xml:space="preserve"> řídící jednotkou s komunikačním rozhraním </w:t>
      </w:r>
      <w:proofErr w:type="spellStart"/>
      <w:r w:rsidR="0067249C" w:rsidRPr="00AE43DE">
        <w:rPr>
          <w:rFonts w:ascii="Calibri" w:hAnsi="Calibri" w:cs="Calibri"/>
          <w:sz w:val="20"/>
          <w:szCs w:val="20"/>
        </w:rPr>
        <w:t>bluetooth</w:t>
      </w:r>
      <w:proofErr w:type="spellEnd"/>
      <w:r w:rsidR="00DE72C3" w:rsidRPr="00AE43DE">
        <w:rPr>
          <w:rFonts w:ascii="Calibri" w:hAnsi="Calibri" w:cs="Calibri"/>
          <w:sz w:val="20"/>
          <w:szCs w:val="20"/>
        </w:rPr>
        <w:t xml:space="preserve"> a softwarovou aplikací</w:t>
      </w:r>
      <w:r w:rsidR="0067249C" w:rsidRPr="00AE43DE">
        <w:rPr>
          <w:rFonts w:ascii="Calibri" w:hAnsi="Calibri" w:cs="Calibri"/>
          <w:sz w:val="20"/>
          <w:szCs w:val="20"/>
        </w:rPr>
        <w:t>, tabletem</w:t>
      </w:r>
      <w:r w:rsidR="00DE72C3" w:rsidRPr="00AE43DE">
        <w:rPr>
          <w:rFonts w:ascii="Calibri" w:hAnsi="Calibri" w:cs="Calibri"/>
          <w:sz w:val="20"/>
          <w:szCs w:val="20"/>
        </w:rPr>
        <w:t xml:space="preserve"> s </w:t>
      </w:r>
      <w:proofErr w:type="spellStart"/>
      <w:r w:rsidR="00DE72C3" w:rsidRPr="00AE43DE">
        <w:rPr>
          <w:rFonts w:ascii="Calibri" w:hAnsi="Calibri" w:cs="Calibri"/>
          <w:sz w:val="20"/>
          <w:szCs w:val="20"/>
        </w:rPr>
        <w:t>bluetooth</w:t>
      </w:r>
      <w:proofErr w:type="spellEnd"/>
      <w:r w:rsidR="0067249C" w:rsidRPr="00AE43DE">
        <w:rPr>
          <w:rFonts w:ascii="Calibri" w:hAnsi="Calibri" w:cs="Calibri"/>
          <w:sz w:val="20"/>
          <w:szCs w:val="20"/>
        </w:rPr>
        <w:t xml:space="preserve"> a softwarovou aplikací </w:t>
      </w:r>
      <w:r w:rsidRPr="00AE43DE">
        <w:rPr>
          <w:rFonts w:ascii="Calibri" w:hAnsi="Calibri" w:cs="Calibri"/>
          <w:sz w:val="20"/>
          <w:szCs w:val="20"/>
        </w:rPr>
        <w:t xml:space="preserve">í (viz čl. I. bod 2.4), </w:t>
      </w:r>
    </w:p>
    <w:p w14:paraId="3BE7E842" w14:textId="77777777" w:rsidR="00AE43DE" w:rsidRDefault="00510A93" w:rsidP="00B5139E">
      <w:pPr>
        <w:pStyle w:val="Zkladntext"/>
        <w:numPr>
          <w:ilvl w:val="0"/>
          <w:numId w:val="41"/>
        </w:numPr>
        <w:spacing w:before="120" w:line="276" w:lineRule="auto"/>
        <w:rPr>
          <w:rFonts w:ascii="Calibri" w:hAnsi="Calibri" w:cs="Calibri"/>
          <w:sz w:val="20"/>
          <w:szCs w:val="20"/>
        </w:rPr>
      </w:pPr>
      <w:r w:rsidRPr="00AE43DE">
        <w:rPr>
          <w:rFonts w:ascii="Calibri" w:hAnsi="Calibri" w:cs="Calibri"/>
          <w:sz w:val="20"/>
          <w:szCs w:val="20"/>
        </w:rPr>
        <w:t>lezeckých chytů</w:t>
      </w:r>
      <w:r w:rsidR="00493BE0" w:rsidRPr="00AE43DE">
        <w:rPr>
          <w:rFonts w:ascii="Calibri" w:hAnsi="Calibri" w:cs="Calibri"/>
          <w:sz w:val="20"/>
          <w:szCs w:val="20"/>
        </w:rPr>
        <w:t xml:space="preserve"> a </w:t>
      </w:r>
      <w:r w:rsidR="00DE72C3" w:rsidRPr="00AE43DE">
        <w:rPr>
          <w:rFonts w:ascii="Calibri" w:hAnsi="Calibri" w:cs="Calibri"/>
          <w:sz w:val="20"/>
          <w:szCs w:val="20"/>
        </w:rPr>
        <w:t xml:space="preserve">lezeckých </w:t>
      </w:r>
      <w:r w:rsidR="00493BE0" w:rsidRPr="00AE43DE">
        <w:rPr>
          <w:rFonts w:ascii="Calibri" w:hAnsi="Calibri" w:cs="Calibri"/>
          <w:sz w:val="20"/>
          <w:szCs w:val="20"/>
        </w:rPr>
        <w:t>stupů</w:t>
      </w:r>
      <w:r w:rsidRPr="00AE43DE">
        <w:rPr>
          <w:rFonts w:ascii="Calibri" w:hAnsi="Calibri" w:cs="Calibri"/>
          <w:sz w:val="20"/>
          <w:szCs w:val="20"/>
        </w:rPr>
        <w:t xml:space="preserve"> (viz čl. I. bod 2.3) a </w:t>
      </w:r>
    </w:p>
    <w:p w14:paraId="4AC60F55" w14:textId="77777777" w:rsidR="0067249C" w:rsidRPr="00AE43DE" w:rsidRDefault="0067249C" w:rsidP="00B5139E">
      <w:pPr>
        <w:pStyle w:val="Zkladntext"/>
        <w:numPr>
          <w:ilvl w:val="0"/>
          <w:numId w:val="41"/>
        </w:numPr>
        <w:spacing w:before="120" w:line="276" w:lineRule="auto"/>
        <w:rPr>
          <w:rFonts w:ascii="Calibri" w:hAnsi="Calibri" w:cs="Calibri"/>
          <w:sz w:val="20"/>
          <w:szCs w:val="20"/>
        </w:rPr>
      </w:pPr>
      <w:r w:rsidRPr="00AE43DE">
        <w:rPr>
          <w:rFonts w:ascii="Calibri" w:hAnsi="Calibri" w:cs="Calibri"/>
          <w:sz w:val="20"/>
          <w:szCs w:val="20"/>
        </w:rPr>
        <w:t xml:space="preserve">upravené </w:t>
      </w:r>
      <w:r w:rsidR="00510A93" w:rsidRPr="00AE43DE">
        <w:rPr>
          <w:rFonts w:ascii="Calibri" w:hAnsi="Calibri" w:cs="Calibri"/>
          <w:sz w:val="20"/>
          <w:szCs w:val="20"/>
        </w:rPr>
        <w:t xml:space="preserve">dopadové plochy s tlumícím účinkem </w:t>
      </w:r>
      <w:r w:rsidR="00DE72C3" w:rsidRPr="00AE43DE">
        <w:rPr>
          <w:rFonts w:ascii="Calibri" w:hAnsi="Calibri" w:cs="Calibri"/>
          <w:sz w:val="20"/>
          <w:szCs w:val="20"/>
        </w:rPr>
        <w:t xml:space="preserve">a samostatně manipulovatelnou částí </w:t>
      </w:r>
      <w:r w:rsidR="00510A93" w:rsidRPr="00AE43DE">
        <w:rPr>
          <w:rFonts w:ascii="Calibri" w:hAnsi="Calibri" w:cs="Calibri"/>
          <w:sz w:val="20"/>
          <w:szCs w:val="20"/>
        </w:rPr>
        <w:t>(</w:t>
      </w:r>
      <w:proofErr w:type="gramStart"/>
      <w:r w:rsidR="00510A93" w:rsidRPr="00AE43DE">
        <w:rPr>
          <w:rFonts w:ascii="Calibri" w:hAnsi="Calibri" w:cs="Calibri"/>
          <w:sz w:val="20"/>
          <w:szCs w:val="20"/>
        </w:rPr>
        <w:t>viz  I.</w:t>
      </w:r>
      <w:proofErr w:type="gramEnd"/>
      <w:r w:rsidR="00510A93" w:rsidRPr="00AE43DE">
        <w:rPr>
          <w:rFonts w:ascii="Calibri" w:hAnsi="Calibri" w:cs="Calibri"/>
          <w:sz w:val="20"/>
          <w:szCs w:val="20"/>
        </w:rPr>
        <w:t xml:space="preserve"> bod 2.7) </w:t>
      </w:r>
    </w:p>
    <w:p w14:paraId="2B47042D" w14:textId="1E5174DA" w:rsidR="00510A93" w:rsidRPr="00C24BEF" w:rsidRDefault="00510A93" w:rsidP="0067249C">
      <w:pPr>
        <w:pStyle w:val="Zkladntext"/>
        <w:spacing w:before="120" w:line="276" w:lineRule="auto"/>
        <w:ind w:left="720"/>
        <w:rPr>
          <w:rFonts w:ascii="Calibri" w:hAnsi="Calibri" w:cs="Calibri"/>
          <w:sz w:val="20"/>
          <w:szCs w:val="20"/>
        </w:rPr>
      </w:pPr>
      <w:r w:rsidRPr="00C24BEF">
        <w:rPr>
          <w:rFonts w:ascii="Calibri" w:hAnsi="Calibri" w:cs="Calibri"/>
          <w:sz w:val="20"/>
          <w:szCs w:val="20"/>
        </w:rPr>
        <w:t>do jednotného funkčního celku ve </w:t>
      </w:r>
      <w:r w:rsidR="00493BE0">
        <w:rPr>
          <w:rFonts w:ascii="Calibri" w:hAnsi="Calibri" w:cs="Calibri"/>
          <w:sz w:val="20"/>
          <w:szCs w:val="20"/>
        </w:rPr>
        <w:t>S</w:t>
      </w:r>
      <w:r w:rsidRPr="00C24BEF">
        <w:rPr>
          <w:rFonts w:ascii="Calibri" w:hAnsi="Calibri" w:cs="Calibri"/>
          <w:sz w:val="20"/>
          <w:szCs w:val="20"/>
        </w:rPr>
        <w:t xml:space="preserve">portovní hale Fénix, jenž bude splňovat bezpečnostní, technické, funkční, výkonové, provozní, prostorově dispoziční a další parametry a vlastnosti předmětu </w:t>
      </w:r>
      <w:r w:rsidR="001F19BA" w:rsidRPr="00C24BEF">
        <w:rPr>
          <w:rFonts w:ascii="Calibri" w:hAnsi="Calibri" w:cs="Calibri"/>
          <w:sz w:val="20"/>
          <w:szCs w:val="20"/>
        </w:rPr>
        <w:t>díla specifikovaného v této smlouvě</w:t>
      </w:r>
      <w:r w:rsidRPr="00C24BEF">
        <w:rPr>
          <w:rFonts w:ascii="Calibri" w:hAnsi="Calibri" w:cs="Calibri"/>
          <w:sz w:val="20"/>
          <w:szCs w:val="20"/>
        </w:rPr>
        <w:t>, </w:t>
      </w:r>
      <w:r w:rsidR="00493BE0">
        <w:rPr>
          <w:rFonts w:ascii="Calibri" w:hAnsi="Calibri" w:cs="Calibri"/>
          <w:sz w:val="20"/>
          <w:szCs w:val="20"/>
        </w:rPr>
        <w:t>v</w:t>
      </w:r>
      <w:r w:rsidR="00472A91">
        <w:rPr>
          <w:rFonts w:ascii="Calibri" w:hAnsi="Calibri" w:cs="Calibri"/>
          <w:sz w:val="20"/>
          <w:szCs w:val="20"/>
        </w:rPr>
        <w:t> minimálních technických požadavcích</w:t>
      </w:r>
      <w:r w:rsidRPr="00C24BEF">
        <w:rPr>
          <w:rFonts w:ascii="Calibri" w:hAnsi="Calibri" w:cs="Calibri"/>
          <w:sz w:val="20"/>
          <w:szCs w:val="20"/>
        </w:rPr>
        <w:t xml:space="preserve"> (viz Příloha č. 2),</w:t>
      </w:r>
      <w:r w:rsidR="00493BE0">
        <w:rPr>
          <w:rFonts w:ascii="Calibri" w:hAnsi="Calibri" w:cs="Calibri"/>
          <w:sz w:val="20"/>
          <w:szCs w:val="20"/>
        </w:rPr>
        <w:t xml:space="preserve"> v</w:t>
      </w:r>
      <w:r w:rsidR="00987997">
        <w:rPr>
          <w:rFonts w:ascii="Calibri" w:hAnsi="Calibri" w:cs="Calibri"/>
          <w:sz w:val="20"/>
          <w:szCs w:val="20"/>
        </w:rPr>
        <w:t> </w:t>
      </w:r>
      <w:r w:rsidR="0067249C">
        <w:rPr>
          <w:rFonts w:ascii="Calibri" w:hAnsi="Calibri" w:cs="Calibri"/>
          <w:sz w:val="20"/>
          <w:szCs w:val="20"/>
        </w:rPr>
        <w:t>T</w:t>
      </w:r>
      <w:r w:rsidR="00493BE0">
        <w:rPr>
          <w:rFonts w:ascii="Calibri" w:hAnsi="Calibri" w:cs="Calibri"/>
          <w:sz w:val="20"/>
          <w:szCs w:val="20"/>
        </w:rPr>
        <w:t>echnick</w:t>
      </w:r>
      <w:r w:rsidR="00AE43DE">
        <w:rPr>
          <w:rFonts w:ascii="Calibri" w:hAnsi="Calibri" w:cs="Calibri"/>
          <w:sz w:val="20"/>
          <w:szCs w:val="20"/>
        </w:rPr>
        <w:t>ém</w:t>
      </w:r>
      <w:r w:rsidR="00987997">
        <w:rPr>
          <w:rFonts w:ascii="Calibri" w:hAnsi="Calibri" w:cs="Calibri"/>
          <w:sz w:val="20"/>
          <w:szCs w:val="20"/>
        </w:rPr>
        <w:t xml:space="preserve"> </w:t>
      </w:r>
      <w:r w:rsidR="00AE43DE">
        <w:rPr>
          <w:rFonts w:ascii="Calibri" w:hAnsi="Calibri" w:cs="Calibri"/>
          <w:sz w:val="20"/>
          <w:szCs w:val="20"/>
        </w:rPr>
        <w:t>řešení</w:t>
      </w:r>
      <w:r w:rsidR="00987997">
        <w:rPr>
          <w:rFonts w:ascii="Calibri" w:hAnsi="Calibri" w:cs="Calibri"/>
          <w:sz w:val="20"/>
          <w:szCs w:val="20"/>
        </w:rPr>
        <w:t xml:space="preserve"> způsob </w:t>
      </w:r>
      <w:r w:rsidR="00493BE0">
        <w:rPr>
          <w:rFonts w:ascii="Calibri" w:hAnsi="Calibri" w:cs="Calibri"/>
          <w:sz w:val="20"/>
          <w:szCs w:val="20"/>
        </w:rPr>
        <w:t>ukotvení sklopné lezecké stěny</w:t>
      </w:r>
      <w:r w:rsidR="00987997">
        <w:rPr>
          <w:rFonts w:ascii="Calibri" w:hAnsi="Calibri" w:cs="Calibri"/>
          <w:sz w:val="20"/>
          <w:szCs w:val="20"/>
        </w:rPr>
        <w:t xml:space="preserve"> do podlahy Sportovní haly Fénix</w:t>
      </w:r>
      <w:r w:rsidR="00AE43DE">
        <w:rPr>
          <w:rFonts w:ascii="Calibri" w:hAnsi="Calibri" w:cs="Calibri"/>
          <w:sz w:val="20"/>
          <w:szCs w:val="20"/>
        </w:rPr>
        <w:t xml:space="preserve"> obsaženém ve Zprávě z prohlídky konstrukce</w:t>
      </w:r>
      <w:r w:rsidR="00493BE0">
        <w:rPr>
          <w:rFonts w:ascii="Calibri" w:hAnsi="Calibri" w:cs="Calibri"/>
          <w:sz w:val="20"/>
          <w:szCs w:val="20"/>
        </w:rPr>
        <w:t xml:space="preserve"> (viz Příloha č.</w:t>
      </w:r>
      <w:r w:rsidR="00F25CF6">
        <w:rPr>
          <w:rFonts w:ascii="Calibri" w:hAnsi="Calibri" w:cs="Calibri"/>
          <w:sz w:val="20"/>
          <w:szCs w:val="20"/>
        </w:rPr>
        <w:t>3</w:t>
      </w:r>
      <w:r w:rsidR="00493BE0">
        <w:rPr>
          <w:rFonts w:ascii="Calibri" w:hAnsi="Calibri" w:cs="Calibri"/>
          <w:sz w:val="20"/>
          <w:szCs w:val="20"/>
        </w:rPr>
        <w:t>)</w:t>
      </w:r>
      <w:r w:rsidR="00536401">
        <w:rPr>
          <w:rFonts w:ascii="Calibri" w:hAnsi="Calibri" w:cs="Calibri"/>
          <w:sz w:val="20"/>
          <w:szCs w:val="20"/>
        </w:rPr>
        <w:t>,</w:t>
      </w:r>
      <w:r w:rsidRPr="00C24BEF">
        <w:rPr>
          <w:rFonts w:ascii="Calibri" w:hAnsi="Calibri" w:cs="Calibri"/>
          <w:sz w:val="20"/>
          <w:szCs w:val="20"/>
        </w:rPr>
        <w:t xml:space="preserve"> v dispozičním řešení </w:t>
      </w:r>
      <w:r w:rsidR="00AE43DE">
        <w:rPr>
          <w:rFonts w:ascii="Calibri" w:hAnsi="Calibri" w:cs="Calibri"/>
          <w:sz w:val="20"/>
          <w:szCs w:val="20"/>
        </w:rPr>
        <w:t>umístění sklopné lezecké stěny a dopadové plochy ve Sportovní hale Fénix</w:t>
      </w:r>
      <w:r w:rsidRPr="00C24BEF">
        <w:rPr>
          <w:rFonts w:ascii="Calibri" w:hAnsi="Calibri" w:cs="Calibri"/>
          <w:sz w:val="20"/>
          <w:szCs w:val="20"/>
        </w:rPr>
        <w:t xml:space="preserve"> (viz Příloha č. </w:t>
      </w:r>
      <w:r w:rsidR="00F25CF6">
        <w:rPr>
          <w:rFonts w:ascii="Calibri" w:hAnsi="Calibri" w:cs="Calibri"/>
          <w:sz w:val="20"/>
          <w:szCs w:val="20"/>
        </w:rPr>
        <w:t>4</w:t>
      </w:r>
      <w:r w:rsidRPr="00C24BEF">
        <w:rPr>
          <w:rFonts w:ascii="Calibri" w:hAnsi="Calibri" w:cs="Calibri"/>
          <w:sz w:val="20"/>
          <w:szCs w:val="20"/>
        </w:rPr>
        <w:t xml:space="preserve"> ),v technické normě ČSN EN 12572-2:2017 a technické normě ČSN EN 12572-3:2017 a v nabídce </w:t>
      </w:r>
      <w:r w:rsidR="001F19BA" w:rsidRPr="00C24BEF">
        <w:rPr>
          <w:rFonts w:ascii="Calibri" w:hAnsi="Calibri" w:cs="Calibri"/>
          <w:sz w:val="20"/>
          <w:szCs w:val="20"/>
        </w:rPr>
        <w:t>zhotovitele</w:t>
      </w:r>
      <w:r w:rsidR="00987997">
        <w:rPr>
          <w:rFonts w:ascii="Calibri" w:hAnsi="Calibri" w:cs="Calibri"/>
          <w:sz w:val="20"/>
          <w:szCs w:val="20"/>
        </w:rPr>
        <w:t xml:space="preserve"> na plnění veřejné zakázky</w:t>
      </w:r>
      <w:r w:rsidR="001F19BA" w:rsidRPr="00C24BEF">
        <w:rPr>
          <w:rFonts w:ascii="Calibri" w:hAnsi="Calibri" w:cs="Calibri"/>
          <w:sz w:val="20"/>
          <w:szCs w:val="20"/>
        </w:rPr>
        <w:t xml:space="preserve"> (dále jen interaktivní sklopná </w:t>
      </w:r>
      <w:r w:rsidRPr="00C24BEF">
        <w:rPr>
          <w:rFonts w:ascii="Calibri" w:hAnsi="Calibri" w:cs="Calibri"/>
          <w:sz w:val="20"/>
          <w:szCs w:val="20"/>
        </w:rPr>
        <w:t xml:space="preserve">lezecká stěna). </w:t>
      </w:r>
    </w:p>
    <w:p w14:paraId="5E77F316" w14:textId="77777777" w:rsidR="00510A93"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 xml:space="preserve">Provedení funkčních a zátěžových zkoušek řádně zhotovené interaktivní sklopné lezecké stěny s naklápěcím systémem a interaktivním světelným led systémem k ověření, že zhotovený předmět </w:t>
      </w:r>
      <w:r w:rsidR="001F19BA" w:rsidRPr="00C24BEF">
        <w:rPr>
          <w:rFonts w:ascii="Calibri" w:hAnsi="Calibri" w:cs="Calibri"/>
          <w:sz w:val="20"/>
          <w:szCs w:val="20"/>
        </w:rPr>
        <w:t>díla,</w:t>
      </w:r>
      <w:r w:rsidRPr="00C24BEF">
        <w:rPr>
          <w:rFonts w:ascii="Calibri" w:hAnsi="Calibri" w:cs="Calibri"/>
          <w:sz w:val="20"/>
          <w:szCs w:val="20"/>
        </w:rPr>
        <w:t xml:space="preserve"> jako jednotný funkční celek</w:t>
      </w:r>
      <w:r w:rsidR="001F19BA" w:rsidRPr="00C24BEF">
        <w:rPr>
          <w:rFonts w:ascii="Calibri" w:hAnsi="Calibri" w:cs="Calibri"/>
          <w:sz w:val="20"/>
          <w:szCs w:val="20"/>
        </w:rPr>
        <w:t>,</w:t>
      </w:r>
      <w:r w:rsidRPr="00C24BEF">
        <w:rPr>
          <w:rFonts w:ascii="Calibri" w:hAnsi="Calibri" w:cs="Calibri"/>
          <w:sz w:val="20"/>
          <w:szCs w:val="20"/>
        </w:rPr>
        <w:t xml:space="preserve"> splňuje bezpečnostní, technické, výkonové, funkční, provozní, dispoziční a další požadavky na předmět </w:t>
      </w:r>
      <w:r w:rsidR="00FC5B86" w:rsidRPr="00C24BEF">
        <w:rPr>
          <w:rFonts w:ascii="Calibri" w:hAnsi="Calibri" w:cs="Calibri"/>
          <w:sz w:val="20"/>
          <w:szCs w:val="20"/>
        </w:rPr>
        <w:t>díla</w:t>
      </w:r>
      <w:r w:rsidRPr="00C24BEF">
        <w:rPr>
          <w:rFonts w:ascii="Calibri" w:hAnsi="Calibri" w:cs="Calibri"/>
          <w:sz w:val="20"/>
          <w:szCs w:val="20"/>
        </w:rPr>
        <w:t xml:space="preserve"> specifikované v této </w:t>
      </w:r>
      <w:r w:rsidR="00FC5B86" w:rsidRPr="00C24BEF">
        <w:rPr>
          <w:rFonts w:ascii="Calibri" w:hAnsi="Calibri" w:cs="Calibri"/>
          <w:sz w:val="20"/>
          <w:szCs w:val="20"/>
        </w:rPr>
        <w:t xml:space="preserve">smlouvě </w:t>
      </w:r>
      <w:r w:rsidRPr="00C24BEF">
        <w:rPr>
          <w:rFonts w:ascii="Calibri" w:hAnsi="Calibri" w:cs="Calibri"/>
          <w:sz w:val="20"/>
          <w:szCs w:val="20"/>
        </w:rPr>
        <w:t xml:space="preserve">a jejich přílohách č. 2 až č. </w:t>
      </w:r>
      <w:r w:rsidR="00EC1825">
        <w:rPr>
          <w:rFonts w:ascii="Calibri" w:hAnsi="Calibri" w:cs="Calibri"/>
          <w:sz w:val="20"/>
          <w:szCs w:val="20"/>
        </w:rPr>
        <w:t>6</w:t>
      </w:r>
      <w:r w:rsidRPr="00C24BEF">
        <w:rPr>
          <w:rFonts w:ascii="Calibri" w:hAnsi="Calibri" w:cs="Calibri"/>
          <w:sz w:val="20"/>
          <w:szCs w:val="20"/>
        </w:rPr>
        <w:t xml:space="preserve">, v nabídce </w:t>
      </w:r>
      <w:r w:rsidR="00FC5B86" w:rsidRPr="00C24BEF">
        <w:rPr>
          <w:rFonts w:ascii="Calibri" w:hAnsi="Calibri" w:cs="Calibri"/>
          <w:sz w:val="20"/>
          <w:szCs w:val="20"/>
        </w:rPr>
        <w:t>zhotovitele</w:t>
      </w:r>
      <w:r w:rsidRPr="00C24BEF">
        <w:rPr>
          <w:rFonts w:ascii="Calibri" w:hAnsi="Calibri" w:cs="Calibri"/>
          <w:sz w:val="20"/>
          <w:szCs w:val="20"/>
        </w:rPr>
        <w:t xml:space="preserve"> na plnění veřejné zakázky a v technických normách ČSN EN 12572-2:2017 a ČSN EN 12572-3:2017, zejména že: i) interaktivní sklopná lezecké stěna je řádně zhotovena a </w:t>
      </w:r>
      <w:r w:rsidR="00E82514">
        <w:rPr>
          <w:rFonts w:ascii="Calibri" w:hAnsi="Calibri" w:cs="Calibri"/>
          <w:sz w:val="20"/>
          <w:szCs w:val="20"/>
        </w:rPr>
        <w:t xml:space="preserve">řádně </w:t>
      </w:r>
      <w:r w:rsidRPr="00C24BEF">
        <w:rPr>
          <w:rFonts w:ascii="Calibri" w:hAnsi="Calibri" w:cs="Calibri"/>
          <w:sz w:val="20"/>
          <w:szCs w:val="20"/>
        </w:rPr>
        <w:t>ukotvena</w:t>
      </w:r>
      <w:r w:rsidR="00E82514">
        <w:rPr>
          <w:rFonts w:ascii="Calibri" w:hAnsi="Calibri" w:cs="Calibri"/>
          <w:sz w:val="20"/>
          <w:szCs w:val="20"/>
        </w:rPr>
        <w:t xml:space="preserve"> do podlahy Sportovní haly Fénix </w:t>
      </w:r>
      <w:r w:rsidRPr="00C24BEF">
        <w:rPr>
          <w:rFonts w:ascii="Calibri" w:hAnsi="Calibri" w:cs="Calibri"/>
          <w:sz w:val="20"/>
          <w:szCs w:val="20"/>
        </w:rPr>
        <w:t xml:space="preserve">a splňuje požadavky technických norem ČSN EN 12572-2:2017 a ČSN EN 12572-3:2017, </w:t>
      </w:r>
      <w:proofErr w:type="spellStart"/>
      <w:r w:rsidRPr="00C24BEF">
        <w:rPr>
          <w:rFonts w:ascii="Calibri" w:hAnsi="Calibri" w:cs="Calibri"/>
          <w:sz w:val="20"/>
          <w:szCs w:val="20"/>
        </w:rPr>
        <w:t>ii</w:t>
      </w:r>
      <w:proofErr w:type="spellEnd"/>
      <w:r w:rsidRPr="00C24BEF">
        <w:rPr>
          <w:rFonts w:ascii="Calibri" w:hAnsi="Calibri" w:cs="Calibri"/>
          <w:sz w:val="20"/>
          <w:szCs w:val="20"/>
        </w:rPr>
        <w:t>) dochází k</w:t>
      </w:r>
      <w:r w:rsidR="00B163CE">
        <w:rPr>
          <w:rFonts w:ascii="Calibri" w:hAnsi="Calibri" w:cs="Calibri"/>
          <w:sz w:val="20"/>
          <w:szCs w:val="20"/>
        </w:rPr>
        <w:t>  funkčnímu</w:t>
      </w:r>
      <w:r w:rsidRPr="00C24BEF">
        <w:rPr>
          <w:rFonts w:ascii="Calibri" w:hAnsi="Calibri" w:cs="Calibri"/>
          <w:sz w:val="20"/>
          <w:szCs w:val="20"/>
        </w:rPr>
        <w:t xml:space="preserve"> a bezpečnému  naklápění sklopné lezecké stěny v celém rozpětí 0 až 70 stupňů a k aretaci sklopné lezecké stěny ve zvoleném úhlu náklonu, </w:t>
      </w:r>
      <w:proofErr w:type="spellStart"/>
      <w:r w:rsidRPr="00C24BEF">
        <w:rPr>
          <w:rFonts w:ascii="Calibri" w:hAnsi="Calibri" w:cs="Calibri"/>
          <w:sz w:val="20"/>
          <w:szCs w:val="20"/>
        </w:rPr>
        <w:t>iii</w:t>
      </w:r>
      <w:proofErr w:type="spellEnd"/>
      <w:r w:rsidRPr="00C24BEF">
        <w:rPr>
          <w:rFonts w:ascii="Calibri" w:hAnsi="Calibri" w:cs="Calibri"/>
          <w:sz w:val="20"/>
          <w:szCs w:val="20"/>
        </w:rPr>
        <w:t xml:space="preserve">) řádně funguje  interaktivní </w:t>
      </w:r>
      <w:r w:rsidR="00B163CE">
        <w:rPr>
          <w:rFonts w:ascii="Calibri" w:hAnsi="Calibri" w:cs="Calibri"/>
          <w:sz w:val="20"/>
          <w:szCs w:val="20"/>
        </w:rPr>
        <w:t xml:space="preserve"> osvětlování</w:t>
      </w:r>
      <w:r w:rsidRPr="00C24BEF">
        <w:rPr>
          <w:rFonts w:ascii="Calibri" w:hAnsi="Calibri" w:cs="Calibri"/>
          <w:sz w:val="20"/>
          <w:szCs w:val="20"/>
        </w:rPr>
        <w:t xml:space="preserve"> (podsvícení) lezeckých chytů</w:t>
      </w:r>
      <w:r w:rsidR="00536401">
        <w:rPr>
          <w:rFonts w:ascii="Calibri" w:hAnsi="Calibri" w:cs="Calibri"/>
          <w:sz w:val="20"/>
          <w:szCs w:val="20"/>
        </w:rPr>
        <w:t xml:space="preserve"> a </w:t>
      </w:r>
      <w:r w:rsidR="00E82514">
        <w:rPr>
          <w:rFonts w:ascii="Calibri" w:hAnsi="Calibri" w:cs="Calibri"/>
          <w:sz w:val="20"/>
          <w:szCs w:val="20"/>
        </w:rPr>
        <w:t xml:space="preserve">lezeckých </w:t>
      </w:r>
      <w:r w:rsidR="00536401">
        <w:rPr>
          <w:rFonts w:ascii="Calibri" w:hAnsi="Calibri" w:cs="Calibri"/>
          <w:sz w:val="20"/>
          <w:szCs w:val="20"/>
        </w:rPr>
        <w:t>stupů</w:t>
      </w:r>
      <w:r w:rsidR="00622EE8">
        <w:rPr>
          <w:rFonts w:ascii="Calibri" w:hAnsi="Calibri" w:cs="Calibri"/>
          <w:sz w:val="20"/>
          <w:szCs w:val="20"/>
        </w:rPr>
        <w:t>, kterým jsou</w:t>
      </w:r>
      <w:r w:rsidRPr="00C24BEF">
        <w:rPr>
          <w:rFonts w:ascii="Calibri" w:hAnsi="Calibri" w:cs="Calibri"/>
          <w:sz w:val="20"/>
          <w:szCs w:val="20"/>
        </w:rPr>
        <w:t xml:space="preserve"> světeln</w:t>
      </w:r>
      <w:r w:rsidR="00622EE8">
        <w:rPr>
          <w:rFonts w:ascii="Calibri" w:hAnsi="Calibri" w:cs="Calibri"/>
          <w:sz w:val="20"/>
          <w:szCs w:val="20"/>
        </w:rPr>
        <w:t>ě</w:t>
      </w:r>
      <w:r w:rsidRPr="00C24BEF">
        <w:rPr>
          <w:rFonts w:ascii="Calibri" w:hAnsi="Calibri" w:cs="Calibri"/>
          <w:sz w:val="20"/>
          <w:szCs w:val="20"/>
        </w:rPr>
        <w:t xml:space="preserve"> (barevn</w:t>
      </w:r>
      <w:r w:rsidR="00622EE8">
        <w:rPr>
          <w:rFonts w:ascii="Calibri" w:hAnsi="Calibri" w:cs="Calibri"/>
          <w:sz w:val="20"/>
          <w:szCs w:val="20"/>
        </w:rPr>
        <w:t>ě</w:t>
      </w:r>
      <w:r w:rsidRPr="00C24BEF">
        <w:rPr>
          <w:rFonts w:ascii="Calibri" w:hAnsi="Calibri" w:cs="Calibri"/>
          <w:sz w:val="20"/>
          <w:szCs w:val="20"/>
        </w:rPr>
        <w:t>) vyznač</w:t>
      </w:r>
      <w:r w:rsidR="00622EE8">
        <w:rPr>
          <w:rFonts w:ascii="Calibri" w:hAnsi="Calibri" w:cs="Calibri"/>
          <w:sz w:val="20"/>
          <w:szCs w:val="20"/>
        </w:rPr>
        <w:t>ovány</w:t>
      </w:r>
      <w:r w:rsidRPr="00C24BEF">
        <w:rPr>
          <w:rFonts w:ascii="Calibri" w:hAnsi="Calibri" w:cs="Calibri"/>
          <w:sz w:val="20"/>
          <w:szCs w:val="20"/>
        </w:rPr>
        <w:t xml:space="preserve"> lezeck</w:t>
      </w:r>
      <w:r w:rsidR="00622EE8">
        <w:rPr>
          <w:rFonts w:ascii="Calibri" w:hAnsi="Calibri" w:cs="Calibri"/>
          <w:sz w:val="20"/>
          <w:szCs w:val="20"/>
        </w:rPr>
        <w:t>é</w:t>
      </w:r>
      <w:r w:rsidRPr="00C24BEF">
        <w:rPr>
          <w:rFonts w:ascii="Calibri" w:hAnsi="Calibri" w:cs="Calibri"/>
          <w:sz w:val="20"/>
          <w:szCs w:val="20"/>
        </w:rPr>
        <w:t xml:space="preserve"> cest</w:t>
      </w:r>
      <w:r w:rsidR="00622EE8">
        <w:rPr>
          <w:rFonts w:ascii="Calibri" w:hAnsi="Calibri" w:cs="Calibri"/>
          <w:sz w:val="20"/>
          <w:szCs w:val="20"/>
        </w:rPr>
        <w:t>y</w:t>
      </w:r>
      <w:r w:rsidRPr="00C24BEF">
        <w:rPr>
          <w:rFonts w:ascii="Calibri" w:hAnsi="Calibri" w:cs="Calibri"/>
          <w:sz w:val="20"/>
          <w:szCs w:val="20"/>
        </w:rPr>
        <w:t xml:space="preserve"> na lezecké stěně v</w:t>
      </w:r>
      <w:r w:rsidR="00B163CE">
        <w:rPr>
          <w:rFonts w:ascii="Calibri" w:hAnsi="Calibri" w:cs="Calibri"/>
          <w:sz w:val="20"/>
          <w:szCs w:val="20"/>
        </w:rPr>
        <w:t>  souladu se</w:t>
      </w:r>
      <w:r w:rsidRPr="00C24BEF">
        <w:rPr>
          <w:rFonts w:ascii="Calibri" w:hAnsi="Calibri" w:cs="Calibri"/>
          <w:sz w:val="20"/>
          <w:szCs w:val="20"/>
        </w:rPr>
        <w:t xml:space="preserve"> zvolen</w:t>
      </w:r>
      <w:r w:rsidR="00B163CE">
        <w:rPr>
          <w:rFonts w:ascii="Calibri" w:hAnsi="Calibri" w:cs="Calibri"/>
          <w:sz w:val="20"/>
          <w:szCs w:val="20"/>
        </w:rPr>
        <w:t>ou</w:t>
      </w:r>
      <w:r w:rsidRPr="00C24BEF">
        <w:rPr>
          <w:rFonts w:ascii="Calibri" w:hAnsi="Calibri" w:cs="Calibri"/>
          <w:sz w:val="20"/>
          <w:szCs w:val="20"/>
        </w:rPr>
        <w:t xml:space="preserve"> obtížnosti</w:t>
      </w:r>
      <w:r w:rsidR="00622EE8">
        <w:rPr>
          <w:rFonts w:ascii="Calibri" w:hAnsi="Calibri" w:cs="Calibri"/>
          <w:sz w:val="20"/>
          <w:szCs w:val="20"/>
        </w:rPr>
        <w:t xml:space="preserve"> lezení na</w:t>
      </w:r>
      <w:r w:rsidRPr="00C24BEF">
        <w:rPr>
          <w:rFonts w:ascii="Calibri" w:hAnsi="Calibri" w:cs="Calibri"/>
          <w:sz w:val="20"/>
          <w:szCs w:val="20"/>
        </w:rPr>
        <w:t xml:space="preserve"> lezecké </w:t>
      </w:r>
      <w:r w:rsidR="00622EE8">
        <w:rPr>
          <w:rFonts w:ascii="Calibri" w:hAnsi="Calibri" w:cs="Calibri"/>
          <w:sz w:val="20"/>
          <w:szCs w:val="20"/>
        </w:rPr>
        <w:t>stěně</w:t>
      </w:r>
      <w:r w:rsidRPr="00C24BEF">
        <w:rPr>
          <w:rFonts w:ascii="Calibri" w:hAnsi="Calibri" w:cs="Calibri"/>
          <w:sz w:val="20"/>
          <w:szCs w:val="20"/>
        </w:rPr>
        <w:t>, zadávan</w:t>
      </w:r>
      <w:r w:rsidR="00B163CE">
        <w:rPr>
          <w:rFonts w:ascii="Calibri" w:hAnsi="Calibri" w:cs="Calibri"/>
          <w:sz w:val="20"/>
          <w:szCs w:val="20"/>
        </w:rPr>
        <w:t>ou</w:t>
      </w:r>
      <w:r w:rsidRPr="00C24BEF">
        <w:rPr>
          <w:rFonts w:ascii="Calibri" w:hAnsi="Calibri" w:cs="Calibri"/>
          <w:sz w:val="20"/>
          <w:szCs w:val="20"/>
        </w:rPr>
        <w:t xml:space="preserve"> </w:t>
      </w:r>
      <w:r w:rsidR="00EC72E9">
        <w:rPr>
          <w:rFonts w:ascii="Calibri" w:hAnsi="Calibri" w:cs="Calibri"/>
          <w:sz w:val="20"/>
          <w:szCs w:val="20"/>
        </w:rPr>
        <w:t xml:space="preserve">uživatelem </w:t>
      </w:r>
      <w:r w:rsidRPr="00C24BEF">
        <w:rPr>
          <w:rFonts w:ascii="Calibri" w:hAnsi="Calibri" w:cs="Calibri"/>
          <w:sz w:val="20"/>
          <w:szCs w:val="20"/>
        </w:rPr>
        <w:t xml:space="preserve">prostřednictvím </w:t>
      </w:r>
      <w:r w:rsidR="00FA3416" w:rsidRPr="00C24BEF">
        <w:rPr>
          <w:rFonts w:ascii="Calibri" w:hAnsi="Calibri" w:cs="Calibri"/>
          <w:sz w:val="20"/>
          <w:szCs w:val="20"/>
        </w:rPr>
        <w:t xml:space="preserve"> </w:t>
      </w:r>
      <w:r w:rsidR="00536401">
        <w:rPr>
          <w:rFonts w:ascii="Calibri" w:hAnsi="Calibri" w:cs="Calibri"/>
          <w:sz w:val="20"/>
          <w:szCs w:val="20"/>
        </w:rPr>
        <w:t xml:space="preserve">bezdrátového mobilního zařízení pro komunikaci na dálku </w:t>
      </w:r>
      <w:r w:rsidR="00622EE8">
        <w:rPr>
          <w:rFonts w:ascii="Calibri" w:hAnsi="Calibri" w:cs="Calibri"/>
          <w:sz w:val="20"/>
          <w:szCs w:val="20"/>
        </w:rPr>
        <w:t>(</w:t>
      </w:r>
      <w:r w:rsidR="00536401">
        <w:rPr>
          <w:rFonts w:ascii="Calibri" w:hAnsi="Calibri" w:cs="Calibri"/>
          <w:sz w:val="20"/>
          <w:szCs w:val="20"/>
        </w:rPr>
        <w:t>typu tablet nebo smartphone)</w:t>
      </w:r>
      <w:r w:rsidR="00B163CE">
        <w:rPr>
          <w:rFonts w:ascii="Calibri" w:hAnsi="Calibri" w:cs="Calibri"/>
          <w:sz w:val="20"/>
          <w:szCs w:val="20"/>
        </w:rPr>
        <w:t xml:space="preserve"> v interakci s</w:t>
      </w:r>
      <w:r w:rsidR="00EC72E9">
        <w:rPr>
          <w:rFonts w:ascii="Calibri" w:hAnsi="Calibri" w:cs="Calibri"/>
          <w:sz w:val="20"/>
          <w:szCs w:val="20"/>
        </w:rPr>
        <w:t xml:space="preserve"> hardwarovým a softwarovým vybavením </w:t>
      </w:r>
      <w:r w:rsidR="00B163CE">
        <w:rPr>
          <w:rFonts w:ascii="Calibri" w:hAnsi="Calibri" w:cs="Calibri"/>
          <w:sz w:val="20"/>
          <w:szCs w:val="20"/>
        </w:rPr>
        <w:t xml:space="preserve"> interaktivní</w:t>
      </w:r>
      <w:r w:rsidR="00EC72E9">
        <w:rPr>
          <w:rFonts w:ascii="Calibri" w:hAnsi="Calibri" w:cs="Calibri"/>
          <w:sz w:val="20"/>
          <w:szCs w:val="20"/>
        </w:rPr>
        <w:t>ho</w:t>
      </w:r>
      <w:r w:rsidR="00B163CE">
        <w:rPr>
          <w:rFonts w:ascii="Calibri" w:hAnsi="Calibri" w:cs="Calibri"/>
          <w:sz w:val="20"/>
          <w:szCs w:val="20"/>
        </w:rPr>
        <w:t xml:space="preserve"> světelného led systému</w:t>
      </w:r>
      <w:r w:rsidR="00FA3416" w:rsidRPr="00C24BEF">
        <w:rPr>
          <w:rFonts w:ascii="Calibri" w:hAnsi="Calibri" w:cs="Calibri"/>
          <w:sz w:val="20"/>
          <w:szCs w:val="20"/>
        </w:rPr>
        <w:t>,</w:t>
      </w:r>
      <w:r w:rsidRPr="00C24BEF">
        <w:rPr>
          <w:rFonts w:ascii="Calibri" w:hAnsi="Calibri" w:cs="Calibri"/>
          <w:sz w:val="20"/>
          <w:szCs w:val="20"/>
        </w:rPr>
        <w:t xml:space="preserve"> </w:t>
      </w:r>
      <w:proofErr w:type="spellStart"/>
      <w:r w:rsidRPr="00C24BEF">
        <w:rPr>
          <w:rFonts w:ascii="Calibri" w:hAnsi="Calibri" w:cs="Calibri"/>
          <w:sz w:val="20"/>
          <w:szCs w:val="20"/>
        </w:rPr>
        <w:t>iv</w:t>
      </w:r>
      <w:proofErr w:type="spellEnd"/>
      <w:r w:rsidRPr="00C24BEF">
        <w:rPr>
          <w:rFonts w:ascii="Calibri" w:hAnsi="Calibri" w:cs="Calibri"/>
          <w:sz w:val="20"/>
          <w:szCs w:val="20"/>
        </w:rPr>
        <w:t>) že interaktivní světelný led systém je řádně integrován ke sklopné lezecké stěně</w:t>
      </w:r>
      <w:r w:rsidR="00536401">
        <w:rPr>
          <w:rFonts w:ascii="Calibri" w:hAnsi="Calibri" w:cs="Calibri"/>
          <w:sz w:val="20"/>
          <w:szCs w:val="20"/>
        </w:rPr>
        <w:t>, k</w:t>
      </w:r>
      <w:r w:rsidRPr="00C24BEF">
        <w:rPr>
          <w:rFonts w:ascii="Calibri" w:hAnsi="Calibri" w:cs="Calibri"/>
          <w:sz w:val="20"/>
          <w:szCs w:val="20"/>
        </w:rPr>
        <w:t xml:space="preserve"> lezeckým chytům</w:t>
      </w:r>
      <w:r w:rsidR="00536401">
        <w:rPr>
          <w:rFonts w:ascii="Calibri" w:hAnsi="Calibri" w:cs="Calibri"/>
          <w:sz w:val="20"/>
          <w:szCs w:val="20"/>
        </w:rPr>
        <w:t xml:space="preserve"> a stupům</w:t>
      </w:r>
      <w:r w:rsidRPr="00C24BEF">
        <w:rPr>
          <w:rFonts w:ascii="Calibri" w:hAnsi="Calibri" w:cs="Calibri"/>
          <w:sz w:val="20"/>
          <w:szCs w:val="20"/>
        </w:rPr>
        <w:t>, v) že lezecké chyty</w:t>
      </w:r>
      <w:r w:rsidR="00536401">
        <w:rPr>
          <w:rFonts w:ascii="Calibri" w:hAnsi="Calibri" w:cs="Calibri"/>
          <w:sz w:val="20"/>
          <w:szCs w:val="20"/>
        </w:rPr>
        <w:t xml:space="preserve"> a stupy</w:t>
      </w:r>
      <w:r w:rsidRPr="00C24BEF">
        <w:rPr>
          <w:rFonts w:ascii="Calibri" w:hAnsi="Calibri" w:cs="Calibri"/>
          <w:sz w:val="20"/>
          <w:szCs w:val="20"/>
        </w:rPr>
        <w:t xml:space="preserve"> jsou </w:t>
      </w:r>
      <w:r w:rsidRPr="00C24BEF">
        <w:rPr>
          <w:rFonts w:ascii="Calibri" w:hAnsi="Calibri" w:cs="Calibri"/>
          <w:sz w:val="20"/>
          <w:szCs w:val="20"/>
        </w:rPr>
        <w:lastRenderedPageBreak/>
        <w:t>řádně a bezpečně namontovány k lezecké stěně a integrovány s interaktivním světelným led systémem,</w:t>
      </w:r>
      <w:r w:rsidR="00622EE8">
        <w:rPr>
          <w:rFonts w:ascii="Calibri" w:hAnsi="Calibri" w:cs="Calibri"/>
          <w:sz w:val="20"/>
          <w:szCs w:val="20"/>
        </w:rPr>
        <w:t xml:space="preserve"> </w:t>
      </w:r>
      <w:proofErr w:type="spellStart"/>
      <w:r w:rsidR="00622EE8">
        <w:rPr>
          <w:rFonts w:ascii="Calibri" w:hAnsi="Calibri" w:cs="Calibri"/>
          <w:sz w:val="20"/>
          <w:szCs w:val="20"/>
        </w:rPr>
        <w:t>vi</w:t>
      </w:r>
      <w:proofErr w:type="spellEnd"/>
      <w:r w:rsidR="00EC72E9">
        <w:rPr>
          <w:rFonts w:ascii="Calibri" w:hAnsi="Calibri" w:cs="Calibri"/>
          <w:sz w:val="20"/>
          <w:szCs w:val="20"/>
        </w:rPr>
        <w:t>)</w:t>
      </w:r>
      <w:r w:rsidR="00622EE8">
        <w:rPr>
          <w:rFonts w:ascii="Calibri" w:hAnsi="Calibri" w:cs="Calibri"/>
          <w:sz w:val="20"/>
          <w:szCs w:val="20"/>
        </w:rPr>
        <w:t xml:space="preserve"> že dochází k řádnému ovládání, nastavení a konfiguraci interaktivního světelného systému na lezecké stěn</w:t>
      </w:r>
      <w:r w:rsidR="0023646D">
        <w:rPr>
          <w:rFonts w:ascii="Calibri" w:hAnsi="Calibri" w:cs="Calibri"/>
          <w:sz w:val="20"/>
          <w:szCs w:val="20"/>
        </w:rPr>
        <w:t>ě</w:t>
      </w:r>
      <w:r w:rsidR="00622EE8">
        <w:rPr>
          <w:rFonts w:ascii="Calibri" w:hAnsi="Calibri" w:cs="Calibri"/>
          <w:sz w:val="20"/>
          <w:szCs w:val="20"/>
        </w:rPr>
        <w:t xml:space="preserve"> prostřednictvím jeho hardwarového a softwarového vybavení a mobilního zařízení pro komunikaci na dálku,</w:t>
      </w:r>
      <w:r w:rsidRPr="00C24BEF">
        <w:rPr>
          <w:rFonts w:ascii="Calibri" w:hAnsi="Calibri" w:cs="Calibri"/>
          <w:sz w:val="20"/>
          <w:szCs w:val="20"/>
        </w:rPr>
        <w:t xml:space="preserve"> </w:t>
      </w:r>
      <w:proofErr w:type="spellStart"/>
      <w:r w:rsidRPr="00C24BEF">
        <w:rPr>
          <w:rFonts w:ascii="Calibri" w:hAnsi="Calibri" w:cs="Calibri"/>
          <w:sz w:val="20"/>
          <w:szCs w:val="20"/>
        </w:rPr>
        <w:t>v</w:t>
      </w:r>
      <w:r w:rsidR="00622EE8">
        <w:rPr>
          <w:rFonts w:ascii="Calibri" w:hAnsi="Calibri" w:cs="Calibri"/>
          <w:sz w:val="20"/>
          <w:szCs w:val="20"/>
        </w:rPr>
        <w:t>i</w:t>
      </w:r>
      <w:r w:rsidRPr="00C24BEF">
        <w:rPr>
          <w:rFonts w:ascii="Calibri" w:hAnsi="Calibri" w:cs="Calibri"/>
          <w:sz w:val="20"/>
          <w:szCs w:val="20"/>
        </w:rPr>
        <w:t>i</w:t>
      </w:r>
      <w:proofErr w:type="spellEnd"/>
      <w:r w:rsidRPr="00C24BEF">
        <w:rPr>
          <w:rFonts w:ascii="Calibri" w:hAnsi="Calibri" w:cs="Calibri"/>
          <w:sz w:val="20"/>
          <w:szCs w:val="20"/>
        </w:rPr>
        <w:t>) že dopadová plocha</w:t>
      </w:r>
      <w:r w:rsidR="00E82514">
        <w:rPr>
          <w:rFonts w:ascii="Calibri" w:hAnsi="Calibri" w:cs="Calibri"/>
          <w:sz w:val="20"/>
          <w:szCs w:val="20"/>
        </w:rPr>
        <w:t xml:space="preserve"> s tlumícím účinkem a samostatně manipulovatelnou částí</w:t>
      </w:r>
      <w:r w:rsidRPr="00C24BEF">
        <w:rPr>
          <w:rFonts w:ascii="Calibri" w:hAnsi="Calibri" w:cs="Calibri"/>
          <w:sz w:val="20"/>
          <w:szCs w:val="20"/>
        </w:rPr>
        <w:t xml:space="preserve"> je řádně </w:t>
      </w:r>
      <w:r w:rsidR="00E82514">
        <w:rPr>
          <w:rFonts w:ascii="Calibri" w:hAnsi="Calibri" w:cs="Calibri"/>
          <w:sz w:val="20"/>
          <w:szCs w:val="20"/>
        </w:rPr>
        <w:t xml:space="preserve">tvarově </w:t>
      </w:r>
      <w:r w:rsidRPr="00C24BEF">
        <w:rPr>
          <w:rFonts w:ascii="Calibri" w:hAnsi="Calibri" w:cs="Calibri"/>
          <w:sz w:val="20"/>
          <w:szCs w:val="20"/>
        </w:rPr>
        <w:t>upravena</w:t>
      </w:r>
      <w:r w:rsidR="00622EE8">
        <w:rPr>
          <w:rFonts w:ascii="Calibri" w:hAnsi="Calibri" w:cs="Calibri"/>
          <w:sz w:val="20"/>
          <w:szCs w:val="20"/>
        </w:rPr>
        <w:t>, vytvarována</w:t>
      </w:r>
      <w:r w:rsidRPr="00C24BEF">
        <w:rPr>
          <w:rFonts w:ascii="Calibri" w:hAnsi="Calibri" w:cs="Calibri"/>
          <w:sz w:val="20"/>
          <w:szCs w:val="20"/>
        </w:rPr>
        <w:t xml:space="preserve"> a ustavena</w:t>
      </w:r>
      <w:r w:rsidR="00622EE8">
        <w:rPr>
          <w:rFonts w:ascii="Calibri" w:hAnsi="Calibri" w:cs="Calibri"/>
          <w:sz w:val="20"/>
          <w:szCs w:val="20"/>
        </w:rPr>
        <w:t xml:space="preserve"> v souladu s dispozičním řešením</w:t>
      </w:r>
      <w:r w:rsidR="00515C12">
        <w:rPr>
          <w:rFonts w:ascii="Calibri" w:hAnsi="Calibri" w:cs="Calibri"/>
          <w:sz w:val="20"/>
          <w:szCs w:val="20"/>
        </w:rPr>
        <w:t xml:space="preserve"> jejího umístění ve Sportovní hale Fénix (viz. Příloha č. </w:t>
      </w:r>
      <w:r w:rsidR="00EC1825">
        <w:rPr>
          <w:rFonts w:ascii="Calibri" w:hAnsi="Calibri" w:cs="Calibri"/>
          <w:sz w:val="20"/>
          <w:szCs w:val="20"/>
        </w:rPr>
        <w:t>4</w:t>
      </w:r>
      <w:r w:rsidR="00515C12">
        <w:rPr>
          <w:rFonts w:ascii="Calibri" w:hAnsi="Calibri" w:cs="Calibri"/>
          <w:sz w:val="20"/>
          <w:szCs w:val="20"/>
        </w:rPr>
        <w:t>)</w:t>
      </w:r>
      <w:r w:rsidRPr="00C24BEF">
        <w:rPr>
          <w:rFonts w:ascii="Calibri" w:hAnsi="Calibri" w:cs="Calibri"/>
          <w:sz w:val="20"/>
          <w:szCs w:val="20"/>
        </w:rPr>
        <w:t xml:space="preserve">, </w:t>
      </w:r>
      <w:proofErr w:type="spellStart"/>
      <w:r w:rsidRPr="00C24BEF">
        <w:rPr>
          <w:rFonts w:ascii="Calibri" w:hAnsi="Calibri" w:cs="Calibri"/>
          <w:sz w:val="20"/>
          <w:szCs w:val="20"/>
        </w:rPr>
        <w:t>vii</w:t>
      </w:r>
      <w:r w:rsidR="00515C12">
        <w:rPr>
          <w:rFonts w:ascii="Calibri" w:hAnsi="Calibri" w:cs="Calibri"/>
          <w:sz w:val="20"/>
          <w:szCs w:val="20"/>
        </w:rPr>
        <w:t>i</w:t>
      </w:r>
      <w:proofErr w:type="spellEnd"/>
      <w:r w:rsidRPr="00C24BEF">
        <w:rPr>
          <w:rFonts w:ascii="Calibri" w:hAnsi="Calibri" w:cs="Calibri"/>
          <w:sz w:val="20"/>
          <w:szCs w:val="20"/>
        </w:rPr>
        <w:t>) že zhotovený předmět</w:t>
      </w:r>
      <w:r w:rsidR="00536401">
        <w:rPr>
          <w:rFonts w:ascii="Calibri" w:hAnsi="Calibri" w:cs="Calibri"/>
          <w:sz w:val="20"/>
          <w:szCs w:val="20"/>
        </w:rPr>
        <w:t xml:space="preserve"> díla</w:t>
      </w:r>
      <w:r w:rsidRPr="00C24BEF">
        <w:rPr>
          <w:rFonts w:ascii="Calibri" w:hAnsi="Calibri" w:cs="Calibri"/>
          <w:sz w:val="20"/>
          <w:szCs w:val="20"/>
        </w:rPr>
        <w:t xml:space="preserve"> jako celek splňuje technické a bezpečnostní požadavky stanovené technickou normou ČSN EN 12572-2:2017 a technickou normou ČSN EN 12572-3:2017</w:t>
      </w:r>
      <w:r w:rsidR="00E82514">
        <w:rPr>
          <w:rFonts w:ascii="Calibri" w:hAnsi="Calibri" w:cs="Calibri"/>
          <w:sz w:val="20"/>
          <w:szCs w:val="20"/>
        </w:rPr>
        <w:t xml:space="preserve">, </w:t>
      </w:r>
      <w:proofErr w:type="spellStart"/>
      <w:r w:rsidR="00E82514">
        <w:rPr>
          <w:rFonts w:ascii="Calibri" w:hAnsi="Calibri" w:cs="Calibri"/>
          <w:sz w:val="20"/>
          <w:szCs w:val="20"/>
        </w:rPr>
        <w:t>ix</w:t>
      </w:r>
      <w:proofErr w:type="spellEnd"/>
      <w:r w:rsidR="00E82514">
        <w:rPr>
          <w:rFonts w:ascii="Calibri" w:hAnsi="Calibri" w:cs="Calibri"/>
          <w:sz w:val="20"/>
          <w:szCs w:val="20"/>
        </w:rPr>
        <w:t>) že interaktivní sklopná lezecká stěna je řádně ukotvena do podkladního betonu podlahy Sportovní haly Fénix v souladu s Přílohou č. 3 smlouvy a že v podlaze Sportovní haly Fénix bylo řádně provedeno nahrazení dosavadního nesoudržného potěru vysokopevnostním betonem spřaženým s dolní deskou podlahy</w:t>
      </w:r>
      <w:r w:rsidRPr="00C24BEF">
        <w:rPr>
          <w:rFonts w:ascii="Calibri" w:hAnsi="Calibri" w:cs="Calibri"/>
          <w:sz w:val="20"/>
          <w:szCs w:val="20"/>
        </w:rPr>
        <w:t xml:space="preserve">. Vypracování Protokolu o provedení funkční a zátěžové zkoušky zhotovené interaktivní sklopné lezecké stěny a její dopadové plochy. </w:t>
      </w:r>
    </w:p>
    <w:p w14:paraId="3AB56A6F" w14:textId="77777777" w:rsidR="00510A93"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 xml:space="preserve">Provedení výchozích revizí </w:t>
      </w:r>
      <w:r w:rsidR="00861343">
        <w:rPr>
          <w:rFonts w:ascii="Calibri" w:hAnsi="Calibri" w:cs="Calibri"/>
          <w:sz w:val="20"/>
          <w:szCs w:val="20"/>
        </w:rPr>
        <w:t xml:space="preserve">interaktivní sklopné lezecké stěny, </w:t>
      </w:r>
      <w:r w:rsidRPr="00C24BEF">
        <w:rPr>
          <w:rFonts w:ascii="Calibri" w:hAnsi="Calibri" w:cs="Calibri"/>
          <w:sz w:val="20"/>
          <w:szCs w:val="20"/>
        </w:rPr>
        <w:t>všech elektrických a hydraulických systémů interaktivní sklopné lezecké stěny</w:t>
      </w:r>
      <w:r w:rsidR="00EC72E9">
        <w:rPr>
          <w:rFonts w:ascii="Calibri" w:hAnsi="Calibri" w:cs="Calibri"/>
          <w:sz w:val="20"/>
          <w:szCs w:val="20"/>
        </w:rPr>
        <w:t xml:space="preserve">, </w:t>
      </w:r>
      <w:r w:rsidR="0023646D">
        <w:rPr>
          <w:rFonts w:ascii="Calibri" w:hAnsi="Calibri" w:cs="Calibri"/>
          <w:sz w:val="20"/>
          <w:szCs w:val="20"/>
        </w:rPr>
        <w:t xml:space="preserve">revize </w:t>
      </w:r>
      <w:r w:rsidR="00EC72E9">
        <w:rPr>
          <w:rFonts w:ascii="Calibri" w:hAnsi="Calibri" w:cs="Calibri"/>
          <w:sz w:val="20"/>
          <w:szCs w:val="20"/>
        </w:rPr>
        <w:t>naklápěcího systému lezecké stěny a interaktivního světleného led systému</w:t>
      </w:r>
      <w:r w:rsidRPr="00C24BEF">
        <w:rPr>
          <w:rFonts w:ascii="Calibri" w:hAnsi="Calibri" w:cs="Calibri"/>
          <w:sz w:val="20"/>
          <w:szCs w:val="20"/>
        </w:rPr>
        <w:t xml:space="preserve"> a vypracování revizních zpráv ke všem elektrickým a hydraulickým systémům interaktivní sklopné lezecké stěny</w:t>
      </w:r>
      <w:r w:rsidR="007C4756">
        <w:rPr>
          <w:rFonts w:ascii="Calibri" w:hAnsi="Calibri" w:cs="Calibri"/>
          <w:sz w:val="20"/>
          <w:szCs w:val="20"/>
        </w:rPr>
        <w:t>, včetně revizního protokolu interaktivní sklopné lezecké stěny</w:t>
      </w:r>
      <w:r w:rsidRPr="00C24BEF">
        <w:rPr>
          <w:rFonts w:ascii="Calibri" w:hAnsi="Calibri" w:cs="Calibri"/>
          <w:sz w:val="20"/>
          <w:szCs w:val="20"/>
        </w:rPr>
        <w:t>.</w:t>
      </w:r>
    </w:p>
    <w:p w14:paraId="5CC0FD30" w14:textId="77777777" w:rsidR="00510A93"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 xml:space="preserve">Provedení po-instalační odborné technické kontroly zhotoveného předmětu </w:t>
      </w:r>
      <w:r w:rsidR="00CE163F" w:rsidRPr="00C24BEF">
        <w:rPr>
          <w:rFonts w:ascii="Calibri" w:hAnsi="Calibri" w:cs="Calibri"/>
          <w:sz w:val="20"/>
          <w:szCs w:val="20"/>
        </w:rPr>
        <w:t xml:space="preserve">díla </w:t>
      </w:r>
      <w:r w:rsidRPr="00C24BEF">
        <w:rPr>
          <w:rFonts w:ascii="Calibri" w:hAnsi="Calibri" w:cs="Calibri"/>
          <w:sz w:val="20"/>
          <w:szCs w:val="20"/>
        </w:rPr>
        <w:t>funkční zkušebními metodami stanovenými v ČSN EN 12571-2:2017 a v ČSN EN 12571-3:2017, za účasti nezávislého revizního technika, kterou bude ověřeno, že zhotovená interaktivní sklopná lezecká stěna s naklápěcím systémem a interaktivním světelným led systém, včetně dopadové plochy</w:t>
      </w:r>
      <w:r w:rsidR="00E82514">
        <w:rPr>
          <w:rFonts w:ascii="Calibri" w:hAnsi="Calibri" w:cs="Calibri"/>
          <w:sz w:val="20"/>
          <w:szCs w:val="20"/>
        </w:rPr>
        <w:t xml:space="preserve"> s tlumícím účink</w:t>
      </w:r>
      <w:r w:rsidR="0096555C">
        <w:rPr>
          <w:rFonts w:ascii="Calibri" w:hAnsi="Calibri" w:cs="Calibri"/>
          <w:sz w:val="20"/>
          <w:szCs w:val="20"/>
        </w:rPr>
        <w:t>e</w:t>
      </w:r>
      <w:r w:rsidR="00E82514">
        <w:rPr>
          <w:rFonts w:ascii="Calibri" w:hAnsi="Calibri" w:cs="Calibri"/>
          <w:sz w:val="20"/>
          <w:szCs w:val="20"/>
        </w:rPr>
        <w:t>m</w:t>
      </w:r>
      <w:r w:rsidRPr="00C24BEF">
        <w:rPr>
          <w:rFonts w:ascii="Calibri" w:hAnsi="Calibri" w:cs="Calibri"/>
          <w:sz w:val="20"/>
          <w:szCs w:val="20"/>
        </w:rPr>
        <w:t xml:space="preserve"> a lezeckých chytů</w:t>
      </w:r>
      <w:r w:rsidR="00EC72E9">
        <w:rPr>
          <w:rFonts w:ascii="Calibri" w:hAnsi="Calibri" w:cs="Calibri"/>
          <w:sz w:val="20"/>
          <w:szCs w:val="20"/>
        </w:rPr>
        <w:t xml:space="preserve"> a stupů</w:t>
      </w:r>
      <w:r w:rsidRPr="00C24BEF">
        <w:rPr>
          <w:rFonts w:ascii="Calibri" w:hAnsi="Calibri" w:cs="Calibri"/>
          <w:sz w:val="20"/>
          <w:szCs w:val="20"/>
        </w:rPr>
        <w:t xml:space="preserve">, jako jeden funkční celek, splňuje bezpečnostní, technické, funkční a provozní požadavky a vlastnosti stanovené technikou normou ČSN EN 12572-2:2017 a technikou normou ČSN EN 12572-3:2017 a vypracování Protokolu o provedení odborné po-instalační technické kontrole interaktivní sklopné lezecké stěny.     </w:t>
      </w:r>
    </w:p>
    <w:p w14:paraId="72BE049C" w14:textId="77777777" w:rsidR="00510A93" w:rsidRPr="00C24BEF" w:rsidRDefault="00FC5B86"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Z</w:t>
      </w:r>
      <w:r w:rsidR="00510A93" w:rsidRPr="00C24BEF">
        <w:rPr>
          <w:rFonts w:ascii="Calibri" w:hAnsi="Calibri" w:cs="Calibri"/>
          <w:sz w:val="20"/>
          <w:szCs w:val="20"/>
        </w:rPr>
        <w:t>pracování montážní a výkresové dokumentace interaktivní sklopné lezecké stěny pro účely jejího zhotovení, montáže, zabudování, ukotvení a instalace ve sportovní hale Fénix a provedení statického výpočtu vnitřní konstrukce sklopné umělé lezecké stěny a výpočet stability sklopné umělé lezecké stěny v souladu s technickou normou ČSN EN 12572-2:2017.</w:t>
      </w:r>
    </w:p>
    <w:p w14:paraId="7EC3BD45" w14:textId="77777777" w:rsidR="00510A93" w:rsidRPr="00C24BEF" w:rsidRDefault="00FC5B86"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Zhotovitel</w:t>
      </w:r>
      <w:r w:rsidR="00510A93" w:rsidRPr="00C24BEF">
        <w:rPr>
          <w:rFonts w:ascii="Calibri" w:hAnsi="Calibri" w:cs="Calibri"/>
          <w:sz w:val="20"/>
          <w:szCs w:val="20"/>
        </w:rPr>
        <w:t xml:space="preserve"> v rámci přejímacího řízení interaktivní sklopné lezecké stěny předá </w:t>
      </w:r>
      <w:r w:rsidRPr="00C24BEF">
        <w:rPr>
          <w:rFonts w:ascii="Calibri" w:hAnsi="Calibri" w:cs="Calibri"/>
          <w:sz w:val="20"/>
          <w:szCs w:val="20"/>
        </w:rPr>
        <w:t>objednateli</w:t>
      </w:r>
      <w:r w:rsidR="00510A93" w:rsidRPr="00C24BEF">
        <w:rPr>
          <w:rFonts w:ascii="Calibri" w:hAnsi="Calibri" w:cs="Calibri"/>
          <w:sz w:val="20"/>
          <w:szCs w:val="20"/>
        </w:rPr>
        <w:t xml:space="preserve"> tuto dokumentaci:</w:t>
      </w:r>
    </w:p>
    <w:p w14:paraId="3640EFC9"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Montážní a výkresovou dokumentaci interaktivní sklopné lezecké stěny</w:t>
      </w:r>
    </w:p>
    <w:p w14:paraId="743BC543"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Návody k obsluze a údržbě interaktivní sklopné lezecké stěny</w:t>
      </w:r>
    </w:p>
    <w:p w14:paraId="340B93FA"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Návody k obsluze a údržbě hydraulického nebo elektrického naklápěcího systému lezecké stěny</w:t>
      </w:r>
    </w:p>
    <w:p w14:paraId="3B38A261"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Provozní deník hydraulického nebo elektrického naklápěcího systému sklopné lezecké stěny</w:t>
      </w:r>
    </w:p>
    <w:p w14:paraId="06BA44CC"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Návody k obsluze a fungování interaktivního světelného led systému</w:t>
      </w:r>
    </w:p>
    <w:p w14:paraId="32EE0C9E"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Návody k montáži a použití lezeckých chytů</w:t>
      </w:r>
      <w:r w:rsidR="007A01C1">
        <w:rPr>
          <w:rFonts w:ascii="Calibri" w:hAnsi="Calibri" w:cs="Calibri"/>
          <w:sz w:val="20"/>
          <w:szCs w:val="20"/>
        </w:rPr>
        <w:t xml:space="preserve"> a stupů</w:t>
      </w:r>
    </w:p>
    <w:p w14:paraId="7166E050"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 xml:space="preserve">Prohlášení o shodě k ocelové konstrukci lezecké stěny </w:t>
      </w:r>
    </w:p>
    <w:p w14:paraId="12B851E1"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 xml:space="preserve">Prohlášení o shodě k opláštění sklopné lezecké stěny </w:t>
      </w:r>
    </w:p>
    <w:p w14:paraId="4429DF1C"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Prohlášení o shodě k lezeckým chytům</w:t>
      </w:r>
      <w:r w:rsidR="00515C12">
        <w:rPr>
          <w:rFonts w:ascii="Calibri" w:hAnsi="Calibri" w:cs="Calibri"/>
          <w:sz w:val="20"/>
          <w:szCs w:val="20"/>
        </w:rPr>
        <w:t xml:space="preserve"> a stupům</w:t>
      </w:r>
      <w:r w:rsidRPr="00C24BEF">
        <w:rPr>
          <w:rFonts w:ascii="Calibri" w:hAnsi="Calibri" w:cs="Calibri"/>
          <w:sz w:val="20"/>
          <w:szCs w:val="20"/>
        </w:rPr>
        <w:t xml:space="preserve"> </w:t>
      </w:r>
    </w:p>
    <w:p w14:paraId="1560FBC2"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 xml:space="preserve">Prohlášení o shodě k dopadové ploše s tlumícím účinkem </w:t>
      </w:r>
    </w:p>
    <w:p w14:paraId="44A6F900"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Prohlášení o shodě k hydraulickému nebo elektrickému naklápěcímu systému lezecké stěny.</w:t>
      </w:r>
    </w:p>
    <w:p w14:paraId="54AB3F54"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lastRenderedPageBreak/>
        <w:t>Protokol o výchozí revizi hydraulického naklápěcího systému sklopné lezecké stěny (je-li sklopná lezecká stěna naklápěna hydraulickým systémem).</w:t>
      </w:r>
    </w:p>
    <w:p w14:paraId="48A95A8C"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Protokol o výchozí revizi elektrického naklápěcího systému sklopné lezecké stěny (je-li sklopná lezecká stěna naklápěna elektrickým systémem).</w:t>
      </w:r>
    </w:p>
    <w:p w14:paraId="24038F51"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Protokol o výchozí revizi interaktivního světelného led systému integrovaného do lezecké stěny.</w:t>
      </w:r>
    </w:p>
    <w:p w14:paraId="379DE3D4" w14:textId="77777777" w:rsidR="00510A93"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 xml:space="preserve">Protokol o zkouškách interaktivní sklopné lezecké stěny provedených zkušebními metodami stanovenými v ČSN EN 12572-2:2017, z něhož bude vyplývat, že zhotovená interaktivní sklopná lezecká stěna s naklápěcím systémem a interaktivním světelným led systémem svými bezpečnostními, technickými, funkčními a provozními parametry a vlastnostmi splňuje všechny požadavky stanovené technickou normou ČSN EN 12572-2:2017. </w:t>
      </w:r>
    </w:p>
    <w:p w14:paraId="3F3A07D8" w14:textId="77777777" w:rsidR="00656CCE" w:rsidRPr="00C24BEF" w:rsidRDefault="00510A93" w:rsidP="00A83673">
      <w:pPr>
        <w:pStyle w:val="Zkladntext"/>
        <w:numPr>
          <w:ilvl w:val="0"/>
          <w:numId w:val="6"/>
        </w:numPr>
        <w:spacing w:before="120" w:line="276" w:lineRule="auto"/>
        <w:rPr>
          <w:rFonts w:ascii="Calibri" w:hAnsi="Calibri" w:cs="Calibri"/>
          <w:sz w:val="20"/>
          <w:szCs w:val="20"/>
        </w:rPr>
      </w:pPr>
      <w:r w:rsidRPr="00C24BEF">
        <w:rPr>
          <w:rFonts w:ascii="Calibri" w:hAnsi="Calibri" w:cs="Calibri"/>
          <w:sz w:val="20"/>
          <w:szCs w:val="20"/>
        </w:rPr>
        <w:t>Protokol o funkčních a zátěžových zkouškách interaktivní sklopné lezecké stěny instalované ve sportovní hale Fénix.</w:t>
      </w:r>
    </w:p>
    <w:p w14:paraId="304BBC6A" w14:textId="77777777" w:rsidR="00510A93" w:rsidRPr="00C24BEF" w:rsidRDefault="00124F13" w:rsidP="00510A93">
      <w:pPr>
        <w:pStyle w:val="Zkladntext"/>
        <w:spacing w:before="120" w:line="276" w:lineRule="auto"/>
        <w:ind w:firstLine="360"/>
        <w:rPr>
          <w:rFonts w:ascii="Calibri" w:hAnsi="Calibri" w:cs="Calibri"/>
          <w:b/>
          <w:sz w:val="20"/>
          <w:szCs w:val="20"/>
        </w:rPr>
      </w:pPr>
      <w:r w:rsidRPr="00C24BEF">
        <w:rPr>
          <w:rFonts w:ascii="Calibri" w:hAnsi="Calibri" w:cs="Calibri"/>
          <w:b/>
          <w:sz w:val="20"/>
          <w:szCs w:val="20"/>
        </w:rPr>
        <w:t>2.</w:t>
      </w:r>
      <w:r w:rsidR="00421FFF" w:rsidRPr="00C24BEF">
        <w:rPr>
          <w:rFonts w:ascii="Calibri" w:hAnsi="Calibri" w:cs="Calibri"/>
          <w:b/>
          <w:sz w:val="20"/>
          <w:szCs w:val="20"/>
        </w:rPr>
        <w:t>6</w:t>
      </w:r>
      <w:r w:rsidRPr="00C24BEF">
        <w:rPr>
          <w:rFonts w:ascii="Calibri" w:hAnsi="Calibri" w:cs="Calibri"/>
          <w:b/>
          <w:sz w:val="20"/>
          <w:szCs w:val="20"/>
        </w:rPr>
        <w:t xml:space="preserve"> </w:t>
      </w:r>
      <w:r w:rsidR="00510A93" w:rsidRPr="00C24BEF">
        <w:rPr>
          <w:rFonts w:ascii="Calibri" w:hAnsi="Calibri" w:cs="Calibri"/>
          <w:b/>
          <w:sz w:val="20"/>
          <w:szCs w:val="20"/>
        </w:rPr>
        <w:t>SOUČINNOST A KONZULTACE</w:t>
      </w:r>
    </w:p>
    <w:p w14:paraId="64880B44" w14:textId="77777777" w:rsidR="00766770" w:rsidRPr="00766770" w:rsidRDefault="00510A93" w:rsidP="00766770">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 xml:space="preserve">Poskytnutí součinnosti a konzultací v rámci stavebně technické přípravy dodacího a montážního místa k provedení </w:t>
      </w:r>
      <w:r w:rsidR="00CE163F" w:rsidRPr="00C24BEF">
        <w:rPr>
          <w:rFonts w:ascii="Calibri" w:hAnsi="Calibri" w:cs="Calibri"/>
          <w:sz w:val="20"/>
          <w:szCs w:val="20"/>
        </w:rPr>
        <w:t>díla</w:t>
      </w:r>
      <w:r w:rsidRPr="00C24BEF">
        <w:rPr>
          <w:rFonts w:ascii="Calibri" w:hAnsi="Calibri" w:cs="Calibri"/>
          <w:sz w:val="20"/>
          <w:szCs w:val="20"/>
        </w:rPr>
        <w:t xml:space="preserve">. </w:t>
      </w:r>
      <w:r w:rsidR="00766770">
        <w:rPr>
          <w:rFonts w:ascii="Calibri" w:hAnsi="Calibri" w:cs="Calibri"/>
          <w:sz w:val="20"/>
          <w:szCs w:val="20"/>
        </w:rPr>
        <w:t xml:space="preserve">Zhotovitel je povinen se společností: </w:t>
      </w:r>
    </w:p>
    <w:p w14:paraId="52252AF6" w14:textId="77777777" w:rsidR="00766770" w:rsidRPr="0096555C" w:rsidRDefault="00766770" w:rsidP="00766770">
      <w:pPr>
        <w:pStyle w:val="Zkladntext"/>
        <w:spacing w:before="120" w:line="276" w:lineRule="auto"/>
        <w:ind w:left="720"/>
        <w:rPr>
          <w:rFonts w:asciiTheme="minorHAnsi" w:hAnsiTheme="minorHAnsi" w:cstheme="minorHAnsi"/>
          <w:sz w:val="20"/>
          <w:szCs w:val="20"/>
        </w:rPr>
      </w:pPr>
      <w:proofErr w:type="spellStart"/>
      <w:r w:rsidRPr="0096555C">
        <w:rPr>
          <w:rFonts w:asciiTheme="minorHAnsi" w:hAnsiTheme="minorHAnsi" w:cstheme="minorHAnsi"/>
          <w:sz w:val="20"/>
          <w:szCs w:val="20"/>
        </w:rPr>
        <w:t>Agel</w:t>
      </w:r>
      <w:proofErr w:type="spellEnd"/>
      <w:r w:rsidRPr="0096555C">
        <w:rPr>
          <w:rFonts w:asciiTheme="minorHAnsi" w:hAnsiTheme="minorHAnsi" w:cstheme="minorHAnsi"/>
          <w:sz w:val="20"/>
          <w:szCs w:val="20"/>
        </w:rPr>
        <w:t xml:space="preserve"> projekt s.r.o., </w:t>
      </w:r>
    </w:p>
    <w:p w14:paraId="76EDF17C" w14:textId="77777777" w:rsidR="00766770" w:rsidRPr="0096555C" w:rsidRDefault="00766770" w:rsidP="00766770">
      <w:pPr>
        <w:pStyle w:val="Zkladntext"/>
        <w:spacing w:line="276" w:lineRule="auto"/>
        <w:ind w:left="720"/>
        <w:rPr>
          <w:rFonts w:asciiTheme="minorHAnsi" w:hAnsiTheme="minorHAnsi" w:cstheme="minorHAnsi"/>
          <w:sz w:val="20"/>
          <w:szCs w:val="20"/>
        </w:rPr>
      </w:pPr>
      <w:r w:rsidRPr="0096555C">
        <w:rPr>
          <w:rFonts w:asciiTheme="minorHAnsi" w:hAnsiTheme="minorHAnsi" w:cstheme="minorHAnsi"/>
          <w:sz w:val="20"/>
          <w:szCs w:val="20"/>
        </w:rPr>
        <w:t>se sídlem Ostrava, Poruba, Slavíkova 6142/</w:t>
      </w:r>
      <w:proofErr w:type="gramStart"/>
      <w:r w:rsidRPr="0096555C">
        <w:rPr>
          <w:rFonts w:asciiTheme="minorHAnsi" w:hAnsiTheme="minorHAnsi" w:cstheme="minorHAnsi"/>
          <w:sz w:val="20"/>
          <w:szCs w:val="20"/>
        </w:rPr>
        <w:t>18d</w:t>
      </w:r>
      <w:proofErr w:type="gramEnd"/>
      <w:r w:rsidRPr="0096555C">
        <w:rPr>
          <w:rFonts w:asciiTheme="minorHAnsi" w:hAnsiTheme="minorHAnsi" w:cstheme="minorHAnsi"/>
          <w:sz w:val="20"/>
          <w:szCs w:val="20"/>
        </w:rPr>
        <w:t xml:space="preserve">, </w:t>
      </w:r>
    </w:p>
    <w:p w14:paraId="21562540" w14:textId="77777777" w:rsidR="00766770" w:rsidRDefault="00766770" w:rsidP="00766770">
      <w:pPr>
        <w:pStyle w:val="Zkladntext"/>
        <w:spacing w:line="276" w:lineRule="auto"/>
        <w:ind w:left="720"/>
        <w:rPr>
          <w:rFonts w:asciiTheme="minorHAnsi" w:hAnsiTheme="minorHAnsi" w:cstheme="minorHAnsi"/>
          <w:sz w:val="20"/>
          <w:szCs w:val="20"/>
        </w:rPr>
      </w:pPr>
      <w:r>
        <w:rPr>
          <w:rFonts w:asciiTheme="minorHAnsi" w:hAnsiTheme="minorHAnsi" w:cstheme="minorHAnsi"/>
          <w:sz w:val="20"/>
          <w:szCs w:val="20"/>
        </w:rPr>
        <w:t>IČ: 246 86 239</w:t>
      </w:r>
    </w:p>
    <w:p w14:paraId="00DFBDD4" w14:textId="77777777" w:rsidR="00766770" w:rsidRPr="00766770" w:rsidRDefault="00766770" w:rsidP="00766770">
      <w:pPr>
        <w:pStyle w:val="Zkladntext"/>
        <w:spacing w:line="276" w:lineRule="auto"/>
        <w:ind w:left="720"/>
        <w:rPr>
          <w:rFonts w:asciiTheme="minorHAnsi" w:hAnsiTheme="minorHAnsi" w:cstheme="minorHAnsi"/>
          <w:sz w:val="20"/>
          <w:szCs w:val="20"/>
        </w:rPr>
      </w:pPr>
      <w:r>
        <w:rPr>
          <w:rFonts w:asciiTheme="minorHAnsi" w:hAnsiTheme="minorHAnsi" w:cstheme="minorHAnsi"/>
          <w:sz w:val="20"/>
          <w:szCs w:val="20"/>
        </w:rPr>
        <w:t xml:space="preserve">(dále jen </w:t>
      </w:r>
      <w:proofErr w:type="spellStart"/>
      <w:r>
        <w:rPr>
          <w:rFonts w:asciiTheme="minorHAnsi" w:hAnsiTheme="minorHAnsi" w:cstheme="minorHAnsi"/>
          <w:sz w:val="20"/>
          <w:szCs w:val="20"/>
        </w:rPr>
        <w:t>Agel</w:t>
      </w:r>
      <w:proofErr w:type="spellEnd"/>
      <w:r>
        <w:rPr>
          <w:rFonts w:asciiTheme="minorHAnsi" w:hAnsiTheme="minorHAnsi" w:cstheme="minorHAnsi"/>
          <w:sz w:val="20"/>
          <w:szCs w:val="20"/>
        </w:rPr>
        <w:t>)</w:t>
      </w:r>
    </w:p>
    <w:p w14:paraId="22821CA0" w14:textId="77777777" w:rsidR="0096555C" w:rsidRPr="00766770" w:rsidRDefault="00766770" w:rsidP="00766770">
      <w:pPr>
        <w:pStyle w:val="Zkladntext"/>
        <w:spacing w:before="120" w:line="276" w:lineRule="auto"/>
        <w:ind w:left="720"/>
        <w:rPr>
          <w:rFonts w:ascii="Calibri" w:hAnsi="Calibri" w:cs="Calibri"/>
          <w:sz w:val="20"/>
          <w:szCs w:val="20"/>
        </w:rPr>
      </w:pPr>
      <w:r>
        <w:rPr>
          <w:rFonts w:asciiTheme="minorHAnsi" w:hAnsiTheme="minorHAnsi" w:cstheme="minorHAnsi"/>
          <w:sz w:val="20"/>
          <w:szCs w:val="20"/>
        </w:rPr>
        <w:t>konzultovat provedení</w:t>
      </w:r>
      <w:r w:rsidR="0096555C" w:rsidRPr="00766770">
        <w:rPr>
          <w:rFonts w:asciiTheme="minorHAnsi" w:hAnsiTheme="minorHAnsi" w:cstheme="minorHAnsi"/>
          <w:sz w:val="20"/>
          <w:szCs w:val="20"/>
        </w:rPr>
        <w:t xml:space="preserve"> ukotvení sklopné lezecké stěny do podlahy Sportovní haly Fénix</w:t>
      </w:r>
      <w:r w:rsidR="00185A9F">
        <w:rPr>
          <w:rFonts w:asciiTheme="minorHAnsi" w:hAnsiTheme="minorHAnsi" w:cstheme="minorHAnsi"/>
          <w:sz w:val="20"/>
          <w:szCs w:val="20"/>
        </w:rPr>
        <w:t xml:space="preserve"> a</w:t>
      </w:r>
      <w:r w:rsidR="00185A9F" w:rsidRPr="00185A9F">
        <w:rPr>
          <w:rFonts w:asciiTheme="minorHAnsi" w:hAnsiTheme="minorHAnsi" w:cstheme="minorHAnsi"/>
          <w:sz w:val="20"/>
          <w:szCs w:val="20"/>
        </w:rPr>
        <w:t xml:space="preserve"> </w:t>
      </w:r>
      <w:r w:rsidR="00185A9F" w:rsidRPr="00766770">
        <w:rPr>
          <w:rFonts w:asciiTheme="minorHAnsi" w:hAnsiTheme="minorHAnsi" w:cstheme="minorHAnsi"/>
          <w:sz w:val="20"/>
          <w:szCs w:val="20"/>
        </w:rPr>
        <w:t>úprav</w:t>
      </w:r>
      <w:r w:rsidR="00185A9F">
        <w:rPr>
          <w:rFonts w:asciiTheme="minorHAnsi" w:hAnsiTheme="minorHAnsi" w:cstheme="minorHAnsi"/>
          <w:sz w:val="20"/>
          <w:szCs w:val="20"/>
        </w:rPr>
        <w:t>u</w:t>
      </w:r>
      <w:r w:rsidR="00185A9F" w:rsidRPr="00766770">
        <w:rPr>
          <w:rFonts w:asciiTheme="minorHAnsi" w:hAnsiTheme="minorHAnsi" w:cstheme="minorHAnsi"/>
          <w:sz w:val="20"/>
          <w:szCs w:val="20"/>
        </w:rPr>
        <w:t xml:space="preserve"> podlahy Sportovní haly Fénix</w:t>
      </w:r>
      <w:r w:rsidR="0096555C" w:rsidRPr="00766770">
        <w:rPr>
          <w:rFonts w:asciiTheme="minorHAnsi" w:hAnsiTheme="minorHAnsi" w:cstheme="minorHAnsi"/>
          <w:sz w:val="20"/>
          <w:szCs w:val="20"/>
        </w:rPr>
        <w:t xml:space="preserve"> </w:t>
      </w:r>
      <w:r>
        <w:rPr>
          <w:rFonts w:asciiTheme="minorHAnsi" w:hAnsiTheme="minorHAnsi" w:cstheme="minorHAnsi"/>
          <w:sz w:val="20"/>
          <w:szCs w:val="20"/>
        </w:rPr>
        <w:t xml:space="preserve">a při provádění díla je zhotovitel povinen </w:t>
      </w:r>
      <w:r w:rsidR="00EC1825">
        <w:rPr>
          <w:rFonts w:asciiTheme="minorHAnsi" w:hAnsiTheme="minorHAnsi" w:cstheme="minorHAnsi"/>
          <w:sz w:val="20"/>
          <w:szCs w:val="20"/>
        </w:rPr>
        <w:t xml:space="preserve">v úzké součinnosti </w:t>
      </w:r>
      <w:r>
        <w:rPr>
          <w:rFonts w:asciiTheme="minorHAnsi" w:hAnsiTheme="minorHAnsi" w:cstheme="minorHAnsi"/>
          <w:sz w:val="20"/>
          <w:szCs w:val="20"/>
        </w:rPr>
        <w:t xml:space="preserve">spolupracovat se společnosti </w:t>
      </w:r>
      <w:proofErr w:type="spellStart"/>
      <w:r>
        <w:rPr>
          <w:rFonts w:asciiTheme="minorHAnsi" w:hAnsiTheme="minorHAnsi" w:cstheme="minorHAnsi"/>
          <w:sz w:val="20"/>
          <w:szCs w:val="20"/>
        </w:rPr>
        <w:t>Agel</w:t>
      </w:r>
      <w:proofErr w:type="spellEnd"/>
      <w:r>
        <w:rPr>
          <w:rFonts w:asciiTheme="minorHAnsi" w:hAnsiTheme="minorHAnsi" w:cstheme="minorHAnsi"/>
          <w:sz w:val="20"/>
          <w:szCs w:val="20"/>
        </w:rPr>
        <w:t xml:space="preserve">, </w:t>
      </w:r>
      <w:r w:rsidR="0096555C" w:rsidRPr="0096555C">
        <w:rPr>
          <w:rFonts w:asciiTheme="minorHAnsi" w:hAnsiTheme="minorHAnsi" w:cstheme="minorHAnsi"/>
          <w:sz w:val="20"/>
          <w:szCs w:val="20"/>
        </w:rPr>
        <w:t>která zpracovala Přílo</w:t>
      </w:r>
      <w:r w:rsidR="00EC1825">
        <w:rPr>
          <w:rFonts w:asciiTheme="minorHAnsi" w:hAnsiTheme="minorHAnsi" w:cstheme="minorHAnsi"/>
          <w:sz w:val="20"/>
          <w:szCs w:val="20"/>
        </w:rPr>
        <w:t>hu č. 3 smlouvy</w:t>
      </w:r>
      <w:r w:rsidR="0096555C" w:rsidRPr="0096555C">
        <w:rPr>
          <w:rFonts w:asciiTheme="minorHAnsi" w:hAnsiTheme="minorHAnsi" w:cstheme="minorHAnsi"/>
          <w:sz w:val="20"/>
          <w:szCs w:val="20"/>
        </w:rPr>
        <w:t xml:space="preserve">.  </w:t>
      </w:r>
    </w:p>
    <w:p w14:paraId="7490D8DA" w14:textId="77777777" w:rsidR="00510A93" w:rsidRPr="00C24BEF" w:rsidRDefault="00E570D0" w:rsidP="00510A93">
      <w:pPr>
        <w:pStyle w:val="Zkladntext"/>
        <w:spacing w:before="120" w:line="276" w:lineRule="auto"/>
        <w:ind w:left="708"/>
        <w:rPr>
          <w:rFonts w:ascii="Calibri" w:hAnsi="Calibri" w:cs="Calibri"/>
          <w:sz w:val="20"/>
          <w:szCs w:val="20"/>
        </w:rPr>
      </w:pPr>
      <w:r w:rsidRPr="00C24BEF">
        <w:rPr>
          <w:rFonts w:ascii="Calibri" w:hAnsi="Calibri" w:cs="Calibri"/>
          <w:sz w:val="20"/>
          <w:szCs w:val="20"/>
        </w:rPr>
        <w:t xml:space="preserve">Objednatel </w:t>
      </w:r>
      <w:r w:rsidR="00510A93" w:rsidRPr="00C24BEF">
        <w:rPr>
          <w:rFonts w:ascii="Calibri" w:hAnsi="Calibri" w:cs="Calibri"/>
          <w:sz w:val="20"/>
          <w:szCs w:val="20"/>
        </w:rPr>
        <w:t xml:space="preserve">v místě plnění veřejné zakázky na své náklady provede dočasnou demontáž palubové podlahy ve sportovní hale Fénix v rozsahu nezbytně nutném k řádnému provedení </w:t>
      </w:r>
      <w:r w:rsidR="00CE163F" w:rsidRPr="00C24BEF">
        <w:rPr>
          <w:rFonts w:ascii="Calibri" w:hAnsi="Calibri" w:cs="Calibri"/>
          <w:sz w:val="20"/>
          <w:szCs w:val="20"/>
        </w:rPr>
        <w:t>díla</w:t>
      </w:r>
      <w:r w:rsidR="00510A93" w:rsidRPr="00C24BEF">
        <w:rPr>
          <w:rFonts w:ascii="Calibri" w:hAnsi="Calibri" w:cs="Calibri"/>
          <w:sz w:val="20"/>
          <w:szCs w:val="20"/>
        </w:rPr>
        <w:t xml:space="preserve">. Demontáž a následné položení palubové podlahy není předmětem </w:t>
      </w:r>
      <w:r w:rsidR="00CE163F" w:rsidRPr="00C24BEF">
        <w:rPr>
          <w:rFonts w:ascii="Calibri" w:hAnsi="Calibri" w:cs="Calibri"/>
          <w:sz w:val="20"/>
          <w:szCs w:val="20"/>
        </w:rPr>
        <w:t>díla</w:t>
      </w:r>
      <w:r w:rsidR="00510A93" w:rsidRPr="00C24BEF">
        <w:rPr>
          <w:rFonts w:ascii="Calibri" w:hAnsi="Calibri" w:cs="Calibri"/>
          <w:sz w:val="20"/>
          <w:szCs w:val="20"/>
        </w:rPr>
        <w:t xml:space="preserve">.  </w:t>
      </w:r>
    </w:p>
    <w:p w14:paraId="73DC0769" w14:textId="77777777" w:rsidR="00510A93" w:rsidRPr="00C24BEF" w:rsidRDefault="0058778E" w:rsidP="00510A93">
      <w:pPr>
        <w:pStyle w:val="Zkladntext"/>
        <w:spacing w:before="120" w:line="276" w:lineRule="auto"/>
        <w:ind w:left="708"/>
        <w:rPr>
          <w:rFonts w:ascii="Calibri" w:hAnsi="Calibri" w:cs="Calibri"/>
          <w:sz w:val="20"/>
          <w:szCs w:val="20"/>
        </w:rPr>
      </w:pPr>
      <w:r w:rsidRPr="00C24BEF">
        <w:rPr>
          <w:rFonts w:ascii="Calibri" w:hAnsi="Calibri" w:cs="Calibri"/>
          <w:sz w:val="20"/>
          <w:szCs w:val="20"/>
        </w:rPr>
        <w:t>Zhotovitel po</w:t>
      </w:r>
      <w:r w:rsidR="00510A93" w:rsidRPr="00C24BEF">
        <w:rPr>
          <w:rFonts w:ascii="Calibri" w:hAnsi="Calibri" w:cs="Calibri"/>
          <w:sz w:val="20"/>
          <w:szCs w:val="20"/>
        </w:rPr>
        <w:t xml:space="preserve"> uzavření </w:t>
      </w:r>
      <w:r w:rsidR="00CE163F" w:rsidRPr="00C24BEF">
        <w:rPr>
          <w:rFonts w:ascii="Calibri" w:hAnsi="Calibri" w:cs="Calibri"/>
          <w:sz w:val="20"/>
          <w:szCs w:val="20"/>
        </w:rPr>
        <w:t xml:space="preserve">této </w:t>
      </w:r>
      <w:r w:rsidR="00510A93" w:rsidRPr="00C24BEF">
        <w:rPr>
          <w:rFonts w:ascii="Calibri" w:hAnsi="Calibri" w:cs="Calibri"/>
          <w:sz w:val="20"/>
          <w:szCs w:val="20"/>
        </w:rPr>
        <w:t>smlouvy</w:t>
      </w:r>
      <w:r w:rsidRPr="00C24BEF">
        <w:rPr>
          <w:rFonts w:ascii="Calibri" w:hAnsi="Calibri" w:cs="Calibri"/>
          <w:sz w:val="20"/>
          <w:szCs w:val="20"/>
        </w:rPr>
        <w:t xml:space="preserve"> poskytne objednateli na jeho výzvu </w:t>
      </w:r>
      <w:r w:rsidR="00510A93" w:rsidRPr="00C24BEF">
        <w:rPr>
          <w:rFonts w:ascii="Calibri" w:hAnsi="Calibri" w:cs="Calibri"/>
          <w:sz w:val="20"/>
          <w:szCs w:val="20"/>
        </w:rPr>
        <w:t xml:space="preserve">součinnost a konzultace </w:t>
      </w:r>
      <w:r w:rsidRPr="00C24BEF">
        <w:rPr>
          <w:rFonts w:ascii="Calibri" w:hAnsi="Calibri" w:cs="Calibri"/>
          <w:sz w:val="20"/>
          <w:szCs w:val="20"/>
        </w:rPr>
        <w:t xml:space="preserve">pro </w:t>
      </w:r>
      <w:r w:rsidR="00BD5741" w:rsidRPr="00C24BEF">
        <w:rPr>
          <w:rFonts w:ascii="Calibri" w:hAnsi="Calibri" w:cs="Calibri"/>
          <w:sz w:val="20"/>
          <w:szCs w:val="20"/>
        </w:rPr>
        <w:t>účely přípravy</w:t>
      </w:r>
      <w:r w:rsidR="00510A93" w:rsidRPr="00C24BEF">
        <w:rPr>
          <w:rFonts w:ascii="Calibri" w:hAnsi="Calibri" w:cs="Calibri"/>
          <w:sz w:val="20"/>
          <w:szCs w:val="20"/>
        </w:rPr>
        <w:t xml:space="preserve"> dodacího a montážního místa </w:t>
      </w:r>
      <w:r w:rsidRPr="00C24BEF">
        <w:rPr>
          <w:rFonts w:ascii="Calibri" w:hAnsi="Calibri" w:cs="Calibri"/>
          <w:sz w:val="20"/>
          <w:szCs w:val="20"/>
        </w:rPr>
        <w:t>k provedení díla</w:t>
      </w:r>
      <w:r w:rsidR="00510A93" w:rsidRPr="00C24BEF">
        <w:rPr>
          <w:rFonts w:ascii="Calibri" w:hAnsi="Calibri" w:cs="Calibri"/>
          <w:sz w:val="20"/>
          <w:szCs w:val="20"/>
        </w:rPr>
        <w:t>, a to zejména ohledně výměry podlahové plochy výpravní haly Fénix, která b</w:t>
      </w:r>
      <w:r w:rsidRPr="00C24BEF">
        <w:rPr>
          <w:rFonts w:ascii="Calibri" w:hAnsi="Calibri" w:cs="Calibri"/>
          <w:sz w:val="20"/>
          <w:szCs w:val="20"/>
        </w:rPr>
        <w:t xml:space="preserve">ude dotčena prováděním </w:t>
      </w:r>
      <w:r w:rsidR="00B605F1" w:rsidRPr="00C24BEF">
        <w:rPr>
          <w:rFonts w:ascii="Calibri" w:hAnsi="Calibri" w:cs="Calibri"/>
          <w:sz w:val="20"/>
          <w:szCs w:val="20"/>
        </w:rPr>
        <w:t>díla</w:t>
      </w:r>
      <w:r w:rsidR="00510A93" w:rsidRPr="00C24BEF">
        <w:rPr>
          <w:rFonts w:ascii="Calibri" w:hAnsi="Calibri" w:cs="Calibri"/>
          <w:sz w:val="20"/>
          <w:szCs w:val="20"/>
        </w:rPr>
        <w:t xml:space="preserve">.  </w:t>
      </w:r>
    </w:p>
    <w:p w14:paraId="5B153211" w14:textId="77777777" w:rsidR="00510A93" w:rsidRPr="00C24BEF" w:rsidRDefault="00124F13" w:rsidP="00510A93">
      <w:pPr>
        <w:pStyle w:val="Zkladntext"/>
        <w:spacing w:before="120" w:line="276" w:lineRule="auto"/>
        <w:ind w:firstLine="360"/>
        <w:rPr>
          <w:rFonts w:ascii="Calibri" w:hAnsi="Calibri" w:cs="Calibri"/>
          <w:b/>
          <w:sz w:val="20"/>
          <w:szCs w:val="20"/>
        </w:rPr>
      </w:pPr>
      <w:r w:rsidRPr="00C24BEF">
        <w:rPr>
          <w:rFonts w:ascii="Calibri" w:hAnsi="Calibri" w:cs="Calibri"/>
          <w:b/>
          <w:sz w:val="20"/>
          <w:szCs w:val="20"/>
        </w:rPr>
        <w:t>2.</w:t>
      </w:r>
      <w:r w:rsidR="00421FFF" w:rsidRPr="00C24BEF">
        <w:rPr>
          <w:rFonts w:ascii="Calibri" w:hAnsi="Calibri" w:cs="Calibri"/>
          <w:b/>
          <w:sz w:val="20"/>
          <w:szCs w:val="20"/>
        </w:rPr>
        <w:t>7</w:t>
      </w:r>
      <w:r w:rsidRPr="00C24BEF">
        <w:rPr>
          <w:rFonts w:ascii="Calibri" w:hAnsi="Calibri" w:cs="Calibri"/>
          <w:b/>
          <w:sz w:val="20"/>
          <w:szCs w:val="20"/>
        </w:rPr>
        <w:t xml:space="preserve"> </w:t>
      </w:r>
      <w:r w:rsidR="00510A93" w:rsidRPr="00C24BEF">
        <w:rPr>
          <w:rFonts w:ascii="Calibri" w:hAnsi="Calibri" w:cs="Calibri"/>
          <w:b/>
          <w:sz w:val="20"/>
          <w:szCs w:val="20"/>
        </w:rPr>
        <w:t>DOPADOVÁ PLOCHA S TLUMÍCÍM ÚČINKEM</w:t>
      </w:r>
    </w:p>
    <w:p w14:paraId="572E97CE" w14:textId="77777777" w:rsidR="00510A93"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Dodání dopadové plochy s tlumícím účinkem</w:t>
      </w:r>
      <w:r w:rsidR="0096555C">
        <w:rPr>
          <w:rFonts w:ascii="Calibri" w:hAnsi="Calibri" w:cs="Calibri"/>
          <w:sz w:val="20"/>
          <w:szCs w:val="20"/>
        </w:rPr>
        <w:t xml:space="preserve"> a trvale manipulovatelnou částí</w:t>
      </w:r>
      <w:r w:rsidRPr="00C24BEF">
        <w:rPr>
          <w:rFonts w:ascii="Calibri" w:hAnsi="Calibri" w:cs="Calibri"/>
          <w:sz w:val="20"/>
          <w:szCs w:val="20"/>
        </w:rPr>
        <w:t xml:space="preserve">, jejíž </w:t>
      </w:r>
      <w:r w:rsidR="007A01C1">
        <w:rPr>
          <w:rFonts w:ascii="Calibri" w:hAnsi="Calibri" w:cs="Calibri"/>
          <w:sz w:val="20"/>
          <w:szCs w:val="20"/>
        </w:rPr>
        <w:t xml:space="preserve">minimální </w:t>
      </w:r>
      <w:r w:rsidRPr="00C24BEF">
        <w:rPr>
          <w:rFonts w:ascii="Calibri" w:hAnsi="Calibri" w:cs="Calibri"/>
          <w:sz w:val="20"/>
          <w:szCs w:val="20"/>
        </w:rPr>
        <w:t>rozměry, barva, materiálové provedení</w:t>
      </w:r>
      <w:r w:rsidR="0002400F">
        <w:rPr>
          <w:rFonts w:ascii="Calibri" w:hAnsi="Calibri" w:cs="Calibri"/>
          <w:sz w:val="20"/>
          <w:szCs w:val="20"/>
        </w:rPr>
        <w:t>,</w:t>
      </w:r>
      <w:r w:rsidRPr="00C24BEF">
        <w:rPr>
          <w:rFonts w:ascii="Calibri" w:hAnsi="Calibri" w:cs="Calibri"/>
          <w:sz w:val="20"/>
          <w:szCs w:val="20"/>
        </w:rPr>
        <w:t xml:space="preserve"> tvar</w:t>
      </w:r>
      <w:r w:rsidR="0096555C">
        <w:rPr>
          <w:rFonts w:ascii="Calibri" w:hAnsi="Calibri" w:cs="Calibri"/>
          <w:sz w:val="20"/>
          <w:szCs w:val="20"/>
        </w:rPr>
        <w:t>, způsob její tvarové úpravy</w:t>
      </w:r>
      <w:r w:rsidR="00185A9F">
        <w:rPr>
          <w:rFonts w:ascii="Calibri" w:hAnsi="Calibri" w:cs="Calibri"/>
          <w:sz w:val="20"/>
          <w:szCs w:val="20"/>
        </w:rPr>
        <w:t>,</w:t>
      </w:r>
      <w:r w:rsidR="0096555C">
        <w:rPr>
          <w:rFonts w:ascii="Calibri" w:hAnsi="Calibri" w:cs="Calibri"/>
          <w:sz w:val="20"/>
          <w:szCs w:val="20"/>
        </w:rPr>
        <w:t xml:space="preserve"> specifikace a rozměry trvale manipulovatelné části dopadové plochy</w:t>
      </w:r>
      <w:r w:rsidRPr="00C24BEF">
        <w:rPr>
          <w:rFonts w:ascii="Calibri" w:hAnsi="Calibri" w:cs="Calibri"/>
          <w:sz w:val="20"/>
          <w:szCs w:val="20"/>
        </w:rPr>
        <w:t xml:space="preserve"> a další technická specifikace j</w:t>
      </w:r>
      <w:r w:rsidR="00185A9F">
        <w:rPr>
          <w:rFonts w:ascii="Calibri" w:hAnsi="Calibri" w:cs="Calibri"/>
          <w:sz w:val="20"/>
          <w:szCs w:val="20"/>
        </w:rPr>
        <w:t>sou</w:t>
      </w:r>
      <w:r w:rsidRPr="00C24BEF">
        <w:rPr>
          <w:rFonts w:ascii="Calibri" w:hAnsi="Calibri" w:cs="Calibri"/>
          <w:sz w:val="20"/>
          <w:szCs w:val="20"/>
        </w:rPr>
        <w:t xml:space="preserve"> </w:t>
      </w:r>
      <w:r w:rsidR="0058778E" w:rsidRPr="00C24BEF">
        <w:rPr>
          <w:rFonts w:ascii="Calibri" w:hAnsi="Calibri" w:cs="Calibri"/>
          <w:sz w:val="20"/>
          <w:szCs w:val="20"/>
        </w:rPr>
        <w:t>obsažen</w:t>
      </w:r>
      <w:r w:rsidR="00185A9F">
        <w:rPr>
          <w:rFonts w:ascii="Calibri" w:hAnsi="Calibri" w:cs="Calibri"/>
          <w:sz w:val="20"/>
          <w:szCs w:val="20"/>
        </w:rPr>
        <w:t>y</w:t>
      </w:r>
      <w:r w:rsidRPr="00C24BEF">
        <w:rPr>
          <w:rFonts w:ascii="Calibri" w:hAnsi="Calibri" w:cs="Calibri"/>
          <w:sz w:val="20"/>
          <w:szCs w:val="20"/>
        </w:rPr>
        <w:t xml:space="preserve"> v </w:t>
      </w:r>
      <w:r w:rsidR="00EC1825">
        <w:rPr>
          <w:rFonts w:ascii="Calibri" w:hAnsi="Calibri" w:cs="Calibri"/>
          <w:sz w:val="20"/>
          <w:szCs w:val="20"/>
        </w:rPr>
        <w:t>P</w:t>
      </w:r>
      <w:r w:rsidRPr="00C24BEF">
        <w:rPr>
          <w:rFonts w:ascii="Calibri" w:hAnsi="Calibri" w:cs="Calibri"/>
          <w:sz w:val="20"/>
          <w:szCs w:val="20"/>
        </w:rPr>
        <w:t>říloze č. 2</w:t>
      </w:r>
      <w:r w:rsidR="00EC1825">
        <w:rPr>
          <w:rFonts w:ascii="Calibri" w:hAnsi="Calibri" w:cs="Calibri"/>
          <w:sz w:val="20"/>
          <w:szCs w:val="20"/>
        </w:rPr>
        <w:t xml:space="preserve"> a č. 4</w:t>
      </w:r>
      <w:r w:rsidRPr="00C24BEF">
        <w:rPr>
          <w:rFonts w:ascii="Calibri" w:hAnsi="Calibri" w:cs="Calibri"/>
          <w:sz w:val="20"/>
          <w:szCs w:val="20"/>
        </w:rPr>
        <w:t xml:space="preserve"> </w:t>
      </w:r>
      <w:r w:rsidR="0058778E" w:rsidRPr="00C24BEF">
        <w:rPr>
          <w:rFonts w:ascii="Calibri" w:hAnsi="Calibri" w:cs="Calibri"/>
          <w:sz w:val="20"/>
          <w:szCs w:val="20"/>
        </w:rPr>
        <w:t>smlouvy</w:t>
      </w:r>
      <w:r w:rsidRPr="00C24BEF">
        <w:rPr>
          <w:rFonts w:ascii="Calibri" w:hAnsi="Calibri" w:cs="Calibri"/>
          <w:sz w:val="20"/>
          <w:szCs w:val="20"/>
        </w:rPr>
        <w:t>, která splňuje technické požadavky a vlastnosti stanovené technickou normou ČSN EN  12572-2:2017 pro dopadovou plochu sklopné lezecké stěny, jež je předmětem</w:t>
      </w:r>
      <w:r w:rsidR="0058778E" w:rsidRPr="00C24BEF">
        <w:rPr>
          <w:rFonts w:ascii="Calibri" w:hAnsi="Calibri" w:cs="Calibri"/>
          <w:sz w:val="20"/>
          <w:szCs w:val="20"/>
        </w:rPr>
        <w:t xml:space="preserve"> díla podle</w:t>
      </w:r>
      <w:r w:rsidRPr="00C24BEF">
        <w:rPr>
          <w:rFonts w:ascii="Calibri" w:hAnsi="Calibri" w:cs="Calibri"/>
          <w:sz w:val="20"/>
          <w:szCs w:val="20"/>
        </w:rPr>
        <w:t xml:space="preserve"> této </w:t>
      </w:r>
      <w:r w:rsidR="00E570D0" w:rsidRPr="00C24BEF">
        <w:rPr>
          <w:rFonts w:ascii="Calibri" w:hAnsi="Calibri" w:cs="Calibri"/>
          <w:sz w:val="20"/>
          <w:szCs w:val="20"/>
        </w:rPr>
        <w:t>smlouvy</w:t>
      </w:r>
      <w:r w:rsidRPr="00C24BEF">
        <w:rPr>
          <w:rFonts w:ascii="Calibri" w:hAnsi="Calibri" w:cs="Calibri"/>
          <w:sz w:val="20"/>
          <w:szCs w:val="20"/>
        </w:rPr>
        <w:t xml:space="preserve">. </w:t>
      </w:r>
    </w:p>
    <w:p w14:paraId="3182ADAD" w14:textId="1546CCE8" w:rsidR="00510A93" w:rsidRPr="00C24BEF" w:rsidRDefault="00510A93" w:rsidP="00A83673">
      <w:pPr>
        <w:pStyle w:val="Zkladntext"/>
        <w:numPr>
          <w:ilvl w:val="0"/>
          <w:numId w:val="24"/>
        </w:numPr>
        <w:spacing w:before="120" w:line="276" w:lineRule="auto"/>
        <w:rPr>
          <w:rFonts w:ascii="Calibri" w:hAnsi="Calibri" w:cs="Calibri"/>
          <w:sz w:val="20"/>
          <w:szCs w:val="20"/>
        </w:rPr>
      </w:pPr>
      <w:r w:rsidRPr="00C24BEF">
        <w:rPr>
          <w:rFonts w:ascii="Calibri" w:hAnsi="Calibri" w:cs="Calibri"/>
          <w:sz w:val="20"/>
          <w:szCs w:val="20"/>
        </w:rPr>
        <w:t>Provedení úpravy dopadové plochy</w:t>
      </w:r>
      <w:r w:rsidR="0096555C">
        <w:rPr>
          <w:rFonts w:ascii="Calibri" w:hAnsi="Calibri" w:cs="Calibri"/>
          <w:sz w:val="20"/>
          <w:szCs w:val="20"/>
        </w:rPr>
        <w:t xml:space="preserve"> zahrnující její tvarovou úpravu a vytvoření její trvale manipulovatelné části</w:t>
      </w:r>
      <w:r w:rsidRPr="00C24BEF">
        <w:rPr>
          <w:rFonts w:ascii="Calibri" w:hAnsi="Calibri" w:cs="Calibri"/>
          <w:sz w:val="20"/>
          <w:szCs w:val="20"/>
        </w:rPr>
        <w:t xml:space="preserve"> v souladu </w:t>
      </w:r>
      <w:r w:rsidRPr="00C24BEF">
        <w:rPr>
          <w:rFonts w:ascii="Calibri" w:hAnsi="Calibri" w:cs="Calibri"/>
          <w:b/>
          <w:bCs/>
          <w:sz w:val="20"/>
          <w:szCs w:val="20"/>
          <w:u w:val="single"/>
        </w:rPr>
        <w:t>s</w:t>
      </w:r>
      <w:r w:rsidR="0096555C">
        <w:rPr>
          <w:rFonts w:ascii="Calibri" w:hAnsi="Calibri" w:cs="Calibri"/>
          <w:b/>
          <w:bCs/>
          <w:sz w:val="20"/>
          <w:szCs w:val="20"/>
          <w:u w:val="single"/>
        </w:rPr>
        <w:t xml:space="preserve"> technickým </w:t>
      </w:r>
      <w:r w:rsidRPr="00C24BEF">
        <w:rPr>
          <w:rFonts w:ascii="Calibri" w:hAnsi="Calibri" w:cs="Calibri"/>
          <w:b/>
          <w:bCs/>
          <w:sz w:val="20"/>
          <w:szCs w:val="20"/>
          <w:u w:val="single"/>
        </w:rPr>
        <w:t>nákresem</w:t>
      </w:r>
      <w:r w:rsidR="0096555C">
        <w:rPr>
          <w:rFonts w:ascii="Calibri" w:hAnsi="Calibri" w:cs="Calibri"/>
          <w:b/>
          <w:bCs/>
          <w:sz w:val="20"/>
          <w:szCs w:val="20"/>
          <w:u w:val="single"/>
        </w:rPr>
        <w:t xml:space="preserve"> jejího tvaru, rozměrů a</w:t>
      </w:r>
      <w:r w:rsidRPr="00C24BEF">
        <w:rPr>
          <w:rFonts w:ascii="Calibri" w:hAnsi="Calibri" w:cs="Calibri"/>
          <w:b/>
          <w:bCs/>
          <w:sz w:val="20"/>
          <w:szCs w:val="20"/>
          <w:u w:val="single"/>
        </w:rPr>
        <w:t xml:space="preserve"> dispozičního řešení jejího umístění ve </w:t>
      </w:r>
      <w:r w:rsidR="0096555C">
        <w:rPr>
          <w:rFonts w:ascii="Calibri" w:hAnsi="Calibri" w:cs="Calibri"/>
          <w:b/>
          <w:bCs/>
          <w:sz w:val="20"/>
          <w:szCs w:val="20"/>
          <w:u w:val="single"/>
        </w:rPr>
        <w:t>S</w:t>
      </w:r>
      <w:r w:rsidRPr="00C24BEF">
        <w:rPr>
          <w:rFonts w:ascii="Calibri" w:hAnsi="Calibri" w:cs="Calibri"/>
          <w:b/>
          <w:bCs/>
          <w:sz w:val="20"/>
          <w:szCs w:val="20"/>
          <w:u w:val="single"/>
        </w:rPr>
        <w:t xml:space="preserve">portovní hale Fénix, jenž tvoří Přílohu č. </w:t>
      </w:r>
      <w:r w:rsidR="0096555C">
        <w:rPr>
          <w:rFonts w:ascii="Calibri" w:hAnsi="Calibri" w:cs="Calibri"/>
          <w:b/>
          <w:bCs/>
          <w:sz w:val="20"/>
          <w:szCs w:val="20"/>
          <w:u w:val="single"/>
        </w:rPr>
        <w:t>4</w:t>
      </w:r>
      <w:r w:rsidRPr="00C24BEF">
        <w:rPr>
          <w:rFonts w:ascii="Calibri" w:hAnsi="Calibri" w:cs="Calibri"/>
          <w:sz w:val="20"/>
          <w:szCs w:val="20"/>
        </w:rPr>
        <w:t xml:space="preserve"> </w:t>
      </w:r>
      <w:r w:rsidR="00B605F1" w:rsidRPr="00C24BEF">
        <w:rPr>
          <w:rFonts w:ascii="Calibri" w:hAnsi="Calibri" w:cs="Calibri"/>
          <w:sz w:val="20"/>
          <w:szCs w:val="20"/>
        </w:rPr>
        <w:t xml:space="preserve">této </w:t>
      </w:r>
      <w:r w:rsidR="00BD5741" w:rsidRPr="00C24BEF">
        <w:rPr>
          <w:rFonts w:ascii="Calibri" w:hAnsi="Calibri" w:cs="Calibri"/>
          <w:sz w:val="20"/>
          <w:szCs w:val="20"/>
        </w:rPr>
        <w:t>smlouvy</w:t>
      </w:r>
      <w:r w:rsidR="0096555C">
        <w:rPr>
          <w:rFonts w:ascii="Calibri" w:hAnsi="Calibri" w:cs="Calibri"/>
          <w:sz w:val="20"/>
          <w:szCs w:val="20"/>
        </w:rPr>
        <w:t>,</w:t>
      </w:r>
      <w:r w:rsidRPr="00C24BEF">
        <w:rPr>
          <w:rFonts w:ascii="Calibri" w:hAnsi="Calibri" w:cs="Calibri"/>
          <w:sz w:val="20"/>
          <w:szCs w:val="20"/>
        </w:rPr>
        <w:t xml:space="preserve"> v závislosti na požadovaném umístění interaktivní sklopené lezecké stěny, jež je předmětem </w:t>
      </w:r>
      <w:r w:rsidR="00BD5741" w:rsidRPr="00C24BEF">
        <w:rPr>
          <w:rFonts w:ascii="Calibri" w:hAnsi="Calibri" w:cs="Calibri"/>
          <w:sz w:val="20"/>
          <w:szCs w:val="20"/>
        </w:rPr>
        <w:t>díla a</w:t>
      </w:r>
      <w:r w:rsidRPr="00C24BEF">
        <w:rPr>
          <w:rFonts w:ascii="Calibri" w:hAnsi="Calibri" w:cs="Calibri"/>
          <w:sz w:val="20"/>
          <w:szCs w:val="20"/>
        </w:rPr>
        <w:t xml:space="preserve"> dále v závislosti na umístění dosavadních umělých lezeckých stěn instalovaných ve sportovní hale Fénix.</w:t>
      </w:r>
    </w:p>
    <w:p w14:paraId="7D4D98A4" w14:textId="77777777" w:rsidR="00510A93" w:rsidRPr="00C24BEF" w:rsidRDefault="00621B56" w:rsidP="00621B56">
      <w:pPr>
        <w:pStyle w:val="Zkladntext"/>
        <w:spacing w:before="120" w:line="276" w:lineRule="auto"/>
        <w:ind w:left="708" w:hanging="348"/>
        <w:rPr>
          <w:rFonts w:ascii="Calibri" w:hAnsi="Calibri" w:cs="Calibri"/>
          <w:sz w:val="20"/>
          <w:szCs w:val="20"/>
        </w:rPr>
      </w:pPr>
      <w:r w:rsidRPr="00C24BEF">
        <w:rPr>
          <w:rFonts w:ascii="Calibri" w:hAnsi="Calibri" w:cs="Calibri"/>
          <w:sz w:val="20"/>
          <w:szCs w:val="20"/>
        </w:rPr>
        <w:t xml:space="preserve">ž) </w:t>
      </w:r>
      <w:r w:rsidRPr="00C24BEF">
        <w:rPr>
          <w:rFonts w:ascii="Calibri" w:hAnsi="Calibri" w:cs="Calibri"/>
          <w:sz w:val="20"/>
          <w:szCs w:val="20"/>
        </w:rPr>
        <w:tab/>
      </w:r>
      <w:r w:rsidR="00510A93" w:rsidRPr="00C24BEF">
        <w:rPr>
          <w:rFonts w:ascii="Calibri" w:hAnsi="Calibri" w:cs="Calibri"/>
          <w:sz w:val="20"/>
          <w:szCs w:val="20"/>
        </w:rPr>
        <w:t xml:space="preserve">Provedení pokládky a ustavení dopadové plochy na podlahovou plochu ve </w:t>
      </w:r>
      <w:r w:rsidR="007A01C1">
        <w:rPr>
          <w:rFonts w:ascii="Calibri" w:hAnsi="Calibri" w:cs="Calibri"/>
          <w:sz w:val="20"/>
          <w:szCs w:val="20"/>
        </w:rPr>
        <w:t>S</w:t>
      </w:r>
      <w:r w:rsidR="00510A93" w:rsidRPr="00C24BEF">
        <w:rPr>
          <w:rFonts w:ascii="Calibri" w:hAnsi="Calibri" w:cs="Calibri"/>
          <w:sz w:val="20"/>
          <w:szCs w:val="20"/>
        </w:rPr>
        <w:t xml:space="preserve">portovní hale Fénix v souladu </w:t>
      </w:r>
      <w:proofErr w:type="gramStart"/>
      <w:r w:rsidR="00510A93" w:rsidRPr="00C24BEF">
        <w:rPr>
          <w:rFonts w:ascii="Calibri" w:hAnsi="Calibri" w:cs="Calibri"/>
          <w:b/>
          <w:bCs/>
          <w:sz w:val="20"/>
          <w:szCs w:val="20"/>
          <w:u w:val="single"/>
        </w:rPr>
        <w:t>s</w:t>
      </w:r>
      <w:r w:rsidR="00B605F1" w:rsidRPr="00C24BEF">
        <w:rPr>
          <w:rFonts w:ascii="Calibri" w:hAnsi="Calibri" w:cs="Calibri"/>
          <w:b/>
          <w:bCs/>
          <w:sz w:val="20"/>
          <w:szCs w:val="20"/>
          <w:u w:val="single"/>
        </w:rPr>
        <w:t xml:space="preserve">  </w:t>
      </w:r>
      <w:r w:rsidR="00510A93" w:rsidRPr="00C24BEF">
        <w:rPr>
          <w:rFonts w:ascii="Calibri" w:hAnsi="Calibri" w:cs="Calibri"/>
          <w:b/>
          <w:bCs/>
          <w:sz w:val="20"/>
          <w:szCs w:val="20"/>
          <w:u w:val="single"/>
        </w:rPr>
        <w:t>dispozičním</w:t>
      </w:r>
      <w:proofErr w:type="gramEnd"/>
      <w:r w:rsidR="00510A93" w:rsidRPr="00C24BEF">
        <w:rPr>
          <w:rFonts w:ascii="Calibri" w:hAnsi="Calibri" w:cs="Calibri"/>
          <w:b/>
          <w:bCs/>
          <w:sz w:val="20"/>
          <w:szCs w:val="20"/>
          <w:u w:val="single"/>
        </w:rPr>
        <w:t xml:space="preserve"> řešením jejího umístění ve </w:t>
      </w:r>
      <w:r w:rsidR="0096555C">
        <w:rPr>
          <w:rFonts w:ascii="Calibri" w:hAnsi="Calibri" w:cs="Calibri"/>
          <w:b/>
          <w:bCs/>
          <w:sz w:val="20"/>
          <w:szCs w:val="20"/>
          <w:u w:val="single"/>
        </w:rPr>
        <w:t>S</w:t>
      </w:r>
      <w:r w:rsidR="00510A93" w:rsidRPr="00C24BEF">
        <w:rPr>
          <w:rFonts w:ascii="Calibri" w:hAnsi="Calibri" w:cs="Calibri"/>
          <w:b/>
          <w:bCs/>
          <w:sz w:val="20"/>
          <w:szCs w:val="20"/>
          <w:u w:val="single"/>
        </w:rPr>
        <w:t xml:space="preserve">portovní hale Fénix obsaženým v Příloze č. </w:t>
      </w:r>
      <w:r w:rsidR="0096555C">
        <w:rPr>
          <w:rFonts w:ascii="Calibri" w:hAnsi="Calibri" w:cs="Calibri"/>
          <w:b/>
          <w:bCs/>
          <w:sz w:val="20"/>
          <w:szCs w:val="20"/>
          <w:u w:val="single"/>
        </w:rPr>
        <w:t>4</w:t>
      </w:r>
      <w:r w:rsidR="00510A93" w:rsidRPr="00C24BEF">
        <w:rPr>
          <w:rFonts w:ascii="Calibri" w:hAnsi="Calibri" w:cs="Calibri"/>
          <w:b/>
          <w:bCs/>
          <w:sz w:val="20"/>
          <w:szCs w:val="20"/>
          <w:u w:val="single"/>
        </w:rPr>
        <w:t xml:space="preserve"> </w:t>
      </w:r>
      <w:r w:rsidR="00B605F1" w:rsidRPr="00C24BEF">
        <w:rPr>
          <w:rFonts w:ascii="Calibri" w:hAnsi="Calibri" w:cs="Calibri"/>
          <w:b/>
          <w:bCs/>
          <w:sz w:val="20"/>
          <w:szCs w:val="20"/>
          <w:u w:val="single"/>
        </w:rPr>
        <w:t>této Smlouvy</w:t>
      </w:r>
      <w:r w:rsidR="00510A93" w:rsidRPr="00C24BEF">
        <w:rPr>
          <w:rFonts w:ascii="Calibri" w:hAnsi="Calibri" w:cs="Calibri"/>
          <w:sz w:val="20"/>
          <w:szCs w:val="20"/>
        </w:rPr>
        <w:t>, v závislosti na požadovaném umístění interaktivní sklopné lezecké stěny</w:t>
      </w:r>
      <w:r w:rsidR="0058778E" w:rsidRPr="00C24BEF">
        <w:rPr>
          <w:rFonts w:ascii="Calibri" w:hAnsi="Calibri" w:cs="Calibri"/>
          <w:sz w:val="20"/>
          <w:szCs w:val="20"/>
        </w:rPr>
        <w:t xml:space="preserve">, jež je </w:t>
      </w:r>
      <w:r w:rsidR="0058778E" w:rsidRPr="00C24BEF">
        <w:rPr>
          <w:rFonts w:ascii="Calibri" w:hAnsi="Calibri" w:cs="Calibri"/>
          <w:sz w:val="20"/>
          <w:szCs w:val="20"/>
        </w:rPr>
        <w:lastRenderedPageBreak/>
        <w:t xml:space="preserve">předmětem díla podle této </w:t>
      </w:r>
      <w:r w:rsidR="00BD5741" w:rsidRPr="00C24BEF">
        <w:rPr>
          <w:rFonts w:ascii="Calibri" w:hAnsi="Calibri" w:cs="Calibri"/>
          <w:sz w:val="20"/>
          <w:szCs w:val="20"/>
        </w:rPr>
        <w:t>smlouvy a</w:t>
      </w:r>
      <w:r w:rsidR="00510A93" w:rsidRPr="00C24BEF">
        <w:rPr>
          <w:rFonts w:ascii="Calibri" w:hAnsi="Calibri" w:cs="Calibri"/>
          <w:sz w:val="20"/>
          <w:szCs w:val="20"/>
        </w:rPr>
        <w:t xml:space="preserve"> v závislosti na umístění ostatních umělých lezeckých stěn instalovaných ve sportovní hale Fénix a v souladu s technikou normou ČSN EN 12572-2:2017.</w:t>
      </w:r>
    </w:p>
    <w:p w14:paraId="24E5C0C5" w14:textId="77777777" w:rsidR="00510A93" w:rsidRPr="00C24BEF" w:rsidRDefault="00510A93" w:rsidP="00052CBA">
      <w:pPr>
        <w:pStyle w:val="Zkladntext"/>
        <w:numPr>
          <w:ilvl w:val="0"/>
          <w:numId w:val="2"/>
        </w:numPr>
        <w:spacing w:before="120" w:after="120" w:line="276" w:lineRule="auto"/>
        <w:ind w:left="426" w:hanging="426"/>
        <w:rPr>
          <w:rFonts w:ascii="Calibri" w:hAnsi="Calibri" w:cs="Calibri"/>
          <w:sz w:val="20"/>
          <w:szCs w:val="20"/>
        </w:rPr>
      </w:pPr>
      <w:r w:rsidRPr="00C24BEF">
        <w:rPr>
          <w:rFonts w:ascii="Calibri" w:hAnsi="Calibri" w:cs="Calibri"/>
          <w:sz w:val="20"/>
          <w:szCs w:val="20"/>
        </w:rPr>
        <w:t xml:space="preserve">Předmět </w:t>
      </w:r>
      <w:r w:rsidR="00B605F1" w:rsidRPr="00C24BEF">
        <w:rPr>
          <w:rFonts w:ascii="Calibri" w:hAnsi="Calibri" w:cs="Calibri"/>
          <w:sz w:val="20"/>
          <w:szCs w:val="20"/>
        </w:rPr>
        <w:t xml:space="preserve">díla </w:t>
      </w:r>
      <w:r w:rsidRPr="00C24BEF">
        <w:rPr>
          <w:rFonts w:ascii="Calibri" w:hAnsi="Calibri" w:cs="Calibri"/>
          <w:sz w:val="20"/>
          <w:szCs w:val="20"/>
        </w:rPr>
        <w:t xml:space="preserve">a závazné podmínky </w:t>
      </w:r>
      <w:r w:rsidR="0058778E" w:rsidRPr="00C24BEF">
        <w:rPr>
          <w:rFonts w:ascii="Calibri" w:hAnsi="Calibri" w:cs="Calibri"/>
          <w:sz w:val="20"/>
          <w:szCs w:val="20"/>
        </w:rPr>
        <w:t>provedení díla</w:t>
      </w:r>
      <w:r w:rsidRPr="00C24BEF">
        <w:rPr>
          <w:rFonts w:ascii="Calibri" w:hAnsi="Calibri" w:cs="Calibri"/>
          <w:sz w:val="20"/>
          <w:szCs w:val="20"/>
        </w:rPr>
        <w:t xml:space="preserve"> jsou dále v podrobnostec</w:t>
      </w:r>
      <w:r w:rsidR="0058778E" w:rsidRPr="00C24BEF">
        <w:rPr>
          <w:rFonts w:ascii="Calibri" w:hAnsi="Calibri" w:cs="Calibri"/>
          <w:sz w:val="20"/>
          <w:szCs w:val="20"/>
        </w:rPr>
        <w:t xml:space="preserve">h specifikovány v této </w:t>
      </w:r>
      <w:r w:rsidRPr="00C24BEF">
        <w:rPr>
          <w:rFonts w:ascii="Calibri" w:hAnsi="Calibri" w:cs="Calibri"/>
          <w:sz w:val="20"/>
          <w:szCs w:val="20"/>
        </w:rPr>
        <w:t>dokumentaci:</w:t>
      </w:r>
    </w:p>
    <w:p w14:paraId="1D20FC57" w14:textId="77777777" w:rsidR="00510A93" w:rsidRPr="00AA5BF8" w:rsidRDefault="00BD5741" w:rsidP="00A83673">
      <w:pPr>
        <w:pStyle w:val="Zkladntext"/>
        <w:numPr>
          <w:ilvl w:val="0"/>
          <w:numId w:val="7"/>
        </w:numPr>
        <w:spacing w:before="120" w:after="120" w:line="276" w:lineRule="auto"/>
        <w:rPr>
          <w:rFonts w:ascii="Calibri" w:hAnsi="Calibri" w:cs="Calibri"/>
          <w:sz w:val="20"/>
          <w:szCs w:val="20"/>
        </w:rPr>
      </w:pPr>
      <w:r w:rsidRPr="00AA5BF8">
        <w:rPr>
          <w:rFonts w:ascii="Calibri" w:hAnsi="Calibri" w:cs="Calibri"/>
          <w:sz w:val="20"/>
          <w:szCs w:val="20"/>
        </w:rPr>
        <w:t>Ve výzvě</w:t>
      </w:r>
      <w:r w:rsidR="00B605F1" w:rsidRPr="00AA5BF8">
        <w:rPr>
          <w:rFonts w:ascii="Calibri" w:hAnsi="Calibri" w:cs="Calibri"/>
          <w:sz w:val="20"/>
          <w:szCs w:val="20"/>
        </w:rPr>
        <w:t xml:space="preserve"> k podání nabídky a prokázání kvalifikace na plnění veřejné zakázky malého rozsahu na dodávky ze dne</w:t>
      </w:r>
      <w:r w:rsidR="0096555C" w:rsidRPr="00AA5BF8">
        <w:rPr>
          <w:rFonts w:ascii="Calibri" w:hAnsi="Calibri" w:cs="Calibri"/>
          <w:sz w:val="20"/>
          <w:szCs w:val="20"/>
        </w:rPr>
        <w:t xml:space="preserve"> </w:t>
      </w:r>
      <w:r w:rsidR="00185A9F">
        <w:rPr>
          <w:rFonts w:ascii="Calibri" w:hAnsi="Calibri" w:cs="Calibri"/>
          <w:sz w:val="20"/>
          <w:szCs w:val="20"/>
        </w:rPr>
        <w:t>01</w:t>
      </w:r>
      <w:r w:rsidR="0096555C" w:rsidRPr="00AA5BF8">
        <w:rPr>
          <w:rFonts w:ascii="Calibri" w:hAnsi="Calibri" w:cs="Calibri"/>
          <w:sz w:val="20"/>
          <w:szCs w:val="20"/>
        </w:rPr>
        <w:t>.</w:t>
      </w:r>
      <w:r w:rsidR="00185A9F">
        <w:rPr>
          <w:rFonts w:ascii="Calibri" w:hAnsi="Calibri" w:cs="Calibri"/>
          <w:sz w:val="20"/>
          <w:szCs w:val="20"/>
        </w:rPr>
        <w:t xml:space="preserve"> </w:t>
      </w:r>
      <w:r w:rsidR="0096555C" w:rsidRPr="00AA5BF8">
        <w:rPr>
          <w:rFonts w:ascii="Calibri" w:hAnsi="Calibri" w:cs="Calibri"/>
          <w:sz w:val="20"/>
          <w:szCs w:val="20"/>
        </w:rPr>
        <w:t>1</w:t>
      </w:r>
      <w:r w:rsidR="00185A9F">
        <w:rPr>
          <w:rFonts w:ascii="Calibri" w:hAnsi="Calibri" w:cs="Calibri"/>
          <w:sz w:val="20"/>
          <w:szCs w:val="20"/>
        </w:rPr>
        <w:t>2</w:t>
      </w:r>
      <w:r w:rsidR="0096555C" w:rsidRPr="00AA5BF8">
        <w:rPr>
          <w:rFonts w:ascii="Calibri" w:hAnsi="Calibri" w:cs="Calibri"/>
          <w:sz w:val="20"/>
          <w:szCs w:val="20"/>
        </w:rPr>
        <w:t>.</w:t>
      </w:r>
      <w:r w:rsidR="00185A9F">
        <w:rPr>
          <w:rFonts w:ascii="Calibri" w:hAnsi="Calibri" w:cs="Calibri"/>
          <w:sz w:val="20"/>
          <w:szCs w:val="20"/>
        </w:rPr>
        <w:t xml:space="preserve"> </w:t>
      </w:r>
      <w:r w:rsidR="0096555C" w:rsidRPr="00AA5BF8">
        <w:rPr>
          <w:rFonts w:ascii="Calibri" w:hAnsi="Calibri" w:cs="Calibri"/>
          <w:sz w:val="20"/>
          <w:szCs w:val="20"/>
        </w:rPr>
        <w:t>2023,</w:t>
      </w:r>
      <w:r w:rsidR="00B605F1" w:rsidRPr="00AA5BF8">
        <w:rPr>
          <w:rFonts w:ascii="Calibri" w:hAnsi="Calibri" w:cs="Calibri"/>
          <w:sz w:val="20"/>
          <w:szCs w:val="20"/>
        </w:rPr>
        <w:t xml:space="preserve"> </w:t>
      </w:r>
      <w:r w:rsidR="00510A93" w:rsidRPr="00AA5BF8">
        <w:rPr>
          <w:rFonts w:ascii="Calibri" w:hAnsi="Calibri" w:cs="Calibri"/>
          <w:sz w:val="20"/>
          <w:szCs w:val="20"/>
        </w:rPr>
        <w:t xml:space="preserve"> </w:t>
      </w:r>
    </w:p>
    <w:p w14:paraId="157D66FB" w14:textId="12036A0E" w:rsidR="00510A93" w:rsidRPr="00AA5BF8" w:rsidRDefault="00510A93" w:rsidP="00A83673">
      <w:pPr>
        <w:pStyle w:val="Zkladntext"/>
        <w:numPr>
          <w:ilvl w:val="0"/>
          <w:numId w:val="7"/>
        </w:numPr>
        <w:spacing w:before="120" w:after="120" w:line="276" w:lineRule="auto"/>
        <w:rPr>
          <w:rFonts w:ascii="Calibri" w:hAnsi="Calibri" w:cs="Calibri"/>
          <w:sz w:val="20"/>
          <w:szCs w:val="20"/>
        </w:rPr>
      </w:pPr>
      <w:r w:rsidRPr="00AA5BF8">
        <w:rPr>
          <w:rFonts w:ascii="Calibri" w:hAnsi="Calibri" w:cs="Calibri"/>
          <w:sz w:val="20"/>
          <w:szCs w:val="20"/>
        </w:rPr>
        <w:t>v</w:t>
      </w:r>
      <w:r w:rsidR="00472A91">
        <w:rPr>
          <w:rFonts w:ascii="Calibri" w:hAnsi="Calibri" w:cs="Calibri"/>
          <w:sz w:val="20"/>
          <w:szCs w:val="20"/>
        </w:rPr>
        <w:t> </w:t>
      </w:r>
      <w:r w:rsidR="00472A91">
        <w:rPr>
          <w:rFonts w:ascii="Calibri" w:hAnsi="Calibri" w:cs="Calibri"/>
          <w:i/>
          <w:sz w:val="20"/>
          <w:szCs w:val="20"/>
        </w:rPr>
        <w:t>minimálních technických požadavcích</w:t>
      </w:r>
      <w:r w:rsidRPr="00AA5BF8">
        <w:rPr>
          <w:rFonts w:ascii="Calibri" w:hAnsi="Calibri" w:cs="Calibri"/>
          <w:sz w:val="20"/>
          <w:szCs w:val="20"/>
        </w:rPr>
        <w:t xml:space="preserve"> (viz Příloze č. 2), </w:t>
      </w:r>
    </w:p>
    <w:p w14:paraId="06E468B4" w14:textId="77777777" w:rsidR="00AA5BF8" w:rsidRPr="00AA5BF8" w:rsidRDefault="00AA5BF8" w:rsidP="00AA5BF8">
      <w:pPr>
        <w:pStyle w:val="Zkladntext"/>
        <w:numPr>
          <w:ilvl w:val="0"/>
          <w:numId w:val="7"/>
        </w:numPr>
        <w:spacing w:before="120" w:after="120" w:line="276" w:lineRule="auto"/>
        <w:rPr>
          <w:rFonts w:ascii="Calibri" w:hAnsi="Calibri" w:cs="Calibri"/>
          <w:sz w:val="20"/>
          <w:szCs w:val="20"/>
        </w:rPr>
      </w:pPr>
      <w:r w:rsidRPr="00AA5BF8">
        <w:rPr>
          <w:rFonts w:ascii="Calibri" w:hAnsi="Calibri" w:cs="Calibri"/>
          <w:sz w:val="20"/>
          <w:szCs w:val="20"/>
        </w:rPr>
        <w:t xml:space="preserve">ve Zprávě z prohlídky konstrukce, </w:t>
      </w:r>
      <w:proofErr w:type="gramStart"/>
      <w:r w:rsidRPr="00AA5BF8">
        <w:rPr>
          <w:rFonts w:ascii="Calibri" w:hAnsi="Calibri" w:cs="Calibri"/>
          <w:sz w:val="20"/>
          <w:szCs w:val="20"/>
        </w:rPr>
        <w:t xml:space="preserve">září </w:t>
      </w:r>
      <w:r w:rsidR="00185A9F">
        <w:rPr>
          <w:rFonts w:ascii="Calibri" w:hAnsi="Calibri" w:cs="Calibri"/>
          <w:sz w:val="20"/>
          <w:szCs w:val="20"/>
        </w:rPr>
        <w:t xml:space="preserve">- </w:t>
      </w:r>
      <w:r w:rsidRPr="00AA5BF8">
        <w:rPr>
          <w:rFonts w:ascii="Calibri" w:hAnsi="Calibri" w:cs="Calibri"/>
          <w:sz w:val="20"/>
          <w:szCs w:val="20"/>
        </w:rPr>
        <w:t>říjen</w:t>
      </w:r>
      <w:proofErr w:type="gramEnd"/>
      <w:r w:rsidRPr="00AA5BF8">
        <w:rPr>
          <w:rFonts w:ascii="Calibri" w:hAnsi="Calibri" w:cs="Calibri"/>
          <w:sz w:val="20"/>
          <w:szCs w:val="20"/>
        </w:rPr>
        <w:t xml:space="preserve"> 2023 (viz Příloha č. 3) obsahující zjištění stavebně technického stavu konstrukce podlahy Sportovní haly Fénix </w:t>
      </w:r>
      <w:r w:rsidR="00185A9F">
        <w:rPr>
          <w:rFonts w:ascii="Calibri" w:hAnsi="Calibri" w:cs="Calibri"/>
          <w:sz w:val="20"/>
          <w:szCs w:val="20"/>
        </w:rPr>
        <w:t>a</w:t>
      </w:r>
      <w:r w:rsidRPr="00AA5BF8">
        <w:rPr>
          <w:rFonts w:ascii="Calibri" w:hAnsi="Calibri" w:cs="Calibri"/>
          <w:sz w:val="20"/>
          <w:szCs w:val="20"/>
        </w:rPr>
        <w:t xml:space="preserve"> návrh technického řešení ukotvení sklopené lezecké stěny do podlahy Sportovní haly Fénix,</w:t>
      </w:r>
    </w:p>
    <w:p w14:paraId="039179BE" w14:textId="77777777" w:rsidR="00AA5BF8" w:rsidRPr="00AA5BF8" w:rsidRDefault="00AA5BF8" w:rsidP="00AA5BF8">
      <w:pPr>
        <w:pStyle w:val="Zkladntext"/>
        <w:numPr>
          <w:ilvl w:val="0"/>
          <w:numId w:val="7"/>
        </w:numPr>
        <w:spacing w:before="120" w:after="120" w:line="276" w:lineRule="auto"/>
        <w:rPr>
          <w:rFonts w:asciiTheme="minorHAnsi" w:hAnsiTheme="minorHAnsi" w:cstheme="minorHAnsi"/>
          <w:sz w:val="20"/>
          <w:szCs w:val="20"/>
        </w:rPr>
      </w:pPr>
      <w:r w:rsidRPr="00AA5BF8">
        <w:rPr>
          <w:rFonts w:asciiTheme="minorHAnsi" w:hAnsiTheme="minorHAnsi" w:cstheme="minorHAnsi"/>
          <w:sz w:val="20"/>
          <w:szCs w:val="20"/>
        </w:rPr>
        <w:t xml:space="preserve">v technickém výkresu dispozičního řešení umístění interaktivní sklopené lezecké stěny a dopadové plochy ve stavebním objektu Sportovní haly Fénix (viz Příloha č. 4) (dále jen dispoziční řešení předmětu </w:t>
      </w:r>
      <w:r w:rsidR="00185A9F">
        <w:rPr>
          <w:rFonts w:asciiTheme="minorHAnsi" w:hAnsiTheme="minorHAnsi" w:cstheme="minorHAnsi"/>
          <w:sz w:val="20"/>
          <w:szCs w:val="20"/>
        </w:rPr>
        <w:t>díla</w:t>
      </w:r>
      <w:r w:rsidRPr="00AA5BF8">
        <w:rPr>
          <w:rFonts w:asciiTheme="minorHAnsi" w:hAnsiTheme="minorHAnsi" w:cstheme="minorHAnsi"/>
          <w:sz w:val="20"/>
          <w:szCs w:val="20"/>
        </w:rPr>
        <w:t>),</w:t>
      </w:r>
    </w:p>
    <w:p w14:paraId="7EF811E9" w14:textId="77777777" w:rsidR="00AA5BF8" w:rsidRPr="00AA5BF8" w:rsidRDefault="00AA5BF8" w:rsidP="00AA5BF8">
      <w:pPr>
        <w:pStyle w:val="Zkladntext"/>
        <w:numPr>
          <w:ilvl w:val="0"/>
          <w:numId w:val="7"/>
        </w:numPr>
        <w:spacing w:before="120" w:after="120" w:line="276" w:lineRule="auto"/>
        <w:rPr>
          <w:rFonts w:asciiTheme="minorHAnsi" w:hAnsiTheme="minorHAnsi" w:cstheme="minorHAnsi"/>
          <w:sz w:val="20"/>
          <w:szCs w:val="20"/>
        </w:rPr>
      </w:pPr>
      <w:r w:rsidRPr="00AA5BF8">
        <w:rPr>
          <w:rFonts w:asciiTheme="minorHAnsi" w:hAnsiTheme="minorHAnsi" w:cstheme="minorHAnsi"/>
          <w:sz w:val="20"/>
          <w:szCs w:val="20"/>
        </w:rPr>
        <w:t xml:space="preserve">ve výkresové dokumentaci stavebního objektu Sportovní haly </w:t>
      </w:r>
      <w:proofErr w:type="gramStart"/>
      <w:r w:rsidRPr="00AA5BF8">
        <w:rPr>
          <w:rFonts w:asciiTheme="minorHAnsi" w:hAnsiTheme="minorHAnsi" w:cstheme="minorHAnsi"/>
          <w:sz w:val="20"/>
          <w:szCs w:val="20"/>
        </w:rPr>
        <w:t>Fénix - půdorysné</w:t>
      </w:r>
      <w:proofErr w:type="gramEnd"/>
      <w:r w:rsidRPr="00AA5BF8">
        <w:rPr>
          <w:rFonts w:asciiTheme="minorHAnsi" w:hAnsiTheme="minorHAnsi" w:cstheme="minorHAnsi"/>
          <w:sz w:val="20"/>
          <w:szCs w:val="20"/>
        </w:rPr>
        <w:t xml:space="preserve"> dispoziční řešení stavebního objektu Sportovní haly Fénix, ve kterém má být interaktivní sklopná lezecká stěna umístěna (viz Příloha č. 5),  </w:t>
      </w:r>
      <w:r w:rsidR="00510A93" w:rsidRPr="00AA5BF8">
        <w:rPr>
          <w:rFonts w:ascii="Calibri" w:hAnsi="Calibri" w:cs="Calibri"/>
          <w:sz w:val="20"/>
          <w:szCs w:val="20"/>
        </w:rPr>
        <w:t> </w:t>
      </w:r>
    </w:p>
    <w:p w14:paraId="0DD41813" w14:textId="77777777" w:rsidR="0058778E" w:rsidRPr="00EC1825" w:rsidRDefault="00B605F1" w:rsidP="00EC1825">
      <w:pPr>
        <w:pStyle w:val="Zkladntext"/>
        <w:numPr>
          <w:ilvl w:val="0"/>
          <w:numId w:val="7"/>
        </w:numPr>
        <w:spacing w:before="120" w:after="120" w:line="276" w:lineRule="auto"/>
        <w:rPr>
          <w:rFonts w:asciiTheme="minorHAnsi" w:hAnsiTheme="minorHAnsi" w:cstheme="minorHAnsi"/>
          <w:sz w:val="20"/>
          <w:szCs w:val="20"/>
        </w:rPr>
      </w:pPr>
      <w:r w:rsidRPr="00AA5BF8">
        <w:rPr>
          <w:rFonts w:ascii="Calibri" w:hAnsi="Calibri" w:cs="Calibri"/>
          <w:sz w:val="20"/>
          <w:szCs w:val="20"/>
        </w:rPr>
        <w:t xml:space="preserve">v této Smlouvě </w:t>
      </w:r>
      <w:r w:rsidR="00510A93" w:rsidRPr="00AA5BF8">
        <w:rPr>
          <w:rFonts w:ascii="Calibri" w:hAnsi="Calibri" w:cs="Calibri"/>
          <w:iCs/>
          <w:sz w:val="20"/>
          <w:szCs w:val="20"/>
        </w:rPr>
        <w:t>o dílo</w:t>
      </w:r>
      <w:r w:rsidR="00510A93" w:rsidRPr="00AA5BF8">
        <w:rPr>
          <w:rFonts w:ascii="Calibri" w:hAnsi="Calibri" w:cs="Calibri"/>
          <w:sz w:val="20"/>
          <w:szCs w:val="20"/>
        </w:rPr>
        <w:t xml:space="preserve"> na zhotovení interaktivní sklopné lezecké</w:t>
      </w:r>
      <w:r w:rsidR="0058778E" w:rsidRPr="00AA5BF8">
        <w:rPr>
          <w:rFonts w:ascii="Calibri" w:hAnsi="Calibri" w:cs="Calibri"/>
          <w:sz w:val="20"/>
          <w:szCs w:val="20"/>
        </w:rPr>
        <w:t xml:space="preserve"> stěny pro sportovní halu Fénix a jejich přílohách.</w:t>
      </w:r>
    </w:p>
    <w:p w14:paraId="1CAC5145" w14:textId="77777777" w:rsidR="00510A93" w:rsidRPr="00C24BEF" w:rsidRDefault="0022666F" w:rsidP="00621B56">
      <w:pPr>
        <w:tabs>
          <w:tab w:val="left" w:pos="360"/>
        </w:tabs>
        <w:ind w:left="360" w:hanging="360"/>
        <w:jc w:val="center"/>
        <w:rPr>
          <w:rFonts w:asciiTheme="minorHAnsi" w:hAnsiTheme="minorHAnsi" w:cstheme="minorHAnsi"/>
          <w:b/>
          <w:bCs/>
          <w:sz w:val="20"/>
          <w:szCs w:val="20"/>
        </w:rPr>
      </w:pPr>
      <w:r w:rsidRPr="00C24BEF">
        <w:rPr>
          <w:rFonts w:asciiTheme="minorHAnsi" w:hAnsiTheme="minorHAnsi" w:cstheme="minorHAnsi"/>
          <w:b/>
          <w:bCs/>
          <w:sz w:val="20"/>
          <w:szCs w:val="20"/>
        </w:rPr>
        <w:t>I</w:t>
      </w:r>
      <w:r w:rsidR="00F046F7" w:rsidRPr="00C24BEF">
        <w:rPr>
          <w:rFonts w:asciiTheme="minorHAnsi" w:hAnsiTheme="minorHAnsi" w:cstheme="minorHAnsi"/>
          <w:b/>
          <w:bCs/>
          <w:sz w:val="20"/>
          <w:szCs w:val="20"/>
        </w:rPr>
        <w:t>I</w:t>
      </w:r>
      <w:r w:rsidRPr="00C24BEF">
        <w:rPr>
          <w:rFonts w:asciiTheme="minorHAnsi" w:hAnsiTheme="minorHAnsi" w:cstheme="minorHAnsi"/>
          <w:b/>
          <w:bCs/>
          <w:sz w:val="20"/>
          <w:szCs w:val="20"/>
        </w:rPr>
        <w:t>.</w:t>
      </w:r>
      <w:r w:rsidR="00621B56" w:rsidRPr="00C24BEF">
        <w:rPr>
          <w:rFonts w:asciiTheme="minorHAnsi" w:hAnsiTheme="minorHAnsi" w:cstheme="minorHAnsi"/>
          <w:b/>
          <w:bCs/>
          <w:sz w:val="20"/>
          <w:szCs w:val="20"/>
        </w:rPr>
        <w:t xml:space="preserve"> </w:t>
      </w:r>
      <w:r w:rsidR="00510A93" w:rsidRPr="00C24BEF">
        <w:rPr>
          <w:rFonts w:asciiTheme="minorHAnsi" w:hAnsiTheme="minorHAnsi" w:cstheme="minorHAnsi"/>
          <w:b/>
          <w:sz w:val="20"/>
          <w:szCs w:val="20"/>
        </w:rPr>
        <w:t xml:space="preserve">LHŮTA K PROVEDENÍ </w:t>
      </w:r>
      <w:r w:rsidR="00362BFD" w:rsidRPr="00C24BEF">
        <w:rPr>
          <w:rFonts w:asciiTheme="minorHAnsi" w:hAnsiTheme="minorHAnsi" w:cstheme="minorHAnsi"/>
          <w:b/>
          <w:sz w:val="20"/>
          <w:szCs w:val="20"/>
        </w:rPr>
        <w:t>DÍLA</w:t>
      </w:r>
    </w:p>
    <w:p w14:paraId="19B678AB" w14:textId="77777777" w:rsidR="00510A93" w:rsidRPr="00C24BEF" w:rsidRDefault="00C47C99" w:rsidP="00A83673">
      <w:pPr>
        <w:pStyle w:val="Zkladntext"/>
        <w:numPr>
          <w:ilvl w:val="0"/>
          <w:numId w:val="9"/>
        </w:numPr>
        <w:spacing w:before="120" w:after="120" w:line="276" w:lineRule="auto"/>
        <w:ind w:left="426" w:hanging="426"/>
        <w:rPr>
          <w:rFonts w:ascii="Calibri" w:hAnsi="Calibri" w:cs="Calibri"/>
          <w:sz w:val="20"/>
          <w:szCs w:val="20"/>
        </w:rPr>
      </w:pPr>
      <w:r w:rsidRPr="00C24BEF">
        <w:rPr>
          <w:rFonts w:ascii="Calibri" w:hAnsi="Calibri" w:cs="Calibri"/>
          <w:sz w:val="20"/>
          <w:szCs w:val="20"/>
        </w:rPr>
        <w:t>Zhotovitel je povinen d</w:t>
      </w:r>
      <w:r w:rsidR="00510A93" w:rsidRPr="00C24BEF">
        <w:rPr>
          <w:rFonts w:ascii="Calibri" w:hAnsi="Calibri" w:cs="Calibri"/>
          <w:sz w:val="20"/>
          <w:szCs w:val="20"/>
        </w:rPr>
        <w:t>o 140 (sto čtyřiceti) dnů ode dne účinnosti smlouvy řádně dokončit ve smyslu čl.</w:t>
      </w:r>
      <w:r w:rsidR="00F94AAC">
        <w:rPr>
          <w:rFonts w:ascii="Calibri" w:hAnsi="Calibri" w:cs="Calibri"/>
          <w:sz w:val="20"/>
          <w:szCs w:val="20"/>
        </w:rPr>
        <w:t xml:space="preserve"> IX</w:t>
      </w:r>
      <w:r w:rsidR="00036592">
        <w:rPr>
          <w:rFonts w:ascii="Calibri" w:hAnsi="Calibri" w:cs="Calibri"/>
          <w:sz w:val="20"/>
          <w:szCs w:val="20"/>
        </w:rPr>
        <w:t>.</w:t>
      </w:r>
      <w:r w:rsidR="00510A93" w:rsidRPr="00C24BEF">
        <w:rPr>
          <w:rFonts w:ascii="Calibri" w:hAnsi="Calibri" w:cs="Calibri"/>
          <w:sz w:val="20"/>
          <w:szCs w:val="20"/>
        </w:rPr>
        <w:t xml:space="preserve">  odst. </w:t>
      </w:r>
      <w:r w:rsidR="00DD3B3D" w:rsidRPr="00C24BEF">
        <w:rPr>
          <w:rFonts w:ascii="Calibri" w:hAnsi="Calibri" w:cs="Calibri"/>
          <w:sz w:val="20"/>
          <w:szCs w:val="20"/>
        </w:rPr>
        <w:t>1</w:t>
      </w:r>
      <w:r w:rsidR="00F94AAC">
        <w:rPr>
          <w:rFonts w:ascii="Calibri" w:hAnsi="Calibri" w:cs="Calibri"/>
          <w:sz w:val="20"/>
          <w:szCs w:val="20"/>
        </w:rPr>
        <w:t xml:space="preserve"> až 4</w:t>
      </w:r>
      <w:r w:rsidR="00510A93" w:rsidRPr="00C24BEF">
        <w:rPr>
          <w:rFonts w:ascii="Calibri" w:hAnsi="Calibri" w:cs="Calibri"/>
          <w:sz w:val="20"/>
          <w:szCs w:val="20"/>
        </w:rPr>
        <w:t xml:space="preserve"> </w:t>
      </w:r>
      <w:r w:rsidR="00362BFD" w:rsidRPr="00C24BEF">
        <w:rPr>
          <w:rFonts w:ascii="Calibri" w:hAnsi="Calibri" w:cs="Calibri"/>
          <w:sz w:val="20"/>
          <w:szCs w:val="20"/>
        </w:rPr>
        <w:t xml:space="preserve">smlouvy </w:t>
      </w:r>
      <w:r w:rsidR="00BD5741" w:rsidRPr="00C24BEF">
        <w:rPr>
          <w:rFonts w:ascii="Calibri" w:hAnsi="Calibri" w:cs="Calibri"/>
          <w:sz w:val="20"/>
          <w:szCs w:val="20"/>
        </w:rPr>
        <w:t>cel</w:t>
      </w:r>
      <w:r w:rsidR="00EC72E9">
        <w:rPr>
          <w:rFonts w:ascii="Calibri" w:hAnsi="Calibri" w:cs="Calibri"/>
          <w:sz w:val="20"/>
          <w:szCs w:val="20"/>
        </w:rPr>
        <w:t>ý předmět</w:t>
      </w:r>
      <w:r w:rsidR="00BD5741" w:rsidRPr="00C24BEF">
        <w:rPr>
          <w:rFonts w:ascii="Calibri" w:hAnsi="Calibri" w:cs="Calibri"/>
          <w:sz w:val="20"/>
          <w:szCs w:val="20"/>
        </w:rPr>
        <w:t xml:space="preserve"> díl</w:t>
      </w:r>
      <w:r w:rsidR="00EC72E9">
        <w:rPr>
          <w:rFonts w:ascii="Calibri" w:hAnsi="Calibri" w:cs="Calibri"/>
          <w:sz w:val="20"/>
          <w:szCs w:val="20"/>
        </w:rPr>
        <w:t>a</w:t>
      </w:r>
      <w:r w:rsidR="00BD5741" w:rsidRPr="00C24BEF">
        <w:rPr>
          <w:rFonts w:ascii="Calibri" w:hAnsi="Calibri" w:cs="Calibri"/>
          <w:sz w:val="20"/>
          <w:szCs w:val="20"/>
        </w:rPr>
        <w:t xml:space="preserve"> v</w:t>
      </w:r>
      <w:r w:rsidR="00510A93" w:rsidRPr="00C24BEF">
        <w:rPr>
          <w:rFonts w:ascii="Calibri" w:hAnsi="Calibri" w:cs="Calibri"/>
          <w:sz w:val="20"/>
          <w:szCs w:val="20"/>
        </w:rPr>
        <w:t xml:space="preserve"> rozsahu specifikovaném v čl. I. odst. 2 </w:t>
      </w:r>
      <w:r w:rsidR="00EC72E9">
        <w:rPr>
          <w:rFonts w:ascii="Calibri" w:hAnsi="Calibri" w:cs="Calibri"/>
          <w:sz w:val="20"/>
          <w:szCs w:val="20"/>
        </w:rPr>
        <w:t>pod body 2.1 až 2.7 a v odst. 3</w:t>
      </w:r>
      <w:r w:rsidR="00362BFD" w:rsidRPr="00C24BEF">
        <w:rPr>
          <w:rFonts w:ascii="Calibri" w:hAnsi="Calibri" w:cs="Calibri"/>
          <w:sz w:val="20"/>
          <w:szCs w:val="20"/>
        </w:rPr>
        <w:t xml:space="preserve"> smlouvy </w:t>
      </w:r>
      <w:r w:rsidR="00510A93" w:rsidRPr="00C24BEF">
        <w:rPr>
          <w:rFonts w:ascii="Calibri" w:hAnsi="Calibri" w:cs="Calibri"/>
          <w:sz w:val="20"/>
          <w:szCs w:val="20"/>
        </w:rPr>
        <w:t>a řádně dokončen</w:t>
      </w:r>
      <w:r w:rsidR="00362BFD" w:rsidRPr="00C24BEF">
        <w:rPr>
          <w:rFonts w:ascii="Calibri" w:hAnsi="Calibri" w:cs="Calibri"/>
          <w:sz w:val="20"/>
          <w:szCs w:val="20"/>
        </w:rPr>
        <w:t xml:space="preserve">é dílo </w:t>
      </w:r>
      <w:r w:rsidR="00510A93" w:rsidRPr="00C24BEF">
        <w:rPr>
          <w:rFonts w:ascii="Calibri" w:hAnsi="Calibri" w:cs="Calibri"/>
          <w:sz w:val="20"/>
          <w:szCs w:val="20"/>
        </w:rPr>
        <w:t xml:space="preserve">protokolárně předat </w:t>
      </w:r>
      <w:r w:rsidR="00362BFD" w:rsidRPr="00C24BEF">
        <w:rPr>
          <w:rFonts w:ascii="Calibri" w:hAnsi="Calibri" w:cs="Calibri"/>
          <w:sz w:val="20"/>
          <w:szCs w:val="20"/>
        </w:rPr>
        <w:t>objednateli</w:t>
      </w:r>
      <w:r w:rsidR="00510A93" w:rsidRPr="00C24BEF">
        <w:rPr>
          <w:rFonts w:ascii="Calibri" w:hAnsi="Calibri" w:cs="Calibri"/>
          <w:sz w:val="20"/>
          <w:szCs w:val="20"/>
        </w:rPr>
        <w:t>.</w:t>
      </w:r>
    </w:p>
    <w:p w14:paraId="083FFF3B" w14:textId="77777777" w:rsidR="00510A93" w:rsidRPr="00C24BEF" w:rsidRDefault="00BD5741" w:rsidP="00A83673">
      <w:pPr>
        <w:pStyle w:val="Zkladntext"/>
        <w:numPr>
          <w:ilvl w:val="0"/>
          <w:numId w:val="9"/>
        </w:numPr>
        <w:spacing w:before="120" w:after="120" w:line="276" w:lineRule="auto"/>
        <w:ind w:left="426" w:hanging="426"/>
        <w:rPr>
          <w:rFonts w:ascii="Calibri" w:hAnsi="Calibri" w:cs="Calibri"/>
          <w:sz w:val="20"/>
          <w:szCs w:val="20"/>
        </w:rPr>
      </w:pPr>
      <w:r w:rsidRPr="00C24BEF">
        <w:rPr>
          <w:rFonts w:ascii="Calibri" w:hAnsi="Calibri" w:cs="Calibri"/>
          <w:sz w:val="20"/>
          <w:szCs w:val="20"/>
        </w:rPr>
        <w:t>Zhotovitel je</w:t>
      </w:r>
      <w:r w:rsidR="00510A93" w:rsidRPr="00C24BEF">
        <w:rPr>
          <w:rFonts w:ascii="Calibri" w:hAnsi="Calibri" w:cs="Calibri"/>
          <w:sz w:val="20"/>
          <w:szCs w:val="20"/>
        </w:rPr>
        <w:t xml:space="preserve"> povinen do 140 (sto čtyřiceti) dnů ode dne účinnosti smlouvy o dílo:</w:t>
      </w:r>
    </w:p>
    <w:p w14:paraId="1A2F3C60" w14:textId="77777777" w:rsidR="00510A93" w:rsidRPr="00C24BEF" w:rsidRDefault="00510A93" w:rsidP="00A83673">
      <w:pPr>
        <w:pStyle w:val="Zkladntext"/>
        <w:numPr>
          <w:ilvl w:val="0"/>
          <w:numId w:val="10"/>
        </w:numPr>
        <w:spacing w:before="120" w:after="120" w:line="276" w:lineRule="auto"/>
        <w:rPr>
          <w:rFonts w:ascii="Calibri" w:hAnsi="Calibri" w:cs="Calibri"/>
          <w:sz w:val="20"/>
          <w:szCs w:val="20"/>
        </w:rPr>
      </w:pPr>
      <w:r w:rsidRPr="00C24BEF">
        <w:rPr>
          <w:rFonts w:ascii="Calibri" w:hAnsi="Calibri" w:cs="Calibri"/>
          <w:b/>
          <w:sz w:val="20"/>
          <w:szCs w:val="20"/>
        </w:rPr>
        <w:t>Vypracovat</w:t>
      </w:r>
      <w:r w:rsidRPr="00C24BEF">
        <w:rPr>
          <w:rFonts w:ascii="Calibri" w:hAnsi="Calibri" w:cs="Calibri"/>
          <w:sz w:val="20"/>
          <w:szCs w:val="20"/>
        </w:rPr>
        <w:t xml:space="preserve"> technickou a výkresovou dokumentaci pro zhotovení, úpravu, umístění a instalaci sklopné lezecké stěny s naklápěcím systémem a interaktivním světelným led systémem ve sportovní hale Fénix a jedno vyhotovení této dokumentace předat zadavateli.</w:t>
      </w:r>
    </w:p>
    <w:p w14:paraId="212BDC5C" w14:textId="77777777" w:rsidR="00066C4E" w:rsidRPr="00185A9F" w:rsidRDefault="00066C4E" w:rsidP="00185A9F">
      <w:pPr>
        <w:pStyle w:val="Zkladntext"/>
        <w:numPr>
          <w:ilvl w:val="0"/>
          <w:numId w:val="10"/>
        </w:numPr>
        <w:spacing w:before="120" w:line="276" w:lineRule="auto"/>
        <w:rPr>
          <w:rFonts w:asciiTheme="minorHAnsi" w:hAnsiTheme="minorHAnsi" w:cstheme="minorHAnsi"/>
          <w:sz w:val="20"/>
          <w:szCs w:val="20"/>
        </w:rPr>
      </w:pPr>
      <w:r w:rsidRPr="00776DBD">
        <w:rPr>
          <w:rFonts w:asciiTheme="minorHAnsi" w:hAnsiTheme="minorHAnsi" w:cstheme="minorHAnsi"/>
          <w:b/>
          <w:sz w:val="20"/>
          <w:szCs w:val="20"/>
        </w:rPr>
        <w:t>Prov</w:t>
      </w:r>
      <w:r>
        <w:rPr>
          <w:rFonts w:asciiTheme="minorHAnsi" w:hAnsiTheme="minorHAnsi" w:cstheme="minorHAnsi"/>
          <w:b/>
          <w:sz w:val="20"/>
          <w:szCs w:val="20"/>
        </w:rPr>
        <w:t>ést</w:t>
      </w:r>
      <w:r w:rsidRPr="00776DBD">
        <w:rPr>
          <w:rFonts w:asciiTheme="minorHAnsi" w:hAnsiTheme="minorHAnsi" w:cstheme="minorHAnsi"/>
          <w:b/>
          <w:sz w:val="20"/>
          <w:szCs w:val="20"/>
        </w:rPr>
        <w:t xml:space="preserve"> úprav</w:t>
      </w:r>
      <w:r w:rsidR="00185A9F">
        <w:rPr>
          <w:rFonts w:asciiTheme="minorHAnsi" w:hAnsiTheme="minorHAnsi" w:cstheme="minorHAnsi"/>
          <w:b/>
          <w:sz w:val="20"/>
          <w:szCs w:val="20"/>
        </w:rPr>
        <w:t>u</w:t>
      </w:r>
      <w:r w:rsidRPr="00776DBD">
        <w:rPr>
          <w:rFonts w:asciiTheme="minorHAnsi" w:hAnsiTheme="minorHAnsi" w:cstheme="minorHAnsi"/>
          <w:b/>
          <w:sz w:val="20"/>
          <w:szCs w:val="20"/>
        </w:rPr>
        <w:t xml:space="preserve"> podlahy Sportovní haly Fénix</w:t>
      </w:r>
      <w:r w:rsidRPr="00776DBD">
        <w:rPr>
          <w:rFonts w:asciiTheme="minorHAnsi" w:hAnsiTheme="minorHAnsi" w:cstheme="minorHAnsi"/>
          <w:sz w:val="20"/>
          <w:szCs w:val="20"/>
        </w:rPr>
        <w:t xml:space="preserve"> spočívající v nahrazení dosavadního nesoudržného potěru v horní části podlahy Sportovní haly Fénix – novým, vysokopevnostním betonem, který bude s dolní deskou spřažen např. trny betonářské výztuže.  </w:t>
      </w:r>
    </w:p>
    <w:p w14:paraId="2AB172B7" w14:textId="77777777" w:rsidR="00510A93" w:rsidRPr="00C24BEF" w:rsidRDefault="00510A93" w:rsidP="00A83673">
      <w:pPr>
        <w:pStyle w:val="Zkladntext"/>
        <w:numPr>
          <w:ilvl w:val="0"/>
          <w:numId w:val="10"/>
        </w:numPr>
        <w:spacing w:before="120" w:after="120" w:line="276" w:lineRule="auto"/>
        <w:rPr>
          <w:rFonts w:ascii="Calibri" w:hAnsi="Calibri" w:cs="Calibri"/>
          <w:sz w:val="20"/>
          <w:szCs w:val="20"/>
        </w:rPr>
      </w:pPr>
      <w:r w:rsidRPr="00C24BEF">
        <w:rPr>
          <w:rFonts w:ascii="Calibri" w:hAnsi="Calibri" w:cs="Calibri"/>
          <w:b/>
          <w:sz w:val="20"/>
          <w:szCs w:val="20"/>
        </w:rPr>
        <w:t>Dodat</w:t>
      </w:r>
      <w:r w:rsidRPr="00C24BEF">
        <w:rPr>
          <w:rFonts w:ascii="Calibri" w:hAnsi="Calibri" w:cs="Calibri"/>
          <w:sz w:val="20"/>
          <w:szCs w:val="20"/>
        </w:rPr>
        <w:t xml:space="preserve"> do místa plnění uvedeného v čl. III. </w:t>
      </w:r>
      <w:r w:rsidR="00362BFD" w:rsidRPr="00C24BEF">
        <w:rPr>
          <w:rFonts w:ascii="Calibri" w:hAnsi="Calibri" w:cs="Calibri"/>
          <w:sz w:val="20"/>
          <w:szCs w:val="20"/>
        </w:rPr>
        <w:t xml:space="preserve">této </w:t>
      </w:r>
      <w:r w:rsidR="00BD5741" w:rsidRPr="00C24BEF">
        <w:rPr>
          <w:rFonts w:ascii="Calibri" w:hAnsi="Calibri" w:cs="Calibri"/>
          <w:sz w:val="20"/>
          <w:szCs w:val="20"/>
        </w:rPr>
        <w:t>smlouvy:</w:t>
      </w:r>
      <w:r w:rsidRPr="00C24BEF">
        <w:rPr>
          <w:rFonts w:ascii="Calibri" w:hAnsi="Calibri" w:cs="Calibri"/>
          <w:sz w:val="20"/>
          <w:szCs w:val="20"/>
        </w:rPr>
        <w:t xml:space="preserve"> </w:t>
      </w:r>
    </w:p>
    <w:p w14:paraId="748AA048" w14:textId="77777777" w:rsidR="00510A93" w:rsidRPr="00C24BEF" w:rsidRDefault="00510A93" w:rsidP="00A83673">
      <w:pPr>
        <w:pStyle w:val="Zkladntext"/>
        <w:numPr>
          <w:ilvl w:val="0"/>
          <w:numId w:val="11"/>
        </w:numPr>
        <w:spacing w:before="120" w:after="120" w:line="276" w:lineRule="auto"/>
        <w:rPr>
          <w:rFonts w:ascii="Calibri" w:hAnsi="Calibri" w:cs="Calibri"/>
          <w:sz w:val="20"/>
          <w:szCs w:val="20"/>
        </w:rPr>
      </w:pPr>
      <w:r w:rsidRPr="00C24BEF">
        <w:rPr>
          <w:rFonts w:ascii="Calibri" w:hAnsi="Calibri" w:cs="Calibri"/>
          <w:sz w:val="20"/>
          <w:szCs w:val="20"/>
        </w:rPr>
        <w:t xml:space="preserve">kompletní sklopnou umělou lezeckou stěnu s příslušenstvím specifikovanou v čl. </w:t>
      </w:r>
      <w:proofErr w:type="spellStart"/>
      <w:r w:rsidRPr="00C24BEF">
        <w:rPr>
          <w:rFonts w:ascii="Calibri" w:hAnsi="Calibri" w:cs="Calibri"/>
          <w:sz w:val="20"/>
          <w:szCs w:val="20"/>
        </w:rPr>
        <w:t>I.</w:t>
      </w:r>
      <w:r w:rsidR="0023646D">
        <w:rPr>
          <w:rFonts w:ascii="Calibri" w:hAnsi="Calibri" w:cs="Calibri"/>
          <w:sz w:val="20"/>
          <w:szCs w:val="20"/>
        </w:rPr>
        <w:t>odst</w:t>
      </w:r>
      <w:proofErr w:type="spellEnd"/>
      <w:r w:rsidR="0023646D">
        <w:rPr>
          <w:rFonts w:ascii="Calibri" w:hAnsi="Calibri" w:cs="Calibri"/>
          <w:sz w:val="20"/>
          <w:szCs w:val="20"/>
        </w:rPr>
        <w:t>. 2</w:t>
      </w:r>
      <w:r w:rsidRPr="00C24BEF">
        <w:rPr>
          <w:rFonts w:ascii="Calibri" w:hAnsi="Calibri" w:cs="Calibri"/>
          <w:sz w:val="20"/>
          <w:szCs w:val="20"/>
        </w:rPr>
        <w:t xml:space="preserve"> bod 2.1 </w:t>
      </w:r>
      <w:r w:rsidR="00C47C99" w:rsidRPr="00C24BEF">
        <w:rPr>
          <w:rFonts w:ascii="Calibri" w:hAnsi="Calibri" w:cs="Calibri"/>
          <w:sz w:val="20"/>
          <w:szCs w:val="20"/>
        </w:rPr>
        <w:t>smlouvy</w:t>
      </w:r>
      <w:r w:rsidR="00DD3B3D" w:rsidRPr="00C24BEF">
        <w:rPr>
          <w:rFonts w:ascii="Calibri" w:hAnsi="Calibri" w:cs="Calibri"/>
          <w:sz w:val="20"/>
          <w:szCs w:val="20"/>
        </w:rPr>
        <w:t xml:space="preserve"> a v přílohách č. 2 až </w:t>
      </w:r>
      <w:r w:rsidR="00036592">
        <w:rPr>
          <w:rFonts w:ascii="Calibri" w:hAnsi="Calibri" w:cs="Calibri"/>
          <w:sz w:val="20"/>
          <w:szCs w:val="20"/>
        </w:rPr>
        <w:t>6</w:t>
      </w:r>
      <w:r w:rsidR="00DD3B3D" w:rsidRPr="00C24BEF">
        <w:rPr>
          <w:rFonts w:ascii="Calibri" w:hAnsi="Calibri" w:cs="Calibri"/>
          <w:sz w:val="20"/>
          <w:szCs w:val="20"/>
        </w:rPr>
        <w:t xml:space="preserve"> smlouvy</w:t>
      </w:r>
      <w:r w:rsidRPr="00C24BEF">
        <w:rPr>
          <w:rFonts w:ascii="Calibri" w:hAnsi="Calibri" w:cs="Calibri"/>
          <w:sz w:val="20"/>
          <w:szCs w:val="20"/>
        </w:rPr>
        <w:t>,</w:t>
      </w:r>
    </w:p>
    <w:p w14:paraId="0533E724" w14:textId="77777777" w:rsidR="0023646D" w:rsidRDefault="00321B17" w:rsidP="00A83673">
      <w:pPr>
        <w:pStyle w:val="Zkladntext"/>
        <w:numPr>
          <w:ilvl w:val="0"/>
          <w:numId w:val="11"/>
        </w:numPr>
        <w:spacing w:before="120" w:after="120" w:line="276" w:lineRule="auto"/>
        <w:rPr>
          <w:rFonts w:ascii="Calibri" w:hAnsi="Calibri" w:cs="Calibri"/>
          <w:sz w:val="20"/>
          <w:szCs w:val="20"/>
        </w:rPr>
      </w:pPr>
      <w:r>
        <w:rPr>
          <w:rFonts w:ascii="Calibri" w:hAnsi="Calibri" w:cs="Calibri"/>
          <w:sz w:val="20"/>
          <w:szCs w:val="20"/>
        </w:rPr>
        <w:t xml:space="preserve">kompletní </w:t>
      </w:r>
      <w:r w:rsidR="0023646D">
        <w:rPr>
          <w:rFonts w:ascii="Calibri" w:hAnsi="Calibri" w:cs="Calibri"/>
          <w:sz w:val="20"/>
          <w:szCs w:val="20"/>
        </w:rPr>
        <w:t xml:space="preserve">opláštění sklopné lezecké stěny specifikované v Příloze č. 2 a č. </w:t>
      </w:r>
      <w:r w:rsidR="00036592">
        <w:rPr>
          <w:rFonts w:ascii="Calibri" w:hAnsi="Calibri" w:cs="Calibri"/>
          <w:sz w:val="20"/>
          <w:szCs w:val="20"/>
        </w:rPr>
        <w:t>6</w:t>
      </w:r>
      <w:r w:rsidR="0023646D">
        <w:rPr>
          <w:rFonts w:ascii="Calibri" w:hAnsi="Calibri" w:cs="Calibri"/>
          <w:sz w:val="20"/>
          <w:szCs w:val="20"/>
        </w:rPr>
        <w:t xml:space="preserve"> smlouvy,</w:t>
      </w:r>
    </w:p>
    <w:p w14:paraId="333702A8" w14:textId="77777777" w:rsidR="002B1984" w:rsidRPr="00C03766" w:rsidRDefault="00510A93" w:rsidP="00321B17">
      <w:pPr>
        <w:pStyle w:val="Zkladntext"/>
        <w:numPr>
          <w:ilvl w:val="0"/>
          <w:numId w:val="11"/>
        </w:numPr>
        <w:spacing w:before="120" w:after="120" w:line="276" w:lineRule="auto"/>
        <w:rPr>
          <w:rFonts w:ascii="Calibri" w:hAnsi="Calibri" w:cs="Calibri"/>
          <w:sz w:val="20"/>
          <w:szCs w:val="20"/>
        </w:rPr>
      </w:pPr>
      <w:r w:rsidRPr="00C24BEF">
        <w:rPr>
          <w:rFonts w:ascii="Calibri" w:hAnsi="Calibri" w:cs="Calibri"/>
          <w:sz w:val="20"/>
          <w:szCs w:val="20"/>
        </w:rPr>
        <w:t xml:space="preserve"> naklápěcí systém sklopné lezecké stěny s</w:t>
      </w:r>
      <w:r w:rsidR="00A64846">
        <w:rPr>
          <w:rFonts w:ascii="Calibri" w:hAnsi="Calibri" w:cs="Calibri"/>
          <w:sz w:val="20"/>
          <w:szCs w:val="20"/>
        </w:rPr>
        <w:t xml:space="preserve"> analogovým </w:t>
      </w:r>
      <w:r w:rsidRPr="00C24BEF">
        <w:rPr>
          <w:rFonts w:ascii="Calibri" w:hAnsi="Calibri" w:cs="Calibri"/>
          <w:sz w:val="20"/>
          <w:szCs w:val="20"/>
        </w:rPr>
        <w:t>ovládacím panelem a dalším příslušenstvím specifikovaný v čl. I.</w:t>
      </w:r>
      <w:r w:rsidR="0023646D">
        <w:rPr>
          <w:rFonts w:ascii="Calibri" w:hAnsi="Calibri" w:cs="Calibri"/>
          <w:sz w:val="20"/>
          <w:szCs w:val="20"/>
        </w:rPr>
        <w:t xml:space="preserve"> odst. 2</w:t>
      </w:r>
      <w:r w:rsidRPr="00C24BEF">
        <w:rPr>
          <w:rFonts w:ascii="Calibri" w:hAnsi="Calibri" w:cs="Calibri"/>
          <w:sz w:val="20"/>
          <w:szCs w:val="20"/>
        </w:rPr>
        <w:t xml:space="preserve"> bod 2.2 </w:t>
      </w:r>
      <w:r w:rsidR="00C47C99" w:rsidRPr="00C24BEF">
        <w:rPr>
          <w:rFonts w:ascii="Calibri" w:hAnsi="Calibri" w:cs="Calibri"/>
          <w:sz w:val="20"/>
          <w:szCs w:val="20"/>
        </w:rPr>
        <w:t>smlouvy</w:t>
      </w:r>
      <w:r w:rsidR="00DD3B3D" w:rsidRPr="00C24BEF">
        <w:rPr>
          <w:rFonts w:ascii="Calibri" w:hAnsi="Calibri" w:cs="Calibri"/>
          <w:sz w:val="20"/>
          <w:szCs w:val="20"/>
        </w:rPr>
        <w:t xml:space="preserve"> a v přílohách č. 2 až </w:t>
      </w:r>
      <w:r w:rsidR="00036592">
        <w:rPr>
          <w:rFonts w:ascii="Calibri" w:hAnsi="Calibri" w:cs="Calibri"/>
          <w:sz w:val="20"/>
          <w:szCs w:val="20"/>
        </w:rPr>
        <w:t>6</w:t>
      </w:r>
      <w:r w:rsidR="00DD3B3D" w:rsidRPr="00C24BEF">
        <w:rPr>
          <w:rFonts w:ascii="Calibri" w:hAnsi="Calibri" w:cs="Calibri"/>
          <w:sz w:val="20"/>
          <w:szCs w:val="20"/>
        </w:rPr>
        <w:t xml:space="preserve"> smlouvy,</w:t>
      </w:r>
    </w:p>
    <w:p w14:paraId="606DB1CF" w14:textId="77777777" w:rsidR="00510A93" w:rsidRPr="00C24BEF" w:rsidRDefault="00510A93" w:rsidP="00A83673">
      <w:pPr>
        <w:pStyle w:val="Zkladntext"/>
        <w:numPr>
          <w:ilvl w:val="0"/>
          <w:numId w:val="11"/>
        </w:numPr>
        <w:spacing w:before="120" w:after="120" w:line="276" w:lineRule="auto"/>
        <w:rPr>
          <w:rFonts w:ascii="Calibri" w:hAnsi="Calibri" w:cs="Calibri"/>
          <w:sz w:val="20"/>
          <w:szCs w:val="20"/>
        </w:rPr>
      </w:pPr>
      <w:r w:rsidRPr="00C24BEF">
        <w:rPr>
          <w:rFonts w:ascii="Calibri" w:hAnsi="Calibri" w:cs="Calibri"/>
          <w:sz w:val="20"/>
          <w:szCs w:val="20"/>
        </w:rPr>
        <w:t xml:space="preserve"> lezecké chyty </w:t>
      </w:r>
      <w:r w:rsidR="00A64846">
        <w:rPr>
          <w:rFonts w:ascii="Calibri" w:hAnsi="Calibri" w:cs="Calibri"/>
          <w:sz w:val="20"/>
          <w:szCs w:val="20"/>
        </w:rPr>
        <w:t xml:space="preserve">a </w:t>
      </w:r>
      <w:r w:rsidR="00321B17">
        <w:rPr>
          <w:rFonts w:ascii="Calibri" w:hAnsi="Calibri" w:cs="Calibri"/>
          <w:sz w:val="20"/>
          <w:szCs w:val="20"/>
        </w:rPr>
        <w:t xml:space="preserve">lezecké </w:t>
      </w:r>
      <w:r w:rsidR="00A64846">
        <w:rPr>
          <w:rFonts w:ascii="Calibri" w:hAnsi="Calibri" w:cs="Calibri"/>
          <w:sz w:val="20"/>
          <w:szCs w:val="20"/>
        </w:rPr>
        <w:t xml:space="preserve">stupy </w:t>
      </w:r>
      <w:r w:rsidR="00C8775D">
        <w:rPr>
          <w:rFonts w:ascii="Calibri" w:hAnsi="Calibri" w:cs="Calibri"/>
          <w:sz w:val="20"/>
          <w:szCs w:val="20"/>
        </w:rPr>
        <w:t xml:space="preserve">s příslušenstvím </w:t>
      </w:r>
      <w:r w:rsidRPr="00C24BEF">
        <w:rPr>
          <w:rFonts w:ascii="Calibri" w:hAnsi="Calibri" w:cs="Calibri"/>
          <w:sz w:val="20"/>
          <w:szCs w:val="20"/>
        </w:rPr>
        <w:t xml:space="preserve">specifikované v čl. I. </w:t>
      </w:r>
      <w:r w:rsidR="00321B17">
        <w:rPr>
          <w:rFonts w:ascii="Calibri" w:hAnsi="Calibri" w:cs="Calibri"/>
          <w:sz w:val="20"/>
          <w:szCs w:val="20"/>
        </w:rPr>
        <w:t xml:space="preserve">odst. 2 </w:t>
      </w:r>
      <w:r w:rsidRPr="00C24BEF">
        <w:rPr>
          <w:rFonts w:ascii="Calibri" w:hAnsi="Calibri" w:cs="Calibri"/>
          <w:sz w:val="20"/>
          <w:szCs w:val="20"/>
        </w:rPr>
        <w:t xml:space="preserve">bod 2.3 </w:t>
      </w:r>
      <w:r w:rsidR="00C47C99" w:rsidRPr="00C24BEF">
        <w:rPr>
          <w:rFonts w:ascii="Calibri" w:hAnsi="Calibri" w:cs="Calibri"/>
          <w:sz w:val="20"/>
          <w:szCs w:val="20"/>
        </w:rPr>
        <w:t xml:space="preserve">smlouvy </w:t>
      </w:r>
      <w:r w:rsidR="00DD3B3D" w:rsidRPr="00C24BEF">
        <w:rPr>
          <w:rFonts w:ascii="Calibri" w:hAnsi="Calibri" w:cs="Calibri"/>
          <w:sz w:val="20"/>
          <w:szCs w:val="20"/>
        </w:rPr>
        <w:t xml:space="preserve">a v přílohách č. 2 až </w:t>
      </w:r>
      <w:r w:rsidR="00036592">
        <w:rPr>
          <w:rFonts w:ascii="Calibri" w:hAnsi="Calibri" w:cs="Calibri"/>
          <w:sz w:val="20"/>
          <w:szCs w:val="20"/>
        </w:rPr>
        <w:t>6</w:t>
      </w:r>
      <w:r w:rsidR="00DD3B3D" w:rsidRPr="00C24BEF">
        <w:rPr>
          <w:rFonts w:ascii="Calibri" w:hAnsi="Calibri" w:cs="Calibri"/>
          <w:sz w:val="20"/>
          <w:szCs w:val="20"/>
        </w:rPr>
        <w:t xml:space="preserve"> smlouvy,</w:t>
      </w:r>
      <w:r w:rsidR="0052691E">
        <w:rPr>
          <w:rFonts w:ascii="Calibri" w:hAnsi="Calibri" w:cs="Calibri"/>
          <w:sz w:val="20"/>
          <w:szCs w:val="20"/>
        </w:rPr>
        <w:t xml:space="preserve"> včetně příslušného počtu imbusových šroubů a vrutů,</w:t>
      </w:r>
      <w:r w:rsidRPr="00C24BEF">
        <w:rPr>
          <w:rFonts w:ascii="Calibri" w:hAnsi="Calibri" w:cs="Calibri"/>
          <w:sz w:val="20"/>
          <w:szCs w:val="20"/>
        </w:rPr>
        <w:t xml:space="preserve"> </w:t>
      </w:r>
    </w:p>
    <w:p w14:paraId="6B4B36AD" w14:textId="77777777" w:rsidR="00510A93" w:rsidRPr="00C24BEF" w:rsidRDefault="00510A93" w:rsidP="00A83673">
      <w:pPr>
        <w:pStyle w:val="Zkladntext"/>
        <w:numPr>
          <w:ilvl w:val="0"/>
          <w:numId w:val="11"/>
        </w:numPr>
        <w:spacing w:before="120" w:after="120" w:line="276" w:lineRule="auto"/>
        <w:rPr>
          <w:rFonts w:ascii="Calibri" w:hAnsi="Calibri" w:cs="Calibri"/>
          <w:sz w:val="20"/>
          <w:szCs w:val="20"/>
        </w:rPr>
      </w:pPr>
      <w:r w:rsidRPr="00C24BEF">
        <w:rPr>
          <w:rFonts w:ascii="Calibri" w:hAnsi="Calibri" w:cs="Calibri"/>
          <w:sz w:val="20"/>
          <w:szCs w:val="20"/>
        </w:rPr>
        <w:t>interaktivní světlený led systémem s</w:t>
      </w:r>
      <w:r w:rsidR="007A01C1">
        <w:rPr>
          <w:rFonts w:ascii="Calibri" w:hAnsi="Calibri" w:cs="Calibri"/>
          <w:sz w:val="20"/>
          <w:szCs w:val="20"/>
        </w:rPr>
        <w:t xml:space="preserve"> řídící jednotkou s komunikačním rozhraním </w:t>
      </w:r>
      <w:proofErr w:type="spellStart"/>
      <w:r w:rsidR="007A01C1">
        <w:rPr>
          <w:rFonts w:ascii="Calibri" w:hAnsi="Calibri" w:cs="Calibri"/>
          <w:sz w:val="20"/>
          <w:szCs w:val="20"/>
        </w:rPr>
        <w:t>bluetooth</w:t>
      </w:r>
      <w:proofErr w:type="spellEnd"/>
      <w:r w:rsidR="007A01C1">
        <w:rPr>
          <w:rFonts w:ascii="Calibri" w:hAnsi="Calibri" w:cs="Calibri"/>
          <w:sz w:val="20"/>
          <w:szCs w:val="20"/>
        </w:rPr>
        <w:t xml:space="preserve"> a softwarovou aplikací</w:t>
      </w:r>
      <w:r w:rsidR="00A64846">
        <w:rPr>
          <w:rFonts w:ascii="Calibri" w:hAnsi="Calibri" w:cs="Calibri"/>
          <w:sz w:val="20"/>
          <w:szCs w:val="20"/>
        </w:rPr>
        <w:t xml:space="preserve">, </w:t>
      </w:r>
      <w:r w:rsidR="0052691E">
        <w:rPr>
          <w:rFonts w:ascii="Calibri" w:hAnsi="Calibri" w:cs="Calibri"/>
          <w:sz w:val="20"/>
          <w:szCs w:val="20"/>
        </w:rPr>
        <w:t xml:space="preserve">s </w:t>
      </w:r>
      <w:r w:rsidR="00A64846">
        <w:rPr>
          <w:rFonts w:ascii="Calibri" w:hAnsi="Calibri" w:cs="Calibri"/>
          <w:sz w:val="20"/>
          <w:szCs w:val="20"/>
        </w:rPr>
        <w:t>1 (jedním) ks tabletu</w:t>
      </w:r>
      <w:r w:rsidR="0052691E">
        <w:rPr>
          <w:rFonts w:ascii="Calibri" w:hAnsi="Calibri" w:cs="Calibri"/>
          <w:sz w:val="20"/>
          <w:szCs w:val="20"/>
        </w:rPr>
        <w:t xml:space="preserve"> s komunikačním rozhraním </w:t>
      </w:r>
      <w:proofErr w:type="spellStart"/>
      <w:r w:rsidR="0052691E">
        <w:rPr>
          <w:rFonts w:ascii="Calibri" w:hAnsi="Calibri" w:cs="Calibri"/>
          <w:sz w:val="20"/>
          <w:szCs w:val="20"/>
        </w:rPr>
        <w:t>bluetooth</w:t>
      </w:r>
      <w:proofErr w:type="spellEnd"/>
      <w:r w:rsidRPr="00C24BEF">
        <w:rPr>
          <w:rFonts w:ascii="Calibri" w:hAnsi="Calibri" w:cs="Calibri"/>
          <w:sz w:val="20"/>
          <w:szCs w:val="20"/>
        </w:rPr>
        <w:t xml:space="preserve"> a</w:t>
      </w:r>
      <w:r w:rsidR="00321B17">
        <w:rPr>
          <w:rFonts w:ascii="Calibri" w:hAnsi="Calibri" w:cs="Calibri"/>
          <w:sz w:val="20"/>
          <w:szCs w:val="20"/>
        </w:rPr>
        <w:t xml:space="preserve"> softwarovou aplikací</w:t>
      </w:r>
      <w:r w:rsidR="00036592">
        <w:rPr>
          <w:rFonts w:ascii="Calibri" w:hAnsi="Calibri" w:cs="Calibri"/>
          <w:sz w:val="20"/>
          <w:szCs w:val="20"/>
        </w:rPr>
        <w:t xml:space="preserve"> a</w:t>
      </w:r>
      <w:r w:rsidR="00A64846">
        <w:rPr>
          <w:rFonts w:ascii="Calibri" w:hAnsi="Calibri" w:cs="Calibri"/>
          <w:sz w:val="20"/>
          <w:szCs w:val="20"/>
        </w:rPr>
        <w:t xml:space="preserve"> dalším</w:t>
      </w:r>
      <w:r w:rsidRPr="00C24BEF">
        <w:rPr>
          <w:rFonts w:ascii="Calibri" w:hAnsi="Calibri" w:cs="Calibri"/>
          <w:sz w:val="20"/>
          <w:szCs w:val="20"/>
        </w:rPr>
        <w:t xml:space="preserve"> příslušenstvím specifikovaný v čl. I.</w:t>
      </w:r>
      <w:r w:rsidR="00321B17">
        <w:rPr>
          <w:rFonts w:ascii="Calibri" w:hAnsi="Calibri" w:cs="Calibri"/>
          <w:sz w:val="20"/>
          <w:szCs w:val="20"/>
        </w:rPr>
        <w:t xml:space="preserve"> odst. 2</w:t>
      </w:r>
      <w:r w:rsidRPr="00C24BEF">
        <w:rPr>
          <w:rFonts w:ascii="Calibri" w:hAnsi="Calibri" w:cs="Calibri"/>
          <w:sz w:val="20"/>
          <w:szCs w:val="20"/>
        </w:rPr>
        <w:t xml:space="preserve"> bod. 2.4 </w:t>
      </w:r>
      <w:r w:rsidR="00362BFD" w:rsidRPr="00C24BEF">
        <w:rPr>
          <w:rFonts w:ascii="Calibri" w:hAnsi="Calibri" w:cs="Calibri"/>
          <w:sz w:val="20"/>
          <w:szCs w:val="20"/>
        </w:rPr>
        <w:t>smlouvy</w:t>
      </w:r>
      <w:r w:rsidR="00DD3B3D" w:rsidRPr="00C24BEF">
        <w:rPr>
          <w:rFonts w:ascii="Calibri" w:hAnsi="Calibri" w:cs="Calibri"/>
          <w:sz w:val="20"/>
          <w:szCs w:val="20"/>
        </w:rPr>
        <w:t xml:space="preserve"> a v přílohách č. 2 až </w:t>
      </w:r>
      <w:r w:rsidR="00036592">
        <w:rPr>
          <w:rFonts w:ascii="Calibri" w:hAnsi="Calibri" w:cs="Calibri"/>
          <w:sz w:val="20"/>
          <w:szCs w:val="20"/>
        </w:rPr>
        <w:t xml:space="preserve">6 </w:t>
      </w:r>
      <w:r w:rsidR="00DD3B3D" w:rsidRPr="00C24BEF">
        <w:rPr>
          <w:rFonts w:ascii="Calibri" w:hAnsi="Calibri" w:cs="Calibri"/>
          <w:sz w:val="20"/>
          <w:szCs w:val="20"/>
        </w:rPr>
        <w:t>smlouvy,</w:t>
      </w:r>
      <w:r w:rsidRPr="00C24BEF">
        <w:rPr>
          <w:rFonts w:ascii="Calibri" w:hAnsi="Calibri" w:cs="Calibri"/>
          <w:sz w:val="20"/>
          <w:szCs w:val="20"/>
        </w:rPr>
        <w:t xml:space="preserve"> </w:t>
      </w:r>
    </w:p>
    <w:p w14:paraId="3F7D7AF1" w14:textId="77777777" w:rsidR="00861343" w:rsidRPr="00861343" w:rsidRDefault="00510A93" w:rsidP="00861343">
      <w:pPr>
        <w:pStyle w:val="Zkladntext"/>
        <w:numPr>
          <w:ilvl w:val="0"/>
          <w:numId w:val="11"/>
        </w:numPr>
        <w:spacing w:before="120" w:after="120" w:line="276" w:lineRule="auto"/>
        <w:rPr>
          <w:rFonts w:ascii="Calibri" w:hAnsi="Calibri" w:cs="Calibri"/>
          <w:sz w:val="20"/>
          <w:szCs w:val="20"/>
        </w:rPr>
      </w:pPr>
      <w:r w:rsidRPr="00C24BEF">
        <w:rPr>
          <w:rFonts w:ascii="Calibri" w:hAnsi="Calibri" w:cs="Calibri"/>
          <w:sz w:val="20"/>
          <w:szCs w:val="20"/>
        </w:rPr>
        <w:lastRenderedPageBreak/>
        <w:t>dopadovou plochu s tlumícím účinkem</w:t>
      </w:r>
      <w:r w:rsidR="00066C4E">
        <w:rPr>
          <w:rFonts w:ascii="Calibri" w:hAnsi="Calibri" w:cs="Calibri"/>
          <w:sz w:val="20"/>
          <w:szCs w:val="20"/>
        </w:rPr>
        <w:t xml:space="preserve"> a trvale manipulovatelnou částí</w:t>
      </w:r>
      <w:r w:rsidRPr="00C24BEF">
        <w:rPr>
          <w:rFonts w:ascii="Calibri" w:hAnsi="Calibri" w:cs="Calibri"/>
          <w:sz w:val="20"/>
          <w:szCs w:val="20"/>
        </w:rPr>
        <w:t xml:space="preserve"> specifikovanou v čl. I.</w:t>
      </w:r>
      <w:r w:rsidR="00321B17">
        <w:rPr>
          <w:rFonts w:ascii="Calibri" w:hAnsi="Calibri" w:cs="Calibri"/>
          <w:sz w:val="20"/>
          <w:szCs w:val="20"/>
        </w:rPr>
        <w:t xml:space="preserve"> odst. 2</w:t>
      </w:r>
      <w:r w:rsidRPr="00C24BEF">
        <w:rPr>
          <w:rFonts w:ascii="Calibri" w:hAnsi="Calibri" w:cs="Calibri"/>
          <w:sz w:val="20"/>
          <w:szCs w:val="20"/>
        </w:rPr>
        <w:t xml:space="preserve"> bod 2.7 </w:t>
      </w:r>
      <w:r w:rsidR="00BD5741" w:rsidRPr="00C24BEF">
        <w:rPr>
          <w:rFonts w:ascii="Calibri" w:hAnsi="Calibri" w:cs="Calibri"/>
          <w:sz w:val="20"/>
          <w:szCs w:val="20"/>
        </w:rPr>
        <w:t>smlouvy a</w:t>
      </w:r>
      <w:r w:rsidR="00DD3B3D" w:rsidRPr="00C24BEF">
        <w:rPr>
          <w:rFonts w:ascii="Calibri" w:hAnsi="Calibri" w:cs="Calibri"/>
          <w:sz w:val="20"/>
          <w:szCs w:val="20"/>
        </w:rPr>
        <w:t xml:space="preserve"> v přílohách č. 2 až </w:t>
      </w:r>
      <w:r w:rsidR="00036592">
        <w:rPr>
          <w:rFonts w:ascii="Calibri" w:hAnsi="Calibri" w:cs="Calibri"/>
          <w:sz w:val="20"/>
          <w:szCs w:val="20"/>
        </w:rPr>
        <w:t>6</w:t>
      </w:r>
      <w:r w:rsidR="00DD3B3D" w:rsidRPr="00C24BEF">
        <w:rPr>
          <w:rFonts w:ascii="Calibri" w:hAnsi="Calibri" w:cs="Calibri"/>
          <w:sz w:val="20"/>
          <w:szCs w:val="20"/>
        </w:rPr>
        <w:t xml:space="preserve"> smlouvy.</w:t>
      </w:r>
    </w:p>
    <w:p w14:paraId="4BE23F33" w14:textId="77777777" w:rsidR="00510A93" w:rsidRPr="00C24BEF" w:rsidRDefault="00510A93" w:rsidP="00A83673">
      <w:pPr>
        <w:pStyle w:val="Zkladntext"/>
        <w:numPr>
          <w:ilvl w:val="0"/>
          <w:numId w:val="10"/>
        </w:numPr>
        <w:spacing w:before="120" w:after="120" w:line="276" w:lineRule="auto"/>
        <w:rPr>
          <w:rFonts w:ascii="Calibri" w:hAnsi="Calibri" w:cs="Calibri"/>
          <w:sz w:val="20"/>
          <w:szCs w:val="20"/>
        </w:rPr>
      </w:pPr>
      <w:r w:rsidRPr="00C24BEF">
        <w:rPr>
          <w:rFonts w:ascii="Calibri" w:hAnsi="Calibri" w:cs="Calibri"/>
          <w:b/>
          <w:sz w:val="20"/>
          <w:szCs w:val="20"/>
        </w:rPr>
        <w:t xml:space="preserve">S odbornou péčí na vlastní náklad a nebezpečí </w:t>
      </w:r>
      <w:r w:rsidR="00BD5741" w:rsidRPr="00C24BEF">
        <w:rPr>
          <w:rFonts w:ascii="Calibri" w:hAnsi="Calibri" w:cs="Calibri"/>
          <w:b/>
          <w:sz w:val="20"/>
          <w:szCs w:val="20"/>
        </w:rPr>
        <w:t>provést</w:t>
      </w:r>
      <w:r w:rsidRPr="00C24BEF">
        <w:rPr>
          <w:rFonts w:ascii="Calibri" w:hAnsi="Calibri" w:cs="Calibri"/>
          <w:sz w:val="20"/>
          <w:szCs w:val="20"/>
        </w:rPr>
        <w:t>:</w:t>
      </w:r>
    </w:p>
    <w:p w14:paraId="419F6497" w14:textId="77777777" w:rsidR="00066C4E" w:rsidRPr="00910076" w:rsidRDefault="00066C4E" w:rsidP="00B5139E">
      <w:pPr>
        <w:pStyle w:val="Zkladntext"/>
        <w:numPr>
          <w:ilvl w:val="0"/>
          <w:numId w:val="38"/>
        </w:numPr>
        <w:spacing w:before="120" w:line="276" w:lineRule="auto"/>
        <w:rPr>
          <w:rFonts w:asciiTheme="minorHAnsi" w:hAnsiTheme="minorHAnsi" w:cstheme="minorHAnsi"/>
          <w:sz w:val="20"/>
          <w:szCs w:val="20"/>
        </w:rPr>
      </w:pPr>
      <w:r w:rsidRPr="00752B9A">
        <w:rPr>
          <w:rFonts w:asciiTheme="minorHAnsi" w:hAnsiTheme="minorHAnsi" w:cstheme="minorHAnsi"/>
          <w:sz w:val="20"/>
          <w:szCs w:val="20"/>
        </w:rPr>
        <w:t>umístění a ukotvení sklopné lezecké stěny do podlahy Sportovní haly Fénix v souladu s technickým řešením obsaženým v Příloze č. 3 a v souladu s dispozičním řešením jejího umístění ve sportovní hale Fénix specifikovaným v Příloze č. 4 smlouvy</w:t>
      </w:r>
      <w:r w:rsidR="00185A9F">
        <w:rPr>
          <w:rFonts w:asciiTheme="minorHAnsi" w:hAnsiTheme="minorHAnsi" w:cstheme="minorHAnsi"/>
          <w:sz w:val="20"/>
          <w:szCs w:val="20"/>
        </w:rPr>
        <w:t>,</w:t>
      </w:r>
      <w:r w:rsidRPr="00752B9A">
        <w:rPr>
          <w:rFonts w:asciiTheme="minorHAnsi" w:hAnsiTheme="minorHAnsi" w:cstheme="minorHAnsi"/>
          <w:sz w:val="20"/>
          <w:szCs w:val="20"/>
        </w:rPr>
        <w:t xml:space="preserve"> </w:t>
      </w:r>
      <w:r w:rsidRPr="00776DBD">
        <w:rPr>
          <w:rFonts w:asciiTheme="minorHAnsi" w:hAnsiTheme="minorHAnsi" w:cstheme="minorHAnsi"/>
          <w:sz w:val="22"/>
          <w:szCs w:val="22"/>
        </w:rPr>
        <w:t xml:space="preserve"> </w:t>
      </w:r>
    </w:p>
    <w:p w14:paraId="1AE2BF43" w14:textId="77777777" w:rsidR="00510A93" w:rsidRPr="00C24BEF" w:rsidRDefault="00066C4E" w:rsidP="00A83673">
      <w:pPr>
        <w:pStyle w:val="Zkladntext"/>
        <w:numPr>
          <w:ilvl w:val="0"/>
          <w:numId w:val="12"/>
        </w:numPr>
        <w:spacing w:before="120" w:after="120" w:line="276" w:lineRule="auto"/>
        <w:rPr>
          <w:rFonts w:ascii="Calibri" w:hAnsi="Calibri" w:cs="Calibri"/>
          <w:sz w:val="20"/>
          <w:szCs w:val="20"/>
        </w:rPr>
      </w:pPr>
      <w:r>
        <w:rPr>
          <w:rFonts w:ascii="Calibri" w:hAnsi="Calibri" w:cs="Calibri"/>
          <w:sz w:val="20"/>
          <w:szCs w:val="20"/>
        </w:rPr>
        <w:t xml:space="preserve">zhotovení, </w:t>
      </w:r>
      <w:r w:rsidR="00AE3378">
        <w:rPr>
          <w:rFonts w:ascii="Calibri" w:hAnsi="Calibri" w:cs="Calibri"/>
          <w:sz w:val="20"/>
          <w:szCs w:val="20"/>
        </w:rPr>
        <w:t>úprav</w:t>
      </w:r>
      <w:r>
        <w:rPr>
          <w:rFonts w:ascii="Calibri" w:hAnsi="Calibri" w:cs="Calibri"/>
          <w:sz w:val="20"/>
          <w:szCs w:val="20"/>
        </w:rPr>
        <w:t>u</w:t>
      </w:r>
      <w:r w:rsidR="00AE3378">
        <w:rPr>
          <w:rFonts w:ascii="Calibri" w:hAnsi="Calibri" w:cs="Calibri"/>
          <w:sz w:val="20"/>
          <w:szCs w:val="20"/>
        </w:rPr>
        <w:t xml:space="preserve">, </w:t>
      </w:r>
      <w:r w:rsidR="00510A93" w:rsidRPr="00C24BEF">
        <w:rPr>
          <w:rFonts w:ascii="Calibri" w:hAnsi="Calibri" w:cs="Calibri"/>
          <w:sz w:val="20"/>
          <w:szCs w:val="20"/>
        </w:rPr>
        <w:t xml:space="preserve">montáž, instalaci a </w:t>
      </w:r>
      <w:r>
        <w:rPr>
          <w:rFonts w:ascii="Calibri" w:hAnsi="Calibri" w:cs="Calibri"/>
          <w:sz w:val="20"/>
          <w:szCs w:val="20"/>
        </w:rPr>
        <w:t xml:space="preserve">funkční </w:t>
      </w:r>
      <w:r w:rsidR="00510A93" w:rsidRPr="00C24BEF">
        <w:rPr>
          <w:rFonts w:ascii="Calibri" w:hAnsi="Calibri" w:cs="Calibri"/>
          <w:sz w:val="20"/>
          <w:szCs w:val="20"/>
        </w:rPr>
        <w:t xml:space="preserve">integraci sklopné umělé lezecké stěny </w:t>
      </w:r>
      <w:r>
        <w:rPr>
          <w:rFonts w:ascii="Calibri" w:hAnsi="Calibri" w:cs="Calibri"/>
          <w:sz w:val="20"/>
          <w:szCs w:val="20"/>
        </w:rPr>
        <w:t>s naklápěcím systémem, interaktivním světelným led systémem</w:t>
      </w:r>
      <w:r w:rsidR="00510A93" w:rsidRPr="00C24BEF">
        <w:rPr>
          <w:rFonts w:ascii="Calibri" w:hAnsi="Calibri" w:cs="Calibri"/>
          <w:sz w:val="20"/>
          <w:szCs w:val="20"/>
        </w:rPr>
        <w:t xml:space="preserve"> </w:t>
      </w:r>
      <w:r>
        <w:rPr>
          <w:rFonts w:ascii="Calibri" w:hAnsi="Calibri" w:cs="Calibri"/>
          <w:sz w:val="20"/>
          <w:szCs w:val="20"/>
        </w:rPr>
        <w:t xml:space="preserve">a lezeckými chyty a stupy </w:t>
      </w:r>
      <w:r w:rsidR="00510A93" w:rsidRPr="00C24BEF">
        <w:rPr>
          <w:rFonts w:ascii="Calibri" w:hAnsi="Calibri" w:cs="Calibri"/>
          <w:sz w:val="20"/>
          <w:szCs w:val="20"/>
        </w:rPr>
        <w:t xml:space="preserve">v souladu </w:t>
      </w:r>
      <w:r w:rsidR="00DD3B3D" w:rsidRPr="00C24BEF">
        <w:rPr>
          <w:rFonts w:ascii="Calibri" w:hAnsi="Calibri" w:cs="Calibri"/>
          <w:sz w:val="20"/>
          <w:szCs w:val="20"/>
        </w:rPr>
        <w:t>s</w:t>
      </w:r>
      <w:r w:rsidR="00510A93" w:rsidRPr="00C24BEF">
        <w:rPr>
          <w:rFonts w:ascii="Calibri" w:hAnsi="Calibri" w:cs="Calibri"/>
          <w:sz w:val="20"/>
          <w:szCs w:val="20"/>
        </w:rPr>
        <w:t xml:space="preserve"> čl. I. </w:t>
      </w:r>
      <w:r w:rsidR="0052691E">
        <w:rPr>
          <w:rFonts w:ascii="Calibri" w:hAnsi="Calibri" w:cs="Calibri"/>
          <w:sz w:val="20"/>
          <w:szCs w:val="20"/>
        </w:rPr>
        <w:t xml:space="preserve">odst. 2 </w:t>
      </w:r>
      <w:r w:rsidR="00510A93" w:rsidRPr="00C24BEF">
        <w:rPr>
          <w:rFonts w:ascii="Calibri" w:hAnsi="Calibri" w:cs="Calibri"/>
          <w:sz w:val="20"/>
          <w:szCs w:val="20"/>
        </w:rPr>
        <w:t xml:space="preserve">bod 2.1 </w:t>
      </w:r>
      <w:r>
        <w:rPr>
          <w:rFonts w:ascii="Calibri" w:hAnsi="Calibri" w:cs="Calibri"/>
          <w:sz w:val="20"/>
          <w:szCs w:val="20"/>
        </w:rPr>
        <w:t>a bod 2.5</w:t>
      </w:r>
      <w:r w:rsidR="00362BFD" w:rsidRPr="00C24BEF">
        <w:rPr>
          <w:rFonts w:ascii="Calibri" w:hAnsi="Calibri" w:cs="Calibri"/>
          <w:sz w:val="20"/>
          <w:szCs w:val="20"/>
        </w:rPr>
        <w:t xml:space="preserve"> smlouvy</w:t>
      </w:r>
      <w:r w:rsidR="00321B17">
        <w:rPr>
          <w:rFonts w:ascii="Calibri" w:hAnsi="Calibri" w:cs="Calibri"/>
          <w:sz w:val="20"/>
          <w:szCs w:val="20"/>
        </w:rPr>
        <w:t xml:space="preserve"> a čl. VII až IX. smlouvy</w:t>
      </w:r>
      <w:r w:rsidR="00510A93" w:rsidRPr="00C24BEF">
        <w:rPr>
          <w:rFonts w:ascii="Calibri" w:hAnsi="Calibri" w:cs="Calibri"/>
          <w:sz w:val="20"/>
          <w:szCs w:val="20"/>
        </w:rPr>
        <w:t xml:space="preserve">,  </w:t>
      </w:r>
    </w:p>
    <w:p w14:paraId="07D02EFB" w14:textId="77777777" w:rsidR="00CF6E3C" w:rsidRDefault="00185A9F" w:rsidP="00A83673">
      <w:pPr>
        <w:pStyle w:val="Zkladntext"/>
        <w:numPr>
          <w:ilvl w:val="0"/>
          <w:numId w:val="12"/>
        </w:numPr>
        <w:spacing w:before="120" w:after="120" w:line="276" w:lineRule="auto"/>
        <w:rPr>
          <w:rFonts w:ascii="Calibri" w:hAnsi="Calibri" w:cs="Calibri"/>
          <w:sz w:val="20"/>
          <w:szCs w:val="20"/>
        </w:rPr>
      </w:pPr>
      <w:r>
        <w:rPr>
          <w:rFonts w:ascii="Calibri" w:hAnsi="Calibri" w:cs="Calibri"/>
          <w:sz w:val="20"/>
          <w:szCs w:val="20"/>
        </w:rPr>
        <w:t xml:space="preserve">zhotovení samonosné konstrukce sklopné lezecké stany a </w:t>
      </w:r>
      <w:r w:rsidR="00036592">
        <w:rPr>
          <w:rFonts w:ascii="Calibri" w:hAnsi="Calibri" w:cs="Calibri"/>
          <w:sz w:val="20"/>
          <w:szCs w:val="20"/>
        </w:rPr>
        <w:t xml:space="preserve">provést </w:t>
      </w:r>
      <w:r>
        <w:rPr>
          <w:rFonts w:ascii="Calibri" w:hAnsi="Calibri" w:cs="Calibri"/>
          <w:sz w:val="20"/>
          <w:szCs w:val="20"/>
        </w:rPr>
        <w:t>její o</w:t>
      </w:r>
      <w:r w:rsidR="00CF6E3C">
        <w:rPr>
          <w:rFonts w:ascii="Calibri" w:hAnsi="Calibri" w:cs="Calibri"/>
          <w:sz w:val="20"/>
          <w:szCs w:val="20"/>
        </w:rPr>
        <w:t xml:space="preserve">pláštění panely specifikovanými v Příloze č. 2 a č. </w:t>
      </w:r>
      <w:r>
        <w:rPr>
          <w:rFonts w:ascii="Calibri" w:hAnsi="Calibri" w:cs="Calibri"/>
          <w:sz w:val="20"/>
          <w:szCs w:val="20"/>
        </w:rPr>
        <w:t>6</w:t>
      </w:r>
      <w:r w:rsidR="00CF6E3C">
        <w:rPr>
          <w:rFonts w:ascii="Calibri" w:hAnsi="Calibri" w:cs="Calibri"/>
          <w:sz w:val="20"/>
          <w:szCs w:val="20"/>
        </w:rPr>
        <w:t xml:space="preserve"> smlouvy,</w:t>
      </w:r>
    </w:p>
    <w:p w14:paraId="58A70B27" w14:textId="77777777" w:rsidR="00510A93" w:rsidRPr="00C24BEF" w:rsidRDefault="00510A93" w:rsidP="00A83673">
      <w:pPr>
        <w:pStyle w:val="Zkladntext"/>
        <w:numPr>
          <w:ilvl w:val="0"/>
          <w:numId w:val="12"/>
        </w:numPr>
        <w:spacing w:before="120" w:after="120" w:line="276" w:lineRule="auto"/>
        <w:rPr>
          <w:rFonts w:ascii="Calibri" w:hAnsi="Calibri" w:cs="Calibri"/>
          <w:sz w:val="20"/>
          <w:szCs w:val="20"/>
        </w:rPr>
      </w:pPr>
      <w:r w:rsidRPr="00C24BEF">
        <w:rPr>
          <w:rFonts w:ascii="Calibri" w:hAnsi="Calibri" w:cs="Calibri"/>
          <w:sz w:val="20"/>
          <w:szCs w:val="20"/>
        </w:rPr>
        <w:t>zabudování, montáž, instalaci naklápěcího systému</w:t>
      </w:r>
      <w:r w:rsidR="0052691E">
        <w:rPr>
          <w:rFonts w:ascii="Calibri" w:hAnsi="Calibri" w:cs="Calibri"/>
          <w:sz w:val="20"/>
          <w:szCs w:val="20"/>
        </w:rPr>
        <w:t xml:space="preserve"> s </w:t>
      </w:r>
      <w:r w:rsidR="00321B17">
        <w:rPr>
          <w:rFonts w:ascii="Calibri" w:hAnsi="Calibri" w:cs="Calibri"/>
          <w:sz w:val="20"/>
          <w:szCs w:val="20"/>
        </w:rPr>
        <w:t>analogovým</w:t>
      </w:r>
      <w:r w:rsidR="0052691E">
        <w:rPr>
          <w:rFonts w:ascii="Calibri" w:hAnsi="Calibri" w:cs="Calibri"/>
          <w:sz w:val="20"/>
          <w:szCs w:val="20"/>
        </w:rPr>
        <w:t xml:space="preserve"> ovládacím panelem</w:t>
      </w:r>
      <w:r w:rsidRPr="00C24BEF">
        <w:rPr>
          <w:rFonts w:ascii="Calibri" w:hAnsi="Calibri" w:cs="Calibri"/>
          <w:sz w:val="20"/>
          <w:szCs w:val="20"/>
        </w:rPr>
        <w:t xml:space="preserve"> ve </w:t>
      </w:r>
      <w:r w:rsidR="00AE3378">
        <w:rPr>
          <w:rFonts w:ascii="Calibri" w:hAnsi="Calibri" w:cs="Calibri"/>
          <w:sz w:val="20"/>
          <w:szCs w:val="20"/>
        </w:rPr>
        <w:t>S</w:t>
      </w:r>
      <w:r w:rsidRPr="00C24BEF">
        <w:rPr>
          <w:rFonts w:ascii="Calibri" w:hAnsi="Calibri" w:cs="Calibri"/>
          <w:sz w:val="20"/>
          <w:szCs w:val="20"/>
        </w:rPr>
        <w:t xml:space="preserve">portovní hale Fénix a funkční integraci naklápěcího systému ke sklopné lezecké stěně v souladu </w:t>
      </w:r>
      <w:r w:rsidR="00DD3B3D" w:rsidRPr="00C24BEF">
        <w:rPr>
          <w:rFonts w:ascii="Calibri" w:hAnsi="Calibri" w:cs="Calibri"/>
          <w:sz w:val="20"/>
          <w:szCs w:val="20"/>
        </w:rPr>
        <w:t>s</w:t>
      </w:r>
      <w:r w:rsidRPr="00C24BEF">
        <w:rPr>
          <w:rFonts w:ascii="Calibri" w:hAnsi="Calibri" w:cs="Calibri"/>
          <w:sz w:val="20"/>
          <w:szCs w:val="20"/>
        </w:rPr>
        <w:t xml:space="preserve"> čl. I. </w:t>
      </w:r>
      <w:r w:rsidR="0052691E">
        <w:rPr>
          <w:rFonts w:ascii="Calibri" w:hAnsi="Calibri" w:cs="Calibri"/>
          <w:sz w:val="20"/>
          <w:szCs w:val="20"/>
        </w:rPr>
        <w:t xml:space="preserve">odst. 2 </w:t>
      </w:r>
      <w:r w:rsidRPr="00C24BEF">
        <w:rPr>
          <w:rFonts w:ascii="Calibri" w:hAnsi="Calibri" w:cs="Calibri"/>
          <w:sz w:val="20"/>
          <w:szCs w:val="20"/>
        </w:rPr>
        <w:t>bod 2.2</w:t>
      </w:r>
      <w:r w:rsidR="00066C4E">
        <w:rPr>
          <w:rFonts w:ascii="Calibri" w:hAnsi="Calibri" w:cs="Calibri"/>
          <w:sz w:val="20"/>
          <w:szCs w:val="20"/>
        </w:rPr>
        <w:t xml:space="preserve"> a bod 2.5</w:t>
      </w:r>
      <w:r w:rsidRPr="00C24BEF">
        <w:rPr>
          <w:rFonts w:ascii="Calibri" w:hAnsi="Calibri" w:cs="Calibri"/>
          <w:sz w:val="20"/>
          <w:szCs w:val="20"/>
        </w:rPr>
        <w:t xml:space="preserve"> </w:t>
      </w:r>
      <w:r w:rsidR="00362BFD" w:rsidRPr="00C24BEF">
        <w:rPr>
          <w:rFonts w:ascii="Calibri" w:hAnsi="Calibri" w:cs="Calibri"/>
          <w:sz w:val="20"/>
          <w:szCs w:val="20"/>
        </w:rPr>
        <w:t>smlouvy</w:t>
      </w:r>
      <w:r w:rsidR="00321B17">
        <w:rPr>
          <w:rFonts w:ascii="Calibri" w:hAnsi="Calibri" w:cs="Calibri"/>
          <w:sz w:val="20"/>
          <w:szCs w:val="20"/>
        </w:rPr>
        <w:t xml:space="preserve"> a čl. VII. až IX. smlouvy</w:t>
      </w:r>
      <w:r w:rsidRPr="00C24BEF">
        <w:rPr>
          <w:rFonts w:ascii="Calibri" w:hAnsi="Calibri" w:cs="Calibri"/>
          <w:sz w:val="20"/>
          <w:szCs w:val="20"/>
        </w:rPr>
        <w:t>,</w:t>
      </w:r>
    </w:p>
    <w:p w14:paraId="1B63CB4F" w14:textId="77777777" w:rsidR="00510A93" w:rsidRPr="00C24BEF" w:rsidRDefault="00510A93" w:rsidP="00A83673">
      <w:pPr>
        <w:pStyle w:val="Zkladntext"/>
        <w:numPr>
          <w:ilvl w:val="0"/>
          <w:numId w:val="12"/>
        </w:numPr>
        <w:spacing w:before="120" w:after="120" w:line="276" w:lineRule="auto"/>
        <w:rPr>
          <w:rFonts w:ascii="Calibri" w:hAnsi="Calibri" w:cs="Calibri"/>
          <w:sz w:val="20"/>
          <w:szCs w:val="20"/>
        </w:rPr>
      </w:pPr>
      <w:r w:rsidRPr="00C24BEF">
        <w:rPr>
          <w:rFonts w:ascii="Calibri" w:hAnsi="Calibri" w:cs="Calibri"/>
          <w:sz w:val="20"/>
          <w:szCs w:val="20"/>
        </w:rPr>
        <w:t xml:space="preserve">montáž, instalaci a </w:t>
      </w:r>
      <w:r w:rsidR="00066C4E">
        <w:rPr>
          <w:rFonts w:ascii="Calibri" w:hAnsi="Calibri" w:cs="Calibri"/>
          <w:sz w:val="20"/>
          <w:szCs w:val="20"/>
        </w:rPr>
        <w:t xml:space="preserve">funkční </w:t>
      </w:r>
      <w:r w:rsidRPr="00C24BEF">
        <w:rPr>
          <w:rFonts w:ascii="Calibri" w:hAnsi="Calibri" w:cs="Calibri"/>
          <w:sz w:val="20"/>
          <w:szCs w:val="20"/>
        </w:rPr>
        <w:t xml:space="preserve">integraci interaktivního světelného led systému do sklopné lezecké stěny a do lezeckých </w:t>
      </w:r>
      <w:r w:rsidR="00BD5741" w:rsidRPr="00C24BEF">
        <w:rPr>
          <w:rFonts w:ascii="Calibri" w:hAnsi="Calibri" w:cs="Calibri"/>
          <w:sz w:val="20"/>
          <w:szCs w:val="20"/>
        </w:rPr>
        <w:t xml:space="preserve">chytů </w:t>
      </w:r>
      <w:r w:rsidR="0052691E">
        <w:rPr>
          <w:rFonts w:ascii="Calibri" w:hAnsi="Calibri" w:cs="Calibri"/>
          <w:sz w:val="20"/>
          <w:szCs w:val="20"/>
        </w:rPr>
        <w:t xml:space="preserve">a </w:t>
      </w:r>
      <w:r w:rsidR="00066C4E">
        <w:rPr>
          <w:rFonts w:ascii="Calibri" w:hAnsi="Calibri" w:cs="Calibri"/>
          <w:sz w:val="20"/>
          <w:szCs w:val="20"/>
        </w:rPr>
        <w:t xml:space="preserve">lezeckých </w:t>
      </w:r>
      <w:r w:rsidR="0052691E">
        <w:rPr>
          <w:rFonts w:ascii="Calibri" w:hAnsi="Calibri" w:cs="Calibri"/>
          <w:sz w:val="20"/>
          <w:szCs w:val="20"/>
        </w:rPr>
        <w:t xml:space="preserve">stupů </w:t>
      </w:r>
      <w:r w:rsidR="00BD5741" w:rsidRPr="00C24BEF">
        <w:rPr>
          <w:rFonts w:ascii="Calibri" w:hAnsi="Calibri" w:cs="Calibri"/>
          <w:sz w:val="20"/>
          <w:szCs w:val="20"/>
        </w:rPr>
        <w:t>v</w:t>
      </w:r>
      <w:r w:rsidRPr="00C24BEF">
        <w:rPr>
          <w:rFonts w:ascii="Calibri" w:hAnsi="Calibri" w:cs="Calibri"/>
          <w:sz w:val="20"/>
          <w:szCs w:val="20"/>
        </w:rPr>
        <w:t xml:space="preserve"> souladu </w:t>
      </w:r>
      <w:r w:rsidR="00DD3B3D" w:rsidRPr="00C24BEF">
        <w:rPr>
          <w:rFonts w:ascii="Calibri" w:hAnsi="Calibri" w:cs="Calibri"/>
          <w:sz w:val="20"/>
          <w:szCs w:val="20"/>
        </w:rPr>
        <w:t xml:space="preserve">s </w:t>
      </w:r>
      <w:r w:rsidRPr="00C24BEF">
        <w:rPr>
          <w:rFonts w:ascii="Calibri" w:hAnsi="Calibri" w:cs="Calibri"/>
          <w:sz w:val="20"/>
          <w:szCs w:val="20"/>
        </w:rPr>
        <w:t>čl. I.</w:t>
      </w:r>
      <w:r w:rsidR="0052691E">
        <w:rPr>
          <w:rFonts w:ascii="Calibri" w:hAnsi="Calibri" w:cs="Calibri"/>
          <w:sz w:val="20"/>
          <w:szCs w:val="20"/>
        </w:rPr>
        <w:t xml:space="preserve"> odst. 2</w:t>
      </w:r>
      <w:r w:rsidRPr="00C24BEF">
        <w:rPr>
          <w:rFonts w:ascii="Calibri" w:hAnsi="Calibri" w:cs="Calibri"/>
          <w:sz w:val="20"/>
          <w:szCs w:val="20"/>
        </w:rPr>
        <w:t xml:space="preserve"> bod. 2.4</w:t>
      </w:r>
      <w:r w:rsidR="00066C4E">
        <w:rPr>
          <w:rFonts w:ascii="Calibri" w:hAnsi="Calibri" w:cs="Calibri"/>
          <w:sz w:val="20"/>
          <w:szCs w:val="20"/>
        </w:rPr>
        <w:t xml:space="preserve"> bod 2.5</w:t>
      </w:r>
      <w:r w:rsidRPr="00C24BEF">
        <w:rPr>
          <w:rFonts w:ascii="Calibri" w:hAnsi="Calibri" w:cs="Calibri"/>
          <w:sz w:val="20"/>
          <w:szCs w:val="20"/>
        </w:rPr>
        <w:t xml:space="preserve"> </w:t>
      </w:r>
      <w:r w:rsidR="00362BFD" w:rsidRPr="00C24BEF">
        <w:rPr>
          <w:rFonts w:ascii="Calibri" w:hAnsi="Calibri" w:cs="Calibri"/>
          <w:sz w:val="20"/>
          <w:szCs w:val="20"/>
        </w:rPr>
        <w:t>smlouvy</w:t>
      </w:r>
      <w:r w:rsidR="00321B17">
        <w:rPr>
          <w:rFonts w:ascii="Calibri" w:hAnsi="Calibri" w:cs="Calibri"/>
          <w:sz w:val="20"/>
          <w:szCs w:val="20"/>
        </w:rPr>
        <w:t xml:space="preserve"> a čl. VII. až IX. smlouvy</w:t>
      </w:r>
      <w:r w:rsidRPr="00C24BEF">
        <w:rPr>
          <w:rFonts w:ascii="Calibri" w:hAnsi="Calibri" w:cs="Calibri"/>
          <w:sz w:val="20"/>
          <w:szCs w:val="20"/>
        </w:rPr>
        <w:t xml:space="preserve">, </w:t>
      </w:r>
    </w:p>
    <w:p w14:paraId="5E7B5E01" w14:textId="77777777" w:rsidR="00510A93" w:rsidRPr="00C24BEF" w:rsidRDefault="00510A93" w:rsidP="00A83673">
      <w:pPr>
        <w:pStyle w:val="Zkladntext"/>
        <w:numPr>
          <w:ilvl w:val="0"/>
          <w:numId w:val="12"/>
        </w:numPr>
        <w:spacing w:before="120" w:after="120" w:line="276" w:lineRule="auto"/>
        <w:rPr>
          <w:rFonts w:ascii="Calibri" w:hAnsi="Calibri" w:cs="Calibri"/>
          <w:sz w:val="20"/>
          <w:szCs w:val="20"/>
        </w:rPr>
      </w:pPr>
      <w:r w:rsidRPr="00C24BEF">
        <w:rPr>
          <w:rFonts w:ascii="Calibri" w:hAnsi="Calibri" w:cs="Calibri"/>
          <w:sz w:val="20"/>
          <w:szCs w:val="20"/>
        </w:rPr>
        <w:t>montáž a instalaci lezeckých chytů</w:t>
      </w:r>
      <w:r w:rsidR="00AE3378">
        <w:rPr>
          <w:rFonts w:ascii="Calibri" w:hAnsi="Calibri" w:cs="Calibri"/>
          <w:sz w:val="20"/>
          <w:szCs w:val="20"/>
        </w:rPr>
        <w:t xml:space="preserve"> a </w:t>
      </w:r>
      <w:r w:rsidR="00066C4E">
        <w:rPr>
          <w:rFonts w:ascii="Calibri" w:hAnsi="Calibri" w:cs="Calibri"/>
          <w:sz w:val="20"/>
          <w:szCs w:val="20"/>
        </w:rPr>
        <w:t xml:space="preserve">lezeckých </w:t>
      </w:r>
      <w:r w:rsidR="00AE3378">
        <w:rPr>
          <w:rFonts w:ascii="Calibri" w:hAnsi="Calibri" w:cs="Calibri"/>
          <w:sz w:val="20"/>
          <w:szCs w:val="20"/>
        </w:rPr>
        <w:t>stupů</w:t>
      </w:r>
      <w:r w:rsidRPr="00C24BEF">
        <w:rPr>
          <w:rFonts w:ascii="Calibri" w:hAnsi="Calibri" w:cs="Calibri"/>
          <w:sz w:val="20"/>
          <w:szCs w:val="20"/>
        </w:rPr>
        <w:t xml:space="preserve"> do lezecké stěny a jejich </w:t>
      </w:r>
      <w:r w:rsidR="00066C4E">
        <w:rPr>
          <w:rFonts w:ascii="Calibri" w:hAnsi="Calibri" w:cs="Calibri"/>
          <w:sz w:val="20"/>
          <w:szCs w:val="20"/>
        </w:rPr>
        <w:t xml:space="preserve">funkční </w:t>
      </w:r>
      <w:r w:rsidRPr="00C24BEF">
        <w:rPr>
          <w:rFonts w:ascii="Calibri" w:hAnsi="Calibri" w:cs="Calibri"/>
          <w:sz w:val="20"/>
          <w:szCs w:val="20"/>
        </w:rPr>
        <w:t xml:space="preserve">integraci k interaktivnímu světelnému led </w:t>
      </w:r>
      <w:r w:rsidR="00BD5741" w:rsidRPr="00C24BEF">
        <w:rPr>
          <w:rFonts w:ascii="Calibri" w:hAnsi="Calibri" w:cs="Calibri"/>
          <w:sz w:val="20"/>
          <w:szCs w:val="20"/>
        </w:rPr>
        <w:t>systému v</w:t>
      </w:r>
      <w:r w:rsidRPr="00C24BEF">
        <w:rPr>
          <w:rFonts w:ascii="Calibri" w:hAnsi="Calibri" w:cs="Calibri"/>
          <w:sz w:val="20"/>
          <w:szCs w:val="20"/>
        </w:rPr>
        <w:t xml:space="preserve"> souladu </w:t>
      </w:r>
      <w:r w:rsidR="00DD3B3D" w:rsidRPr="00C24BEF">
        <w:rPr>
          <w:rFonts w:ascii="Calibri" w:hAnsi="Calibri" w:cs="Calibri"/>
          <w:sz w:val="20"/>
          <w:szCs w:val="20"/>
        </w:rPr>
        <w:t xml:space="preserve">s </w:t>
      </w:r>
      <w:r w:rsidRPr="00C24BEF">
        <w:rPr>
          <w:rFonts w:ascii="Calibri" w:hAnsi="Calibri" w:cs="Calibri"/>
          <w:sz w:val="20"/>
          <w:szCs w:val="20"/>
        </w:rPr>
        <w:t>čl. l.</w:t>
      </w:r>
      <w:r w:rsidR="0052691E">
        <w:rPr>
          <w:rFonts w:ascii="Calibri" w:hAnsi="Calibri" w:cs="Calibri"/>
          <w:sz w:val="20"/>
          <w:szCs w:val="20"/>
        </w:rPr>
        <w:t xml:space="preserve"> odst. 2</w:t>
      </w:r>
      <w:r w:rsidRPr="00C24BEF">
        <w:rPr>
          <w:rFonts w:ascii="Calibri" w:hAnsi="Calibri" w:cs="Calibri"/>
          <w:sz w:val="20"/>
          <w:szCs w:val="20"/>
        </w:rPr>
        <w:t xml:space="preserve"> bod 2.3</w:t>
      </w:r>
      <w:r w:rsidR="00066C4E">
        <w:rPr>
          <w:rFonts w:ascii="Calibri" w:hAnsi="Calibri" w:cs="Calibri"/>
          <w:sz w:val="20"/>
          <w:szCs w:val="20"/>
        </w:rPr>
        <w:t xml:space="preserve"> a bod 2.5</w:t>
      </w:r>
      <w:r w:rsidRPr="00C24BEF">
        <w:rPr>
          <w:rFonts w:ascii="Calibri" w:hAnsi="Calibri" w:cs="Calibri"/>
          <w:sz w:val="20"/>
          <w:szCs w:val="20"/>
        </w:rPr>
        <w:t xml:space="preserve"> </w:t>
      </w:r>
      <w:r w:rsidR="00362BFD" w:rsidRPr="00C24BEF">
        <w:rPr>
          <w:rFonts w:ascii="Calibri" w:hAnsi="Calibri" w:cs="Calibri"/>
          <w:sz w:val="20"/>
          <w:szCs w:val="20"/>
        </w:rPr>
        <w:t>smlouvy</w:t>
      </w:r>
      <w:r w:rsidR="00321B17">
        <w:rPr>
          <w:rFonts w:ascii="Calibri" w:hAnsi="Calibri" w:cs="Calibri"/>
          <w:sz w:val="20"/>
          <w:szCs w:val="20"/>
        </w:rPr>
        <w:t xml:space="preserve"> a čl. VII. a</w:t>
      </w:r>
      <w:r w:rsidR="00185A9F">
        <w:rPr>
          <w:rFonts w:ascii="Calibri" w:hAnsi="Calibri" w:cs="Calibri"/>
          <w:sz w:val="20"/>
          <w:szCs w:val="20"/>
        </w:rPr>
        <w:t>ž</w:t>
      </w:r>
      <w:r w:rsidR="00321B17">
        <w:rPr>
          <w:rFonts w:ascii="Calibri" w:hAnsi="Calibri" w:cs="Calibri"/>
          <w:sz w:val="20"/>
          <w:szCs w:val="20"/>
        </w:rPr>
        <w:t xml:space="preserve"> IX. smlouvy</w:t>
      </w:r>
      <w:r w:rsidRPr="00C24BEF">
        <w:rPr>
          <w:rFonts w:ascii="Calibri" w:hAnsi="Calibri" w:cs="Calibri"/>
          <w:sz w:val="20"/>
          <w:szCs w:val="20"/>
        </w:rPr>
        <w:t xml:space="preserve">, </w:t>
      </w:r>
    </w:p>
    <w:p w14:paraId="3DD23111" w14:textId="77777777" w:rsidR="00510A93" w:rsidRPr="00C24BEF" w:rsidRDefault="00510A93" w:rsidP="00A83673">
      <w:pPr>
        <w:pStyle w:val="Zkladntext"/>
        <w:numPr>
          <w:ilvl w:val="0"/>
          <w:numId w:val="12"/>
        </w:numPr>
        <w:spacing w:before="120" w:after="120" w:line="276" w:lineRule="auto"/>
        <w:rPr>
          <w:rFonts w:ascii="Calibri" w:hAnsi="Calibri" w:cs="Calibri"/>
          <w:sz w:val="20"/>
          <w:szCs w:val="20"/>
        </w:rPr>
      </w:pPr>
      <w:r w:rsidRPr="00C24BEF">
        <w:rPr>
          <w:rFonts w:ascii="Calibri" w:hAnsi="Calibri" w:cs="Calibri"/>
          <w:sz w:val="20"/>
          <w:szCs w:val="20"/>
        </w:rPr>
        <w:t>úpravu dopadové plochy</w:t>
      </w:r>
      <w:r w:rsidR="00066C4E">
        <w:rPr>
          <w:rFonts w:ascii="Calibri" w:hAnsi="Calibri" w:cs="Calibri"/>
          <w:sz w:val="20"/>
          <w:szCs w:val="20"/>
        </w:rPr>
        <w:t xml:space="preserve"> s tlumícím účinkem a samostatně manipulovatelnou částí</w:t>
      </w:r>
      <w:r w:rsidRPr="00C24BEF">
        <w:rPr>
          <w:rFonts w:ascii="Calibri" w:hAnsi="Calibri" w:cs="Calibri"/>
          <w:sz w:val="20"/>
          <w:szCs w:val="20"/>
        </w:rPr>
        <w:t xml:space="preserve"> v souladu s</w:t>
      </w:r>
      <w:r w:rsidR="00D41C91">
        <w:rPr>
          <w:rFonts w:ascii="Calibri" w:hAnsi="Calibri" w:cs="Calibri"/>
          <w:sz w:val="20"/>
          <w:szCs w:val="20"/>
        </w:rPr>
        <w:t xml:space="preserve"> čl. I.</w:t>
      </w:r>
      <w:r w:rsidR="0052691E">
        <w:rPr>
          <w:rFonts w:ascii="Calibri" w:hAnsi="Calibri" w:cs="Calibri"/>
          <w:sz w:val="20"/>
          <w:szCs w:val="20"/>
        </w:rPr>
        <w:t xml:space="preserve"> odst. 2</w:t>
      </w:r>
      <w:r w:rsidR="00D41C91">
        <w:rPr>
          <w:rFonts w:ascii="Calibri" w:hAnsi="Calibri" w:cs="Calibri"/>
          <w:sz w:val="20"/>
          <w:szCs w:val="20"/>
        </w:rPr>
        <w:t xml:space="preserve"> bod 2.7 smlouvy </w:t>
      </w:r>
      <w:proofErr w:type="gramStart"/>
      <w:r w:rsidR="00D41C91">
        <w:rPr>
          <w:rFonts w:ascii="Calibri" w:hAnsi="Calibri" w:cs="Calibri"/>
          <w:sz w:val="20"/>
          <w:szCs w:val="20"/>
        </w:rPr>
        <w:t xml:space="preserve">a </w:t>
      </w:r>
      <w:r w:rsidRPr="00C24BEF">
        <w:rPr>
          <w:rFonts w:ascii="Calibri" w:hAnsi="Calibri" w:cs="Calibri"/>
          <w:sz w:val="20"/>
          <w:szCs w:val="20"/>
        </w:rPr>
        <w:t> technickým</w:t>
      </w:r>
      <w:proofErr w:type="gramEnd"/>
      <w:r w:rsidRPr="00C24BEF">
        <w:rPr>
          <w:rFonts w:ascii="Calibri" w:hAnsi="Calibri" w:cs="Calibri"/>
          <w:sz w:val="20"/>
          <w:szCs w:val="20"/>
        </w:rPr>
        <w:t xml:space="preserve"> výkresem </w:t>
      </w:r>
      <w:r w:rsidR="00D97718">
        <w:rPr>
          <w:rFonts w:ascii="Calibri" w:hAnsi="Calibri" w:cs="Calibri"/>
          <w:sz w:val="20"/>
          <w:szCs w:val="20"/>
        </w:rPr>
        <w:t>jejího tvaru, rozměrů a</w:t>
      </w:r>
      <w:r w:rsidRPr="00C24BEF">
        <w:rPr>
          <w:rFonts w:ascii="Calibri" w:hAnsi="Calibri" w:cs="Calibri"/>
          <w:sz w:val="20"/>
          <w:szCs w:val="20"/>
        </w:rPr>
        <w:t xml:space="preserve"> dispozičního řešení jejího umístění ve </w:t>
      </w:r>
      <w:r w:rsidR="00AE3378">
        <w:rPr>
          <w:rFonts w:ascii="Calibri" w:hAnsi="Calibri" w:cs="Calibri"/>
          <w:sz w:val="20"/>
          <w:szCs w:val="20"/>
        </w:rPr>
        <w:t>S</w:t>
      </w:r>
      <w:r w:rsidRPr="00C24BEF">
        <w:rPr>
          <w:rFonts w:ascii="Calibri" w:hAnsi="Calibri" w:cs="Calibri"/>
          <w:sz w:val="20"/>
          <w:szCs w:val="20"/>
        </w:rPr>
        <w:t xml:space="preserve">portovní hale Fénix obsaženým v Příloze č. </w:t>
      </w:r>
      <w:r w:rsidR="00321B17">
        <w:rPr>
          <w:rFonts w:ascii="Calibri" w:hAnsi="Calibri" w:cs="Calibri"/>
          <w:sz w:val="20"/>
          <w:szCs w:val="20"/>
        </w:rPr>
        <w:t>4</w:t>
      </w:r>
      <w:r w:rsidRPr="00C24BEF">
        <w:rPr>
          <w:rFonts w:ascii="Calibri" w:hAnsi="Calibri" w:cs="Calibri"/>
          <w:sz w:val="20"/>
          <w:szCs w:val="20"/>
        </w:rPr>
        <w:t xml:space="preserve"> </w:t>
      </w:r>
      <w:r w:rsidR="00362BFD" w:rsidRPr="00C24BEF">
        <w:rPr>
          <w:rFonts w:ascii="Calibri" w:hAnsi="Calibri" w:cs="Calibri"/>
          <w:sz w:val="20"/>
          <w:szCs w:val="20"/>
        </w:rPr>
        <w:t>smlouvy</w:t>
      </w:r>
      <w:r w:rsidRPr="00C24BEF">
        <w:rPr>
          <w:rFonts w:ascii="Calibri" w:hAnsi="Calibri" w:cs="Calibri"/>
          <w:sz w:val="20"/>
          <w:szCs w:val="20"/>
        </w:rPr>
        <w:t xml:space="preserve">, </w:t>
      </w:r>
    </w:p>
    <w:p w14:paraId="43B137CF" w14:textId="77777777" w:rsidR="00510A93" w:rsidRPr="00C24BEF" w:rsidRDefault="00510A93" w:rsidP="00A83673">
      <w:pPr>
        <w:pStyle w:val="Zkladntext"/>
        <w:numPr>
          <w:ilvl w:val="0"/>
          <w:numId w:val="12"/>
        </w:numPr>
        <w:spacing w:before="120" w:after="120" w:line="276" w:lineRule="auto"/>
        <w:rPr>
          <w:rFonts w:ascii="Calibri" w:hAnsi="Calibri" w:cs="Calibri"/>
          <w:sz w:val="20"/>
          <w:szCs w:val="20"/>
        </w:rPr>
      </w:pPr>
      <w:r w:rsidRPr="00C24BEF">
        <w:rPr>
          <w:rFonts w:ascii="Calibri" w:hAnsi="Calibri" w:cs="Calibri"/>
          <w:sz w:val="20"/>
          <w:szCs w:val="20"/>
        </w:rPr>
        <w:t>umístění a pokládku dopadové plochy ve </w:t>
      </w:r>
      <w:r w:rsidR="00AE3378">
        <w:rPr>
          <w:rFonts w:ascii="Calibri" w:hAnsi="Calibri" w:cs="Calibri"/>
          <w:sz w:val="20"/>
          <w:szCs w:val="20"/>
        </w:rPr>
        <w:t>S</w:t>
      </w:r>
      <w:r w:rsidRPr="00C24BEF">
        <w:rPr>
          <w:rFonts w:ascii="Calibri" w:hAnsi="Calibri" w:cs="Calibri"/>
          <w:sz w:val="20"/>
          <w:szCs w:val="20"/>
        </w:rPr>
        <w:t xml:space="preserve">portovní hale Fénix v souladu s dispozičním řešením jejího umístění specifikovaným v Příloze č. </w:t>
      </w:r>
      <w:r w:rsidR="00321B17">
        <w:rPr>
          <w:rFonts w:ascii="Calibri" w:hAnsi="Calibri" w:cs="Calibri"/>
          <w:sz w:val="20"/>
          <w:szCs w:val="20"/>
        </w:rPr>
        <w:t>4</w:t>
      </w:r>
      <w:r w:rsidRPr="00C24BEF">
        <w:rPr>
          <w:rFonts w:ascii="Calibri" w:hAnsi="Calibri" w:cs="Calibri"/>
          <w:sz w:val="20"/>
          <w:szCs w:val="20"/>
        </w:rPr>
        <w:t xml:space="preserve"> </w:t>
      </w:r>
      <w:r w:rsidR="00362BFD" w:rsidRPr="00C24BEF">
        <w:rPr>
          <w:rFonts w:ascii="Calibri" w:hAnsi="Calibri" w:cs="Calibri"/>
          <w:sz w:val="20"/>
          <w:szCs w:val="20"/>
        </w:rPr>
        <w:t>smlouvy</w:t>
      </w:r>
      <w:r w:rsidR="00321B17">
        <w:rPr>
          <w:rFonts w:ascii="Calibri" w:hAnsi="Calibri" w:cs="Calibri"/>
          <w:sz w:val="20"/>
          <w:szCs w:val="20"/>
        </w:rPr>
        <w:t xml:space="preserve"> a čl. VII. až IX. smlouvy</w:t>
      </w:r>
      <w:r w:rsidRPr="00C24BEF">
        <w:rPr>
          <w:rFonts w:ascii="Calibri" w:hAnsi="Calibri" w:cs="Calibri"/>
          <w:sz w:val="20"/>
          <w:szCs w:val="20"/>
        </w:rPr>
        <w:t xml:space="preserve">,  </w:t>
      </w:r>
    </w:p>
    <w:p w14:paraId="00B6E9DA" w14:textId="77777777" w:rsidR="00036592" w:rsidRDefault="00036592" w:rsidP="00A83673">
      <w:pPr>
        <w:pStyle w:val="Zkladntext"/>
        <w:numPr>
          <w:ilvl w:val="0"/>
          <w:numId w:val="12"/>
        </w:numPr>
        <w:spacing w:before="120" w:after="120" w:line="276" w:lineRule="auto"/>
        <w:rPr>
          <w:rFonts w:ascii="Calibri" w:hAnsi="Calibri" w:cs="Calibri"/>
          <w:sz w:val="20"/>
          <w:szCs w:val="20"/>
        </w:rPr>
      </w:pPr>
      <w:r>
        <w:rPr>
          <w:rFonts w:ascii="Calibri" w:hAnsi="Calibri" w:cs="Calibri"/>
          <w:sz w:val="20"/>
          <w:szCs w:val="20"/>
        </w:rPr>
        <w:t>výchozí revize interaktivní sklopné lezecké stěny, včetně vypracování revizního protokolu,</w:t>
      </w:r>
    </w:p>
    <w:p w14:paraId="04360805" w14:textId="77777777" w:rsidR="00510A93" w:rsidRPr="00C24BEF" w:rsidRDefault="00510A93" w:rsidP="00A83673">
      <w:pPr>
        <w:pStyle w:val="Zkladntext"/>
        <w:numPr>
          <w:ilvl w:val="0"/>
          <w:numId w:val="12"/>
        </w:numPr>
        <w:spacing w:before="120" w:after="120" w:line="276" w:lineRule="auto"/>
        <w:rPr>
          <w:rFonts w:ascii="Calibri" w:hAnsi="Calibri" w:cs="Calibri"/>
          <w:sz w:val="20"/>
          <w:szCs w:val="20"/>
        </w:rPr>
      </w:pPr>
      <w:r w:rsidRPr="00C24BEF">
        <w:rPr>
          <w:rFonts w:ascii="Calibri" w:hAnsi="Calibri" w:cs="Calibri"/>
          <w:sz w:val="20"/>
          <w:szCs w:val="20"/>
        </w:rPr>
        <w:t>výchozí revize naklápěcího systému sklopné lezecké stěny, včetně vypracování revizních protokolů k elektrickému nebo hydraulickému naklápěcímu systému sklopné lezecké stěny,</w:t>
      </w:r>
    </w:p>
    <w:p w14:paraId="27DE67A9" w14:textId="77777777" w:rsidR="00510A93" w:rsidRPr="00C24BEF" w:rsidRDefault="00510A93" w:rsidP="00A83673">
      <w:pPr>
        <w:pStyle w:val="Zkladntext"/>
        <w:numPr>
          <w:ilvl w:val="0"/>
          <w:numId w:val="12"/>
        </w:numPr>
        <w:spacing w:before="120" w:after="120" w:line="276" w:lineRule="auto"/>
        <w:rPr>
          <w:rFonts w:ascii="Calibri" w:hAnsi="Calibri" w:cs="Calibri"/>
          <w:sz w:val="20"/>
          <w:szCs w:val="20"/>
        </w:rPr>
      </w:pPr>
      <w:r w:rsidRPr="00C24BEF">
        <w:rPr>
          <w:rFonts w:ascii="Calibri" w:hAnsi="Calibri" w:cs="Calibri"/>
          <w:sz w:val="20"/>
          <w:szCs w:val="20"/>
        </w:rPr>
        <w:t>výchozí revize interaktivního světelného led systému sklopné lezecké stěny, včetně vypracování revizního protokolu o provedené revizí interaktivního světelného led systému,</w:t>
      </w:r>
    </w:p>
    <w:p w14:paraId="1A3B7414" w14:textId="77777777" w:rsidR="00510A93" w:rsidRPr="00C03766" w:rsidRDefault="000162BD" w:rsidP="00185A9F">
      <w:pPr>
        <w:pStyle w:val="Zkladntext"/>
        <w:numPr>
          <w:ilvl w:val="0"/>
          <w:numId w:val="12"/>
        </w:numPr>
        <w:spacing w:before="120" w:line="276" w:lineRule="auto"/>
        <w:ind w:left="782" w:hanging="357"/>
        <w:rPr>
          <w:rFonts w:ascii="Calibri" w:hAnsi="Calibri" w:cs="Calibri"/>
          <w:sz w:val="20"/>
          <w:szCs w:val="20"/>
        </w:rPr>
      </w:pPr>
      <w:r w:rsidRPr="00C03766">
        <w:rPr>
          <w:rFonts w:ascii="Calibri" w:hAnsi="Calibri" w:cs="Calibri"/>
          <w:sz w:val="20"/>
          <w:szCs w:val="20"/>
        </w:rPr>
        <w:t xml:space="preserve">odborné </w:t>
      </w:r>
      <w:r w:rsidR="00510A93" w:rsidRPr="00C03766">
        <w:rPr>
          <w:rFonts w:ascii="Calibri" w:hAnsi="Calibri" w:cs="Calibri"/>
          <w:sz w:val="20"/>
          <w:szCs w:val="20"/>
        </w:rPr>
        <w:t>zaškolení obsluhy a údržby naklápěcího systému sklopné lezecké stěny</w:t>
      </w:r>
      <w:r w:rsidRPr="00C03766">
        <w:rPr>
          <w:rFonts w:ascii="Calibri" w:hAnsi="Calibri" w:cs="Calibri"/>
          <w:sz w:val="20"/>
          <w:szCs w:val="20"/>
        </w:rPr>
        <w:t xml:space="preserve"> a interaktivního světelného led systému</w:t>
      </w:r>
      <w:r w:rsidR="00510A93" w:rsidRPr="00C03766">
        <w:rPr>
          <w:rFonts w:ascii="Calibri" w:hAnsi="Calibri" w:cs="Calibri"/>
          <w:sz w:val="20"/>
          <w:szCs w:val="20"/>
        </w:rPr>
        <w:t>,</w:t>
      </w:r>
      <w:r w:rsidRPr="00C03766">
        <w:rPr>
          <w:rFonts w:ascii="Calibri" w:hAnsi="Calibri" w:cs="Calibri"/>
          <w:sz w:val="20"/>
          <w:szCs w:val="20"/>
        </w:rPr>
        <w:t xml:space="preserve"> zhotovitel se zavazuje zajistit získání certifikátů nebo jiného potvrzení o proškolení obsluhy</w:t>
      </w:r>
      <w:r w:rsidR="00185A9F">
        <w:rPr>
          <w:rFonts w:ascii="Calibri" w:hAnsi="Calibri" w:cs="Calibri"/>
          <w:sz w:val="20"/>
          <w:szCs w:val="20"/>
        </w:rPr>
        <w:t>,</w:t>
      </w:r>
      <w:r w:rsidRPr="00C03766">
        <w:rPr>
          <w:rFonts w:ascii="Calibri" w:hAnsi="Calibri" w:cs="Calibri"/>
          <w:sz w:val="20"/>
          <w:szCs w:val="20"/>
        </w:rPr>
        <w:t xml:space="preserve"> </w:t>
      </w:r>
    </w:p>
    <w:p w14:paraId="75E0E7DC" w14:textId="77777777" w:rsidR="00510A93" w:rsidRPr="00C24BEF" w:rsidRDefault="00510A93" w:rsidP="00185A9F">
      <w:pPr>
        <w:pStyle w:val="Zkladntext"/>
        <w:numPr>
          <w:ilvl w:val="0"/>
          <w:numId w:val="12"/>
        </w:numPr>
        <w:spacing w:before="120" w:after="120" w:line="276" w:lineRule="auto"/>
        <w:ind w:left="782" w:hanging="357"/>
        <w:rPr>
          <w:rFonts w:ascii="Calibri" w:hAnsi="Calibri" w:cs="Calibri"/>
          <w:sz w:val="20"/>
          <w:szCs w:val="20"/>
        </w:rPr>
      </w:pPr>
      <w:r w:rsidRPr="00C24BEF">
        <w:rPr>
          <w:rFonts w:ascii="Calibri" w:hAnsi="Calibri" w:cs="Calibri"/>
          <w:sz w:val="20"/>
          <w:szCs w:val="20"/>
        </w:rPr>
        <w:t xml:space="preserve">funkční a zátěžové zkoušky zhotoveného </w:t>
      </w:r>
      <w:r w:rsidR="00362BFD" w:rsidRPr="00C24BEF">
        <w:rPr>
          <w:rFonts w:ascii="Calibri" w:hAnsi="Calibri" w:cs="Calibri"/>
          <w:sz w:val="20"/>
          <w:szCs w:val="20"/>
        </w:rPr>
        <w:t xml:space="preserve">díla </w:t>
      </w:r>
      <w:r w:rsidRPr="00C24BEF">
        <w:rPr>
          <w:rFonts w:ascii="Calibri" w:hAnsi="Calibri" w:cs="Calibri"/>
          <w:sz w:val="20"/>
          <w:szCs w:val="20"/>
        </w:rPr>
        <w:t>a jeho jednotlivých částí (sklopné umělé lezecké stěny, naklápěcího systému sklopné lezecké stěny, interaktivního světelného led systému, lezeckých chytů</w:t>
      </w:r>
      <w:r w:rsidR="00AE3378">
        <w:rPr>
          <w:rFonts w:ascii="Calibri" w:hAnsi="Calibri" w:cs="Calibri"/>
          <w:sz w:val="20"/>
          <w:szCs w:val="20"/>
        </w:rPr>
        <w:t xml:space="preserve"> a stupů</w:t>
      </w:r>
      <w:r w:rsidRPr="00C24BEF">
        <w:rPr>
          <w:rFonts w:ascii="Calibri" w:hAnsi="Calibri" w:cs="Calibri"/>
          <w:sz w:val="20"/>
          <w:szCs w:val="20"/>
        </w:rPr>
        <w:t xml:space="preserve"> a </w:t>
      </w:r>
      <w:r w:rsidR="0052691E">
        <w:rPr>
          <w:rFonts w:ascii="Calibri" w:hAnsi="Calibri" w:cs="Calibri"/>
          <w:sz w:val="20"/>
          <w:szCs w:val="20"/>
        </w:rPr>
        <w:t xml:space="preserve">upravené </w:t>
      </w:r>
      <w:r w:rsidRPr="00C24BEF">
        <w:rPr>
          <w:rFonts w:ascii="Calibri" w:hAnsi="Calibri" w:cs="Calibri"/>
          <w:sz w:val="20"/>
          <w:szCs w:val="20"/>
        </w:rPr>
        <w:t xml:space="preserve">dopadové plochy) v souladu se zkušebními metodami stanovenými technickými normami ČSN EN  12572-2:2017 a ČSN EN 12572-3:2017 k ověření řádného dokončení </w:t>
      </w:r>
      <w:r w:rsidR="00362BFD" w:rsidRPr="00C24BEF">
        <w:rPr>
          <w:rFonts w:ascii="Calibri" w:hAnsi="Calibri" w:cs="Calibri"/>
          <w:sz w:val="20"/>
          <w:szCs w:val="20"/>
        </w:rPr>
        <w:t>díla</w:t>
      </w:r>
      <w:r w:rsidRPr="00C24BEF">
        <w:rPr>
          <w:rFonts w:ascii="Calibri" w:hAnsi="Calibri" w:cs="Calibri"/>
          <w:sz w:val="20"/>
          <w:szCs w:val="20"/>
        </w:rPr>
        <w:t xml:space="preserve"> ve smyslu čl. </w:t>
      </w:r>
      <w:r w:rsidR="00DD3B3D" w:rsidRPr="00C24BEF">
        <w:rPr>
          <w:rFonts w:ascii="Calibri" w:hAnsi="Calibri" w:cs="Calibri"/>
          <w:sz w:val="20"/>
          <w:szCs w:val="20"/>
        </w:rPr>
        <w:t>X</w:t>
      </w:r>
      <w:r w:rsidRPr="00C24BEF">
        <w:rPr>
          <w:rFonts w:ascii="Calibri" w:hAnsi="Calibri" w:cs="Calibri"/>
          <w:sz w:val="20"/>
          <w:szCs w:val="20"/>
        </w:rPr>
        <w:t xml:space="preserve">I. odst. </w:t>
      </w:r>
      <w:r w:rsidR="00DD3B3D" w:rsidRPr="00C24BEF">
        <w:rPr>
          <w:rFonts w:ascii="Calibri" w:hAnsi="Calibri" w:cs="Calibri"/>
          <w:sz w:val="20"/>
          <w:szCs w:val="20"/>
        </w:rPr>
        <w:t>1</w:t>
      </w:r>
      <w:r w:rsidRPr="00C24BEF">
        <w:rPr>
          <w:rFonts w:ascii="Calibri" w:hAnsi="Calibri" w:cs="Calibri"/>
          <w:sz w:val="20"/>
          <w:szCs w:val="20"/>
        </w:rPr>
        <w:t xml:space="preserve"> </w:t>
      </w:r>
      <w:r w:rsidR="00362BFD" w:rsidRPr="00C24BEF">
        <w:rPr>
          <w:rFonts w:ascii="Calibri" w:hAnsi="Calibri" w:cs="Calibri"/>
          <w:sz w:val="20"/>
          <w:szCs w:val="20"/>
        </w:rPr>
        <w:t>smlouvy</w:t>
      </w:r>
      <w:r w:rsidRPr="00C24BEF">
        <w:rPr>
          <w:rFonts w:ascii="Calibri" w:hAnsi="Calibri" w:cs="Calibri"/>
          <w:sz w:val="20"/>
          <w:szCs w:val="20"/>
        </w:rPr>
        <w:t xml:space="preserve"> a k ověření, že zhotoven</w:t>
      </w:r>
      <w:r w:rsidR="00362BFD" w:rsidRPr="00C24BEF">
        <w:rPr>
          <w:rFonts w:ascii="Calibri" w:hAnsi="Calibri" w:cs="Calibri"/>
          <w:sz w:val="20"/>
          <w:szCs w:val="20"/>
        </w:rPr>
        <w:t>é</w:t>
      </w:r>
      <w:r w:rsidRPr="00C24BEF">
        <w:rPr>
          <w:rFonts w:ascii="Calibri" w:hAnsi="Calibri" w:cs="Calibri"/>
          <w:sz w:val="20"/>
          <w:szCs w:val="20"/>
        </w:rPr>
        <w:t xml:space="preserve"> </w:t>
      </w:r>
      <w:r w:rsidR="00362BFD" w:rsidRPr="00C24BEF">
        <w:rPr>
          <w:rFonts w:ascii="Calibri" w:hAnsi="Calibri" w:cs="Calibri"/>
          <w:sz w:val="20"/>
          <w:szCs w:val="20"/>
        </w:rPr>
        <w:t>dílo</w:t>
      </w:r>
      <w:r w:rsidRPr="00C24BEF">
        <w:rPr>
          <w:rFonts w:ascii="Calibri" w:hAnsi="Calibri" w:cs="Calibri"/>
          <w:sz w:val="20"/>
          <w:szCs w:val="20"/>
        </w:rPr>
        <w:t xml:space="preserve"> splňuje technické, bezpečnostní, funkční, provozní a další požadavky na </w:t>
      </w:r>
      <w:proofErr w:type="spellStart"/>
      <w:r w:rsidRPr="00C24BEF">
        <w:rPr>
          <w:rFonts w:ascii="Calibri" w:hAnsi="Calibri" w:cs="Calibri"/>
          <w:sz w:val="20"/>
          <w:szCs w:val="20"/>
        </w:rPr>
        <w:t>boulderové</w:t>
      </w:r>
      <w:proofErr w:type="spellEnd"/>
      <w:r w:rsidRPr="00C24BEF">
        <w:rPr>
          <w:rFonts w:ascii="Calibri" w:hAnsi="Calibri" w:cs="Calibri"/>
          <w:sz w:val="20"/>
          <w:szCs w:val="20"/>
        </w:rPr>
        <w:t xml:space="preserve"> umělé lezecké stěny stanovené technikou normou ČSN EN  12572-2:2017 a ČSN EN  12572-3:2017,</w:t>
      </w:r>
    </w:p>
    <w:p w14:paraId="502BDB25" w14:textId="77777777" w:rsidR="00510A93" w:rsidRPr="00C24BEF" w:rsidRDefault="00510A93" w:rsidP="00A83673">
      <w:pPr>
        <w:pStyle w:val="Zkladntext"/>
        <w:numPr>
          <w:ilvl w:val="0"/>
          <w:numId w:val="12"/>
        </w:numPr>
        <w:spacing w:before="120" w:after="120" w:line="276" w:lineRule="auto"/>
        <w:rPr>
          <w:rFonts w:ascii="Calibri" w:hAnsi="Calibri" w:cs="Calibri"/>
          <w:sz w:val="20"/>
          <w:szCs w:val="20"/>
        </w:rPr>
      </w:pPr>
      <w:r w:rsidRPr="00C24BEF">
        <w:rPr>
          <w:rFonts w:ascii="Calibri" w:hAnsi="Calibri" w:cs="Calibri"/>
          <w:sz w:val="20"/>
          <w:szCs w:val="20"/>
        </w:rPr>
        <w:t>předání dokumentace uvedené v čl. I.</w:t>
      </w:r>
      <w:r w:rsidR="0052691E">
        <w:rPr>
          <w:rFonts w:ascii="Calibri" w:hAnsi="Calibri" w:cs="Calibri"/>
          <w:sz w:val="20"/>
          <w:szCs w:val="20"/>
        </w:rPr>
        <w:t xml:space="preserve"> odst. 2</w:t>
      </w:r>
      <w:r w:rsidRPr="00C24BEF">
        <w:rPr>
          <w:rFonts w:ascii="Calibri" w:hAnsi="Calibri" w:cs="Calibri"/>
          <w:sz w:val="20"/>
          <w:szCs w:val="20"/>
        </w:rPr>
        <w:t xml:space="preserve"> bod 2.5 písm. </w:t>
      </w:r>
      <w:r w:rsidR="00D97718">
        <w:rPr>
          <w:rFonts w:ascii="Calibri" w:hAnsi="Calibri" w:cs="Calibri"/>
          <w:sz w:val="20"/>
          <w:szCs w:val="20"/>
        </w:rPr>
        <w:t>bb</w:t>
      </w:r>
      <w:r w:rsidRPr="00C24BEF">
        <w:rPr>
          <w:rFonts w:ascii="Calibri" w:hAnsi="Calibri" w:cs="Calibri"/>
          <w:sz w:val="20"/>
          <w:szCs w:val="20"/>
        </w:rPr>
        <w:t xml:space="preserve">) </w:t>
      </w:r>
      <w:r w:rsidR="00362BFD" w:rsidRPr="00C24BEF">
        <w:rPr>
          <w:rFonts w:ascii="Calibri" w:hAnsi="Calibri" w:cs="Calibri"/>
          <w:sz w:val="20"/>
          <w:szCs w:val="20"/>
        </w:rPr>
        <w:t>této smlouvy</w:t>
      </w:r>
      <w:r w:rsidRPr="00C24BEF">
        <w:rPr>
          <w:rFonts w:ascii="Calibri" w:hAnsi="Calibri" w:cs="Calibri"/>
          <w:sz w:val="20"/>
          <w:szCs w:val="20"/>
        </w:rPr>
        <w:t>,</w:t>
      </w:r>
    </w:p>
    <w:p w14:paraId="3D82F22F" w14:textId="77777777" w:rsidR="00510A93" w:rsidRPr="00C24BEF" w:rsidRDefault="00510A93" w:rsidP="00A83673">
      <w:pPr>
        <w:pStyle w:val="Zkladntext"/>
        <w:numPr>
          <w:ilvl w:val="0"/>
          <w:numId w:val="12"/>
        </w:numPr>
        <w:spacing w:before="120" w:after="120" w:line="276" w:lineRule="auto"/>
        <w:rPr>
          <w:rFonts w:ascii="Calibri" w:hAnsi="Calibri" w:cs="Calibri"/>
          <w:sz w:val="20"/>
          <w:szCs w:val="20"/>
        </w:rPr>
      </w:pPr>
      <w:r w:rsidRPr="00C24BEF">
        <w:rPr>
          <w:rFonts w:ascii="Calibri" w:hAnsi="Calibri" w:cs="Calibri"/>
          <w:sz w:val="20"/>
          <w:szCs w:val="20"/>
        </w:rPr>
        <w:t xml:space="preserve">odstranění všech vad a nedodělků </w:t>
      </w:r>
      <w:r w:rsidR="00362BFD" w:rsidRPr="00C24BEF">
        <w:rPr>
          <w:rFonts w:ascii="Calibri" w:hAnsi="Calibri" w:cs="Calibri"/>
          <w:sz w:val="20"/>
          <w:szCs w:val="20"/>
        </w:rPr>
        <w:t>díla</w:t>
      </w:r>
      <w:r w:rsidRPr="00C24BEF">
        <w:rPr>
          <w:rFonts w:ascii="Calibri" w:hAnsi="Calibri" w:cs="Calibri"/>
          <w:sz w:val="20"/>
          <w:szCs w:val="20"/>
        </w:rPr>
        <w:t xml:space="preserve">, včetně odstranění rozporů </w:t>
      </w:r>
      <w:r w:rsidR="00362BFD" w:rsidRPr="00C24BEF">
        <w:rPr>
          <w:rFonts w:ascii="Calibri" w:hAnsi="Calibri" w:cs="Calibri"/>
          <w:sz w:val="20"/>
          <w:szCs w:val="20"/>
        </w:rPr>
        <w:t xml:space="preserve">zhotoveného </w:t>
      </w:r>
      <w:r w:rsidR="00BD5741" w:rsidRPr="00C24BEF">
        <w:rPr>
          <w:rFonts w:ascii="Calibri" w:hAnsi="Calibri" w:cs="Calibri"/>
          <w:sz w:val="20"/>
          <w:szCs w:val="20"/>
        </w:rPr>
        <w:t>díla s</w:t>
      </w:r>
      <w:r w:rsidRPr="00C24BEF">
        <w:rPr>
          <w:rFonts w:ascii="Calibri" w:hAnsi="Calibri" w:cs="Calibri"/>
          <w:sz w:val="20"/>
          <w:szCs w:val="20"/>
        </w:rPr>
        <w:t xml:space="preserve"> technickými normami ČSN EN  12572-2:2017 a ČSN EN  12572-3:2017, zjištěných v rámci přejímacího řízení (viz čl. </w:t>
      </w:r>
      <w:r w:rsidRPr="00C24BEF">
        <w:rPr>
          <w:rFonts w:ascii="Calibri" w:hAnsi="Calibri" w:cs="Calibri"/>
          <w:sz w:val="20"/>
          <w:szCs w:val="20"/>
        </w:rPr>
        <w:lastRenderedPageBreak/>
        <w:t>I</w:t>
      </w:r>
      <w:r w:rsidR="00AE3378">
        <w:rPr>
          <w:rFonts w:ascii="Calibri" w:hAnsi="Calibri" w:cs="Calibri"/>
          <w:sz w:val="20"/>
          <w:szCs w:val="20"/>
        </w:rPr>
        <w:t>X</w:t>
      </w:r>
      <w:r w:rsidRPr="00C24BEF">
        <w:rPr>
          <w:rFonts w:ascii="Calibri" w:hAnsi="Calibri" w:cs="Calibri"/>
          <w:sz w:val="20"/>
          <w:szCs w:val="20"/>
        </w:rPr>
        <w:t xml:space="preserve">. </w:t>
      </w:r>
      <w:r w:rsidR="00362BFD" w:rsidRPr="00C24BEF">
        <w:rPr>
          <w:rFonts w:ascii="Calibri" w:hAnsi="Calibri" w:cs="Calibri"/>
          <w:sz w:val="20"/>
          <w:szCs w:val="20"/>
        </w:rPr>
        <w:t>této smlouvy</w:t>
      </w:r>
      <w:r w:rsidRPr="00C24BEF">
        <w:rPr>
          <w:rFonts w:ascii="Calibri" w:hAnsi="Calibri" w:cs="Calibri"/>
          <w:sz w:val="20"/>
          <w:szCs w:val="20"/>
        </w:rPr>
        <w:t>) a uvedených v „Protokolu o odborné po-instalační technické kontrole“ nebo ve „Zjišťovacím protokolu přejímacího řízení interaktivní sklopné lezecké stěny“.</w:t>
      </w:r>
    </w:p>
    <w:p w14:paraId="6391C373" w14:textId="77777777" w:rsidR="00DD3B3D" w:rsidRPr="00C24BEF" w:rsidRDefault="00DD3B3D" w:rsidP="00A83673">
      <w:pPr>
        <w:pStyle w:val="Zkladntext"/>
        <w:numPr>
          <w:ilvl w:val="0"/>
          <w:numId w:val="9"/>
        </w:numPr>
        <w:spacing w:before="120" w:after="120" w:line="276" w:lineRule="auto"/>
        <w:ind w:left="426" w:hanging="426"/>
        <w:rPr>
          <w:rFonts w:ascii="Calibri" w:hAnsi="Calibri" w:cs="Calibri"/>
          <w:sz w:val="20"/>
          <w:szCs w:val="20"/>
        </w:rPr>
      </w:pPr>
      <w:r w:rsidRPr="00C24BEF">
        <w:rPr>
          <w:rFonts w:ascii="Calibri" w:hAnsi="Calibri" w:cs="Calibri"/>
          <w:sz w:val="20"/>
          <w:szCs w:val="20"/>
        </w:rPr>
        <w:t>Zhotovitel je povinen provádět dílo v souladu s Časovým harmonogramem provádění díla odsouhlaseným objednatelem a zpracovaným v souladu s</w:t>
      </w:r>
      <w:r w:rsidR="00D41C91">
        <w:rPr>
          <w:rFonts w:ascii="Calibri" w:hAnsi="Calibri" w:cs="Calibri"/>
          <w:sz w:val="20"/>
          <w:szCs w:val="20"/>
        </w:rPr>
        <w:t xml:space="preserve"> Přílohou č. </w:t>
      </w:r>
      <w:r w:rsidR="00036592">
        <w:rPr>
          <w:rFonts w:ascii="Calibri" w:hAnsi="Calibri" w:cs="Calibri"/>
          <w:sz w:val="20"/>
          <w:szCs w:val="20"/>
        </w:rPr>
        <w:t>8</w:t>
      </w:r>
      <w:r w:rsidR="00D41C91">
        <w:rPr>
          <w:rFonts w:ascii="Calibri" w:hAnsi="Calibri" w:cs="Calibri"/>
          <w:sz w:val="20"/>
          <w:szCs w:val="20"/>
        </w:rPr>
        <w:t xml:space="preserve"> smlouvy.</w:t>
      </w:r>
      <w:r w:rsidRPr="00C24BEF">
        <w:rPr>
          <w:rFonts w:ascii="Calibri" w:hAnsi="Calibri" w:cs="Calibri"/>
          <w:sz w:val="20"/>
          <w:szCs w:val="20"/>
        </w:rPr>
        <w:t xml:space="preserve"> </w:t>
      </w:r>
    </w:p>
    <w:p w14:paraId="6A03EC77" w14:textId="77777777" w:rsidR="00510A93" w:rsidRPr="00C24BEF" w:rsidRDefault="00510A93" w:rsidP="00F046F7">
      <w:pPr>
        <w:pStyle w:val="Zkladntext"/>
        <w:spacing w:before="120" w:after="120" w:line="276" w:lineRule="auto"/>
        <w:jc w:val="center"/>
        <w:rPr>
          <w:rFonts w:ascii="Calibri" w:hAnsi="Calibri" w:cs="Calibri"/>
          <w:b/>
          <w:sz w:val="20"/>
          <w:szCs w:val="20"/>
        </w:rPr>
      </w:pPr>
      <w:r w:rsidRPr="00C24BEF">
        <w:rPr>
          <w:rFonts w:ascii="Calibri" w:hAnsi="Calibri" w:cs="Calibri"/>
          <w:b/>
          <w:sz w:val="20"/>
          <w:szCs w:val="20"/>
        </w:rPr>
        <w:t>I</w:t>
      </w:r>
      <w:r w:rsidR="00C47C99" w:rsidRPr="00C24BEF">
        <w:rPr>
          <w:rFonts w:ascii="Calibri" w:hAnsi="Calibri" w:cs="Calibri"/>
          <w:b/>
          <w:sz w:val="20"/>
          <w:szCs w:val="20"/>
        </w:rPr>
        <w:t>II</w:t>
      </w:r>
      <w:r w:rsidRPr="00C24BEF">
        <w:rPr>
          <w:rFonts w:ascii="Calibri" w:hAnsi="Calibri" w:cs="Calibri"/>
          <w:b/>
          <w:sz w:val="20"/>
          <w:szCs w:val="20"/>
        </w:rPr>
        <w:t>. MÍSTO PLNĚNÍ</w:t>
      </w:r>
    </w:p>
    <w:p w14:paraId="33937B54" w14:textId="77777777" w:rsidR="00BC07F8" w:rsidRPr="00C24BEF" w:rsidRDefault="00510A93" w:rsidP="0078081B">
      <w:pPr>
        <w:pStyle w:val="Zkladntext"/>
        <w:spacing w:before="120" w:after="120" w:line="276" w:lineRule="auto"/>
        <w:rPr>
          <w:rFonts w:ascii="Calibri" w:hAnsi="Calibri" w:cs="Calibri"/>
          <w:sz w:val="20"/>
          <w:szCs w:val="20"/>
        </w:rPr>
      </w:pPr>
      <w:r w:rsidRPr="00C24BEF">
        <w:rPr>
          <w:rFonts w:ascii="Calibri" w:hAnsi="Calibri" w:cs="Calibri"/>
          <w:sz w:val="20"/>
          <w:szCs w:val="20"/>
        </w:rPr>
        <w:t xml:space="preserve">Místem </w:t>
      </w:r>
      <w:r w:rsidR="00DD3B3D" w:rsidRPr="00C24BEF">
        <w:rPr>
          <w:rFonts w:ascii="Calibri" w:hAnsi="Calibri" w:cs="Calibri"/>
          <w:sz w:val="20"/>
          <w:szCs w:val="20"/>
        </w:rPr>
        <w:t xml:space="preserve">dodání a provádění díla </w:t>
      </w:r>
      <w:proofErr w:type="gramStart"/>
      <w:r w:rsidRPr="00C24BEF">
        <w:rPr>
          <w:rFonts w:ascii="Calibri" w:hAnsi="Calibri" w:cs="Calibri"/>
          <w:sz w:val="20"/>
          <w:szCs w:val="20"/>
        </w:rPr>
        <w:t>je</w:t>
      </w:r>
      <w:r w:rsidR="00DD3B3D" w:rsidRPr="00C24BEF">
        <w:rPr>
          <w:rFonts w:ascii="Calibri" w:hAnsi="Calibri" w:cs="Calibri"/>
          <w:sz w:val="20"/>
          <w:szCs w:val="20"/>
        </w:rPr>
        <w:t xml:space="preserve"> -</w:t>
      </w:r>
      <w:r w:rsidRPr="00C24BEF">
        <w:rPr>
          <w:rFonts w:ascii="Calibri" w:hAnsi="Calibri" w:cs="Calibri"/>
          <w:sz w:val="20"/>
          <w:szCs w:val="20"/>
        </w:rPr>
        <w:t xml:space="preserve"> dodací</w:t>
      </w:r>
      <w:proofErr w:type="gramEnd"/>
      <w:r w:rsidRPr="00C24BEF">
        <w:rPr>
          <w:rFonts w:ascii="Calibri" w:hAnsi="Calibri" w:cs="Calibri"/>
          <w:sz w:val="20"/>
          <w:szCs w:val="20"/>
        </w:rPr>
        <w:t xml:space="preserve"> a montážní místo. Dodacím a montážním místem k provedení </w:t>
      </w:r>
      <w:r w:rsidR="00BD5741" w:rsidRPr="00C24BEF">
        <w:rPr>
          <w:rFonts w:ascii="Calibri" w:hAnsi="Calibri" w:cs="Calibri"/>
          <w:sz w:val="20"/>
          <w:szCs w:val="20"/>
        </w:rPr>
        <w:t>díla je</w:t>
      </w:r>
      <w:r w:rsidRPr="00C24BEF">
        <w:rPr>
          <w:rFonts w:ascii="Calibri" w:hAnsi="Calibri" w:cs="Calibri"/>
          <w:sz w:val="20"/>
          <w:szCs w:val="20"/>
        </w:rPr>
        <w:t>: Sportovní hala Fénix, na adrese Železničářů 1300/2, 736 01 Havířov-Město</w:t>
      </w:r>
      <w:r w:rsidR="00F046F7" w:rsidRPr="00C24BEF">
        <w:rPr>
          <w:rFonts w:ascii="Calibri" w:hAnsi="Calibri" w:cs="Calibri"/>
          <w:sz w:val="20"/>
          <w:szCs w:val="20"/>
        </w:rPr>
        <w:t>, a to její část, která je prostorově vymezena v</w:t>
      </w:r>
      <w:r w:rsidR="00E53E05" w:rsidRPr="00C24BEF">
        <w:rPr>
          <w:rFonts w:ascii="Calibri" w:hAnsi="Calibri" w:cs="Calibri"/>
          <w:sz w:val="20"/>
          <w:szCs w:val="20"/>
        </w:rPr>
        <w:t> </w:t>
      </w:r>
      <w:r w:rsidR="00F046F7" w:rsidRPr="00C24BEF">
        <w:rPr>
          <w:rFonts w:ascii="Calibri" w:hAnsi="Calibri" w:cs="Calibri"/>
          <w:sz w:val="20"/>
          <w:szCs w:val="20"/>
        </w:rPr>
        <w:t>půdorysném</w:t>
      </w:r>
      <w:r w:rsidR="00E53E05" w:rsidRPr="00C24BEF">
        <w:rPr>
          <w:rFonts w:ascii="Calibri" w:hAnsi="Calibri" w:cs="Calibri"/>
          <w:sz w:val="20"/>
          <w:szCs w:val="20"/>
        </w:rPr>
        <w:t xml:space="preserve"> situačním</w:t>
      </w:r>
      <w:r w:rsidR="00F046F7" w:rsidRPr="00C24BEF">
        <w:rPr>
          <w:rFonts w:ascii="Calibri" w:hAnsi="Calibri" w:cs="Calibri"/>
          <w:sz w:val="20"/>
          <w:szCs w:val="20"/>
        </w:rPr>
        <w:t xml:space="preserve"> plánu sportovní haly Fénix, jenž tvoří Přílohu č. </w:t>
      </w:r>
      <w:r w:rsidR="0003135D" w:rsidRPr="00C24BEF">
        <w:rPr>
          <w:rFonts w:ascii="Calibri" w:hAnsi="Calibri" w:cs="Calibri"/>
          <w:sz w:val="20"/>
          <w:szCs w:val="20"/>
        </w:rPr>
        <w:t>7</w:t>
      </w:r>
      <w:r w:rsidR="00F046F7" w:rsidRPr="00C24BEF">
        <w:rPr>
          <w:rFonts w:ascii="Calibri" w:hAnsi="Calibri" w:cs="Calibri"/>
          <w:sz w:val="20"/>
          <w:szCs w:val="20"/>
        </w:rPr>
        <w:t xml:space="preserve"> smlouvy </w:t>
      </w:r>
      <w:r w:rsidRPr="00C24BEF">
        <w:rPr>
          <w:rFonts w:ascii="Calibri" w:hAnsi="Calibri" w:cs="Calibri"/>
          <w:sz w:val="20"/>
          <w:szCs w:val="20"/>
        </w:rPr>
        <w:t xml:space="preserve">(dále jen </w:t>
      </w:r>
      <w:r w:rsidR="00E53E05" w:rsidRPr="00C24BEF">
        <w:rPr>
          <w:rFonts w:ascii="Calibri" w:hAnsi="Calibri" w:cs="Calibri"/>
          <w:sz w:val="20"/>
          <w:szCs w:val="20"/>
        </w:rPr>
        <w:t xml:space="preserve">dodací a montážní místo nebo </w:t>
      </w:r>
      <w:r w:rsidR="00F046F7" w:rsidRPr="00C24BEF">
        <w:rPr>
          <w:rFonts w:ascii="Calibri" w:hAnsi="Calibri" w:cs="Calibri"/>
          <w:sz w:val="20"/>
          <w:szCs w:val="20"/>
        </w:rPr>
        <w:t>místo</w:t>
      </w:r>
      <w:r w:rsidR="0078081B" w:rsidRPr="00C24BEF">
        <w:rPr>
          <w:rFonts w:ascii="Calibri" w:hAnsi="Calibri" w:cs="Calibri"/>
          <w:sz w:val="20"/>
          <w:szCs w:val="20"/>
        </w:rPr>
        <w:t xml:space="preserve"> plnění</w:t>
      </w:r>
      <w:r w:rsidRPr="00C24BEF">
        <w:rPr>
          <w:rFonts w:ascii="Calibri" w:hAnsi="Calibri" w:cs="Calibri"/>
          <w:sz w:val="20"/>
          <w:szCs w:val="20"/>
        </w:rPr>
        <w:t>).</w:t>
      </w:r>
      <w:r w:rsidR="00E53E05" w:rsidRPr="00C24BEF">
        <w:rPr>
          <w:rFonts w:ascii="Calibri" w:hAnsi="Calibri" w:cs="Calibri"/>
          <w:sz w:val="20"/>
          <w:szCs w:val="20"/>
        </w:rPr>
        <w:t xml:space="preserve"> </w:t>
      </w:r>
      <w:r w:rsidR="00E53E05" w:rsidRPr="00C03766">
        <w:rPr>
          <w:rFonts w:ascii="Calibri" w:hAnsi="Calibri" w:cs="Calibri"/>
          <w:sz w:val="20"/>
          <w:szCs w:val="20"/>
        </w:rPr>
        <w:t xml:space="preserve">Sportovní halou Fénix je budova č.p. </w:t>
      </w:r>
      <w:r w:rsidR="000162BD" w:rsidRPr="00C03766">
        <w:rPr>
          <w:rFonts w:ascii="Calibri" w:hAnsi="Calibri" w:cs="Calibri"/>
          <w:sz w:val="20"/>
          <w:szCs w:val="20"/>
        </w:rPr>
        <w:t>1300</w:t>
      </w:r>
      <w:r w:rsidR="00E53E05" w:rsidRPr="00C03766">
        <w:rPr>
          <w:rFonts w:ascii="Calibri" w:hAnsi="Calibri" w:cs="Calibri"/>
          <w:sz w:val="20"/>
          <w:szCs w:val="20"/>
        </w:rPr>
        <w:t xml:space="preserve"> na pozemku </w:t>
      </w:r>
      <w:proofErr w:type="spellStart"/>
      <w:r w:rsidR="00E53E05" w:rsidRPr="00C03766">
        <w:rPr>
          <w:rFonts w:ascii="Calibri" w:hAnsi="Calibri" w:cs="Calibri"/>
          <w:sz w:val="20"/>
          <w:szCs w:val="20"/>
        </w:rPr>
        <w:t>parc.č</w:t>
      </w:r>
      <w:proofErr w:type="spellEnd"/>
      <w:r w:rsidR="00E53E05" w:rsidRPr="00C03766">
        <w:rPr>
          <w:rFonts w:ascii="Calibri" w:hAnsi="Calibri" w:cs="Calibri"/>
          <w:sz w:val="20"/>
          <w:szCs w:val="20"/>
        </w:rPr>
        <w:t>.</w:t>
      </w:r>
      <w:r w:rsidR="000162BD" w:rsidRPr="00C03766">
        <w:rPr>
          <w:rFonts w:ascii="Calibri" w:hAnsi="Calibri" w:cs="Calibri"/>
          <w:sz w:val="20"/>
          <w:szCs w:val="20"/>
        </w:rPr>
        <w:t xml:space="preserve"> 3745</w:t>
      </w:r>
      <w:r w:rsidR="00E53E05" w:rsidRPr="00C03766">
        <w:rPr>
          <w:rFonts w:ascii="Calibri" w:hAnsi="Calibri" w:cs="Calibri"/>
          <w:sz w:val="20"/>
          <w:szCs w:val="20"/>
        </w:rPr>
        <w:t>, v </w:t>
      </w:r>
      <w:proofErr w:type="spellStart"/>
      <w:r w:rsidR="00E53E05" w:rsidRPr="00C03766">
        <w:rPr>
          <w:rFonts w:ascii="Calibri" w:hAnsi="Calibri" w:cs="Calibri"/>
          <w:sz w:val="20"/>
          <w:szCs w:val="20"/>
        </w:rPr>
        <w:t>k.ú</w:t>
      </w:r>
      <w:proofErr w:type="spellEnd"/>
      <w:r w:rsidR="00E53E05" w:rsidRPr="00C03766">
        <w:rPr>
          <w:rFonts w:ascii="Calibri" w:hAnsi="Calibri" w:cs="Calibri"/>
          <w:sz w:val="20"/>
          <w:szCs w:val="20"/>
        </w:rPr>
        <w:t>. Havířov-město.</w:t>
      </w:r>
      <w:r w:rsidRPr="00C24BEF">
        <w:rPr>
          <w:rFonts w:ascii="Calibri" w:hAnsi="Calibri" w:cs="Calibri"/>
          <w:sz w:val="20"/>
          <w:szCs w:val="20"/>
        </w:rPr>
        <w:t xml:space="preserve">  </w:t>
      </w:r>
    </w:p>
    <w:p w14:paraId="3BEF2726" w14:textId="77777777" w:rsidR="0022666F" w:rsidRPr="00C24BEF" w:rsidRDefault="0078081B" w:rsidP="00F046F7">
      <w:pPr>
        <w:jc w:val="center"/>
        <w:rPr>
          <w:rFonts w:asciiTheme="minorHAnsi" w:hAnsiTheme="minorHAnsi" w:cstheme="minorHAnsi"/>
          <w:b/>
          <w:bCs/>
          <w:sz w:val="20"/>
          <w:szCs w:val="20"/>
        </w:rPr>
      </w:pPr>
      <w:r w:rsidRPr="00C24BEF">
        <w:rPr>
          <w:rFonts w:asciiTheme="minorHAnsi" w:hAnsiTheme="minorHAnsi" w:cstheme="minorHAnsi"/>
          <w:b/>
          <w:bCs/>
          <w:sz w:val="20"/>
          <w:szCs w:val="20"/>
        </w:rPr>
        <w:t>I</w:t>
      </w:r>
      <w:r w:rsidR="00F046F7" w:rsidRPr="00C24BEF">
        <w:rPr>
          <w:rFonts w:asciiTheme="minorHAnsi" w:hAnsiTheme="minorHAnsi" w:cstheme="minorHAnsi"/>
          <w:b/>
          <w:bCs/>
          <w:sz w:val="20"/>
          <w:szCs w:val="20"/>
        </w:rPr>
        <w:t>V</w:t>
      </w:r>
      <w:r w:rsidR="0022666F" w:rsidRPr="00C24BEF">
        <w:rPr>
          <w:rFonts w:asciiTheme="minorHAnsi" w:hAnsiTheme="minorHAnsi" w:cstheme="minorHAnsi"/>
          <w:b/>
          <w:bCs/>
          <w:sz w:val="20"/>
          <w:szCs w:val="20"/>
        </w:rPr>
        <w:t>.</w:t>
      </w:r>
      <w:r w:rsidR="00F046F7" w:rsidRPr="00C24BEF">
        <w:rPr>
          <w:rFonts w:asciiTheme="minorHAnsi" w:hAnsiTheme="minorHAnsi" w:cstheme="minorHAnsi"/>
          <w:b/>
          <w:bCs/>
          <w:sz w:val="20"/>
          <w:szCs w:val="20"/>
        </w:rPr>
        <w:t>CENA DÍL</w:t>
      </w:r>
      <w:r w:rsidR="00EC0E4F" w:rsidRPr="00C24BEF">
        <w:rPr>
          <w:rFonts w:asciiTheme="minorHAnsi" w:hAnsiTheme="minorHAnsi" w:cstheme="minorHAnsi"/>
          <w:b/>
          <w:bCs/>
          <w:sz w:val="20"/>
          <w:szCs w:val="20"/>
        </w:rPr>
        <w:t>A</w:t>
      </w:r>
    </w:p>
    <w:p w14:paraId="60BDAA47" w14:textId="77777777" w:rsidR="00510A93" w:rsidRPr="00C24BEF" w:rsidRDefault="002D54AC" w:rsidP="00A83673">
      <w:pPr>
        <w:pStyle w:val="Odstavecseseznamem"/>
        <w:numPr>
          <w:ilvl w:val="0"/>
          <w:numId w:val="15"/>
        </w:numPr>
        <w:spacing w:before="120" w:line="276" w:lineRule="auto"/>
        <w:ind w:left="426" w:hanging="426"/>
        <w:contextualSpacing w:val="0"/>
        <w:jc w:val="both"/>
        <w:rPr>
          <w:rFonts w:ascii="Calibri" w:hAnsi="Calibri" w:cs="Calibri"/>
          <w:sz w:val="20"/>
          <w:szCs w:val="20"/>
        </w:rPr>
      </w:pPr>
      <w:r w:rsidRPr="00C24BEF">
        <w:rPr>
          <w:rFonts w:ascii="Calibri" w:hAnsi="Calibri" w:cs="Calibri"/>
          <w:sz w:val="20"/>
          <w:szCs w:val="20"/>
        </w:rPr>
        <w:t xml:space="preserve">Smluvní strany sjednaly, že celková </w:t>
      </w:r>
      <w:r w:rsidR="0078081B" w:rsidRPr="00C24BEF">
        <w:rPr>
          <w:rFonts w:ascii="Calibri" w:hAnsi="Calibri" w:cs="Calibri"/>
          <w:sz w:val="20"/>
          <w:szCs w:val="20"/>
        </w:rPr>
        <w:t>cena</w:t>
      </w:r>
      <w:r w:rsidR="0059047F">
        <w:rPr>
          <w:rFonts w:ascii="Calibri" w:hAnsi="Calibri" w:cs="Calibri"/>
          <w:sz w:val="20"/>
          <w:szCs w:val="20"/>
        </w:rPr>
        <w:t xml:space="preserve"> díla</w:t>
      </w:r>
      <w:r w:rsidR="0003135D" w:rsidRPr="00C24BEF">
        <w:rPr>
          <w:rFonts w:ascii="Calibri" w:hAnsi="Calibri" w:cs="Calibri"/>
          <w:sz w:val="20"/>
          <w:szCs w:val="20"/>
        </w:rPr>
        <w:t xml:space="preserve"> </w:t>
      </w:r>
      <w:r w:rsidR="0078081B" w:rsidRPr="00C24BEF">
        <w:rPr>
          <w:rFonts w:ascii="Calibri" w:hAnsi="Calibri" w:cs="Calibri"/>
          <w:sz w:val="20"/>
          <w:szCs w:val="20"/>
        </w:rPr>
        <w:t xml:space="preserve">za řádné a úplné provedení celého </w:t>
      </w:r>
      <w:r w:rsidR="0003135D" w:rsidRPr="00C24BEF">
        <w:rPr>
          <w:rFonts w:ascii="Calibri" w:hAnsi="Calibri" w:cs="Calibri"/>
          <w:sz w:val="20"/>
          <w:szCs w:val="20"/>
        </w:rPr>
        <w:t xml:space="preserve">předmětu </w:t>
      </w:r>
      <w:r w:rsidR="00BC07F8" w:rsidRPr="00C24BEF">
        <w:rPr>
          <w:rFonts w:ascii="Calibri" w:hAnsi="Calibri" w:cs="Calibri"/>
          <w:sz w:val="20"/>
          <w:szCs w:val="20"/>
        </w:rPr>
        <w:t>díla</w:t>
      </w:r>
      <w:r w:rsidRPr="00C24BEF">
        <w:rPr>
          <w:rFonts w:ascii="Calibri" w:hAnsi="Calibri" w:cs="Calibri"/>
          <w:sz w:val="20"/>
          <w:szCs w:val="20"/>
        </w:rPr>
        <w:t xml:space="preserve"> specifikovaného v čl.</w:t>
      </w:r>
      <w:r w:rsidR="0078081B" w:rsidRPr="00C24BEF">
        <w:rPr>
          <w:rFonts w:ascii="Calibri" w:hAnsi="Calibri" w:cs="Calibri"/>
          <w:sz w:val="20"/>
          <w:szCs w:val="20"/>
        </w:rPr>
        <w:t xml:space="preserve"> </w:t>
      </w:r>
      <w:r w:rsidR="00BC07F8" w:rsidRPr="00C24BEF">
        <w:rPr>
          <w:rFonts w:ascii="Calibri" w:hAnsi="Calibri" w:cs="Calibri"/>
          <w:sz w:val="20"/>
          <w:szCs w:val="20"/>
        </w:rPr>
        <w:t>I.</w:t>
      </w:r>
      <w:r w:rsidR="0003135D" w:rsidRPr="00C24BEF">
        <w:rPr>
          <w:rFonts w:ascii="Calibri" w:hAnsi="Calibri" w:cs="Calibri"/>
          <w:sz w:val="20"/>
          <w:szCs w:val="20"/>
        </w:rPr>
        <w:t xml:space="preserve"> odst. 2</w:t>
      </w:r>
      <w:r w:rsidR="00910076">
        <w:rPr>
          <w:rFonts w:ascii="Calibri" w:hAnsi="Calibri" w:cs="Calibri"/>
          <w:sz w:val="20"/>
          <w:szCs w:val="20"/>
        </w:rPr>
        <w:t xml:space="preserve"> pod bodem 2.1 až 2.7</w:t>
      </w:r>
      <w:r w:rsidR="00036592">
        <w:rPr>
          <w:rFonts w:ascii="Calibri" w:hAnsi="Calibri" w:cs="Calibri"/>
          <w:sz w:val="20"/>
          <w:szCs w:val="20"/>
        </w:rPr>
        <w:t xml:space="preserve"> a v odst. 3</w:t>
      </w:r>
      <w:r w:rsidR="0003135D" w:rsidRPr="00C24BEF">
        <w:rPr>
          <w:rFonts w:ascii="Calibri" w:hAnsi="Calibri" w:cs="Calibri"/>
          <w:sz w:val="20"/>
          <w:szCs w:val="20"/>
        </w:rPr>
        <w:t xml:space="preserve"> </w:t>
      </w:r>
      <w:r w:rsidR="00BC07F8" w:rsidRPr="00C24BEF">
        <w:rPr>
          <w:rFonts w:ascii="Calibri" w:hAnsi="Calibri" w:cs="Calibri"/>
          <w:sz w:val="20"/>
          <w:szCs w:val="20"/>
        </w:rPr>
        <w:t>smlouvy</w:t>
      </w:r>
      <w:r w:rsidR="0003135D" w:rsidRPr="00C24BEF">
        <w:rPr>
          <w:rFonts w:ascii="Calibri" w:hAnsi="Calibri" w:cs="Calibri"/>
          <w:sz w:val="20"/>
          <w:szCs w:val="20"/>
        </w:rPr>
        <w:t xml:space="preserve"> činí částku ve výši:</w:t>
      </w:r>
      <w:r w:rsidR="0078081B" w:rsidRPr="00C24BEF">
        <w:rPr>
          <w:rFonts w:ascii="Calibri" w:hAnsi="Calibri" w:cs="Calibri"/>
          <w:sz w:val="20"/>
          <w:szCs w:val="20"/>
        </w:rPr>
        <w:t xml:space="preserve"> </w:t>
      </w:r>
    </w:p>
    <w:p w14:paraId="673A5EF3" w14:textId="77777777" w:rsidR="0078081B" w:rsidRPr="00C24BEF" w:rsidRDefault="0078081B" w:rsidP="0078081B">
      <w:pPr>
        <w:spacing w:before="120" w:line="276" w:lineRule="auto"/>
        <w:ind w:left="360"/>
        <w:jc w:val="both"/>
        <w:rPr>
          <w:rFonts w:asciiTheme="minorHAnsi" w:hAnsiTheme="minorHAnsi" w:cstheme="minorHAnsi"/>
          <w:sz w:val="20"/>
          <w:szCs w:val="20"/>
        </w:rPr>
      </w:pPr>
      <w:r w:rsidRPr="00C24BEF">
        <w:rPr>
          <w:rFonts w:asciiTheme="minorHAnsi" w:hAnsiTheme="minorHAnsi" w:cstheme="minorHAnsi"/>
          <w:sz w:val="20"/>
          <w:szCs w:val="20"/>
        </w:rPr>
        <w:t xml:space="preserve">celková cena díla </w:t>
      </w:r>
      <w:permStart w:id="818162738" w:edGrp="everyone"/>
      <w:r w:rsidRPr="00C24BEF">
        <w:rPr>
          <w:rFonts w:asciiTheme="minorHAnsi" w:hAnsiTheme="minorHAnsi" w:cstheme="minorHAnsi"/>
          <w:sz w:val="20"/>
          <w:szCs w:val="20"/>
          <w:highlight w:val="yellow"/>
        </w:rPr>
        <w:t>[</w:t>
      </w:r>
      <w:r w:rsidRPr="00C24BEF">
        <w:rPr>
          <w:rFonts w:asciiTheme="minorHAnsi" w:hAnsiTheme="minorHAnsi" w:cstheme="minorHAnsi"/>
          <w:color w:val="FF0000"/>
          <w:sz w:val="20"/>
          <w:szCs w:val="20"/>
          <w:highlight w:val="yellow"/>
        </w:rPr>
        <w:t>DOPLNÍ UCHAZEČ</w:t>
      </w:r>
      <w:r w:rsidRPr="00C24BEF">
        <w:rPr>
          <w:rFonts w:asciiTheme="minorHAnsi" w:hAnsiTheme="minorHAnsi" w:cstheme="minorHAnsi"/>
          <w:sz w:val="20"/>
          <w:szCs w:val="20"/>
          <w:highlight w:val="yellow"/>
        </w:rPr>
        <w:t>]</w:t>
      </w:r>
      <w:permEnd w:id="818162738"/>
      <w:r w:rsidRPr="00C24BEF">
        <w:rPr>
          <w:rFonts w:asciiTheme="minorHAnsi" w:hAnsiTheme="minorHAnsi" w:cstheme="minorHAnsi"/>
          <w:sz w:val="20"/>
          <w:szCs w:val="20"/>
        </w:rPr>
        <w:t xml:space="preserve"> Kč bez DPH sazba DPH (v %), </w:t>
      </w:r>
    </w:p>
    <w:p w14:paraId="45598577" w14:textId="77777777" w:rsidR="0078081B" w:rsidRPr="00C24BEF" w:rsidRDefault="0078081B" w:rsidP="0078081B">
      <w:pPr>
        <w:spacing w:before="120" w:line="276" w:lineRule="auto"/>
        <w:ind w:left="360"/>
        <w:jc w:val="both"/>
        <w:rPr>
          <w:rFonts w:asciiTheme="minorHAnsi" w:hAnsiTheme="minorHAnsi" w:cstheme="minorHAnsi"/>
          <w:sz w:val="20"/>
          <w:szCs w:val="20"/>
        </w:rPr>
      </w:pPr>
      <w:r w:rsidRPr="00C24BEF">
        <w:rPr>
          <w:rFonts w:asciiTheme="minorHAnsi" w:hAnsiTheme="minorHAnsi" w:cstheme="minorHAnsi"/>
          <w:sz w:val="20"/>
          <w:szCs w:val="20"/>
        </w:rPr>
        <w:t xml:space="preserve">výše DPH </w:t>
      </w:r>
      <w:permStart w:id="1609112199" w:edGrp="everyone"/>
      <w:r w:rsidRPr="00C24BEF">
        <w:rPr>
          <w:rFonts w:asciiTheme="minorHAnsi" w:hAnsiTheme="minorHAnsi" w:cstheme="minorHAnsi"/>
          <w:sz w:val="20"/>
          <w:szCs w:val="20"/>
          <w:highlight w:val="yellow"/>
        </w:rPr>
        <w:t>[</w:t>
      </w:r>
      <w:r w:rsidRPr="00C24BEF">
        <w:rPr>
          <w:rFonts w:asciiTheme="minorHAnsi" w:hAnsiTheme="minorHAnsi" w:cstheme="minorHAnsi"/>
          <w:color w:val="FF0000"/>
          <w:sz w:val="20"/>
          <w:szCs w:val="20"/>
          <w:highlight w:val="yellow"/>
        </w:rPr>
        <w:t>DOPLNÍ UCHAZEČ</w:t>
      </w:r>
      <w:r w:rsidRPr="00C24BEF">
        <w:rPr>
          <w:rFonts w:asciiTheme="minorHAnsi" w:hAnsiTheme="minorHAnsi" w:cstheme="minorHAnsi"/>
          <w:sz w:val="20"/>
          <w:szCs w:val="20"/>
          <w:highlight w:val="yellow"/>
        </w:rPr>
        <w:t>]</w:t>
      </w:r>
      <w:permEnd w:id="1609112199"/>
      <w:r w:rsidRPr="00C24BEF">
        <w:rPr>
          <w:rFonts w:asciiTheme="minorHAnsi" w:hAnsiTheme="minorHAnsi" w:cstheme="minorHAnsi"/>
          <w:sz w:val="20"/>
          <w:szCs w:val="20"/>
        </w:rPr>
        <w:t xml:space="preserve"> Kč </w:t>
      </w:r>
      <w:r w:rsidRPr="00C24BEF">
        <w:rPr>
          <w:rFonts w:asciiTheme="minorHAnsi" w:hAnsiTheme="minorHAnsi" w:cstheme="minorHAnsi"/>
          <w:sz w:val="20"/>
          <w:szCs w:val="20"/>
          <w:highlight w:val="yellow"/>
        </w:rPr>
        <w:t xml:space="preserve"> </w:t>
      </w:r>
    </w:p>
    <w:p w14:paraId="1662035F" w14:textId="77777777" w:rsidR="0078081B" w:rsidRPr="00C24BEF" w:rsidRDefault="0078081B" w:rsidP="0078081B">
      <w:pPr>
        <w:spacing w:before="120" w:line="276" w:lineRule="auto"/>
        <w:ind w:left="360"/>
        <w:jc w:val="both"/>
        <w:rPr>
          <w:rFonts w:asciiTheme="minorHAnsi" w:hAnsiTheme="minorHAnsi" w:cstheme="minorHAnsi"/>
          <w:sz w:val="20"/>
          <w:szCs w:val="20"/>
        </w:rPr>
      </w:pPr>
      <w:r w:rsidRPr="00C24BEF">
        <w:rPr>
          <w:rFonts w:asciiTheme="minorHAnsi" w:hAnsiTheme="minorHAnsi" w:cstheme="minorHAnsi"/>
          <w:sz w:val="20"/>
          <w:szCs w:val="20"/>
        </w:rPr>
        <w:t xml:space="preserve">celková cena díla včetně DPH </w:t>
      </w:r>
      <w:permStart w:id="2029731833" w:edGrp="everyone"/>
      <w:r w:rsidRPr="00C24BEF">
        <w:rPr>
          <w:rFonts w:asciiTheme="minorHAnsi" w:hAnsiTheme="minorHAnsi" w:cstheme="minorHAnsi"/>
          <w:sz w:val="20"/>
          <w:szCs w:val="20"/>
          <w:highlight w:val="yellow"/>
        </w:rPr>
        <w:t>[</w:t>
      </w:r>
      <w:r w:rsidRPr="00C24BEF">
        <w:rPr>
          <w:rFonts w:asciiTheme="minorHAnsi" w:hAnsiTheme="minorHAnsi" w:cstheme="minorHAnsi"/>
          <w:color w:val="FF0000"/>
          <w:sz w:val="20"/>
          <w:szCs w:val="20"/>
          <w:highlight w:val="yellow"/>
        </w:rPr>
        <w:t>DOPLNÍ UCHAZEČ</w:t>
      </w:r>
      <w:r w:rsidRPr="00C24BEF">
        <w:rPr>
          <w:rFonts w:asciiTheme="minorHAnsi" w:hAnsiTheme="minorHAnsi" w:cstheme="minorHAnsi"/>
          <w:sz w:val="20"/>
          <w:szCs w:val="20"/>
          <w:highlight w:val="yellow"/>
        </w:rPr>
        <w:t>]</w:t>
      </w:r>
      <w:r w:rsidRPr="00C24BEF">
        <w:rPr>
          <w:rFonts w:asciiTheme="minorHAnsi" w:hAnsiTheme="minorHAnsi" w:cstheme="minorHAnsi"/>
          <w:sz w:val="20"/>
          <w:szCs w:val="20"/>
        </w:rPr>
        <w:t xml:space="preserve"> Kč</w:t>
      </w:r>
      <w:permEnd w:id="2029731833"/>
    </w:p>
    <w:p w14:paraId="4927FE85" w14:textId="77777777" w:rsidR="00733D9E" w:rsidRPr="00C24BEF" w:rsidRDefault="00733D9E" w:rsidP="00733D9E">
      <w:pPr>
        <w:pStyle w:val="Odstavecseseznamem"/>
        <w:spacing w:before="120" w:line="276" w:lineRule="auto"/>
        <w:ind w:left="357"/>
        <w:contextualSpacing w:val="0"/>
        <w:jc w:val="both"/>
        <w:rPr>
          <w:rFonts w:ascii="Calibri" w:hAnsi="Calibri" w:cs="Calibri"/>
          <w:sz w:val="20"/>
          <w:szCs w:val="20"/>
        </w:rPr>
      </w:pPr>
      <w:r w:rsidRPr="00C24BEF">
        <w:rPr>
          <w:rFonts w:ascii="Calibri" w:hAnsi="Calibri" w:cs="Calibri"/>
          <w:sz w:val="20"/>
          <w:szCs w:val="20"/>
        </w:rPr>
        <w:t>(dále jen celková cena díla)</w:t>
      </w:r>
    </w:p>
    <w:p w14:paraId="1E5C1833" w14:textId="77777777" w:rsidR="002D54AC" w:rsidRPr="00C24BEF" w:rsidRDefault="002D54AC" w:rsidP="00A83673">
      <w:pPr>
        <w:pStyle w:val="Odstavecseseznamem"/>
        <w:numPr>
          <w:ilvl w:val="0"/>
          <w:numId w:val="15"/>
        </w:numPr>
        <w:spacing w:before="120" w:line="276" w:lineRule="auto"/>
        <w:ind w:left="426" w:hanging="426"/>
        <w:contextualSpacing w:val="0"/>
        <w:jc w:val="both"/>
        <w:rPr>
          <w:rFonts w:ascii="Calibri" w:hAnsi="Calibri" w:cs="Calibri"/>
          <w:sz w:val="20"/>
          <w:szCs w:val="20"/>
        </w:rPr>
      </w:pPr>
      <w:r w:rsidRPr="00C24BEF">
        <w:rPr>
          <w:rFonts w:ascii="Calibri" w:hAnsi="Calibri" w:cs="Calibri"/>
          <w:sz w:val="20"/>
          <w:szCs w:val="20"/>
        </w:rPr>
        <w:t xml:space="preserve">Celková cena díla </w:t>
      </w:r>
      <w:r w:rsidR="00BC07F8" w:rsidRPr="00C24BEF">
        <w:rPr>
          <w:rFonts w:ascii="Calibri" w:hAnsi="Calibri" w:cs="Calibri"/>
          <w:sz w:val="20"/>
          <w:szCs w:val="20"/>
        </w:rPr>
        <w:t xml:space="preserve">je </w:t>
      </w:r>
      <w:r w:rsidRPr="00C24BEF">
        <w:rPr>
          <w:rFonts w:ascii="Calibri" w:hAnsi="Calibri" w:cs="Calibri"/>
          <w:sz w:val="20"/>
          <w:szCs w:val="20"/>
        </w:rPr>
        <w:t xml:space="preserve">určena jako cena úplná a nejvýše přípustná, bez možnosti jejího dodatečného zvýšení. </w:t>
      </w:r>
      <w:r w:rsidR="00BD5741" w:rsidRPr="00C24BEF">
        <w:rPr>
          <w:rFonts w:ascii="Calibri" w:hAnsi="Calibri" w:cs="Calibri"/>
          <w:sz w:val="20"/>
          <w:szCs w:val="20"/>
        </w:rPr>
        <w:t>Zhotovitel není</w:t>
      </w:r>
      <w:r w:rsidRPr="00C24BEF">
        <w:rPr>
          <w:rFonts w:ascii="Calibri" w:hAnsi="Calibri" w:cs="Calibri"/>
          <w:sz w:val="20"/>
          <w:szCs w:val="20"/>
        </w:rPr>
        <w:t xml:space="preserve"> oprávněn požadovat zvýšení celkové ceny díla z důvodu, že si provedení </w:t>
      </w:r>
      <w:r w:rsidR="00733D9E" w:rsidRPr="00C24BEF">
        <w:rPr>
          <w:rFonts w:ascii="Calibri" w:hAnsi="Calibri" w:cs="Calibri"/>
          <w:sz w:val="20"/>
          <w:szCs w:val="20"/>
        </w:rPr>
        <w:t xml:space="preserve">předmětu </w:t>
      </w:r>
      <w:r w:rsidR="00BD5741" w:rsidRPr="00C24BEF">
        <w:rPr>
          <w:rFonts w:ascii="Calibri" w:hAnsi="Calibri" w:cs="Calibri"/>
          <w:sz w:val="20"/>
          <w:szCs w:val="20"/>
        </w:rPr>
        <w:t>díla vyžádalo</w:t>
      </w:r>
      <w:r w:rsidRPr="00C24BEF">
        <w:rPr>
          <w:rFonts w:ascii="Calibri" w:hAnsi="Calibri" w:cs="Calibri"/>
          <w:sz w:val="20"/>
          <w:szCs w:val="20"/>
        </w:rPr>
        <w:t xml:space="preserve"> jiné úsilí nebo jiné </w:t>
      </w:r>
      <w:r w:rsidR="00BD5741" w:rsidRPr="00C24BEF">
        <w:rPr>
          <w:rFonts w:ascii="Calibri" w:hAnsi="Calibri" w:cs="Calibri"/>
          <w:sz w:val="20"/>
          <w:szCs w:val="20"/>
        </w:rPr>
        <w:t>náklady,</w:t>
      </w:r>
      <w:r w:rsidRPr="00C24BEF">
        <w:rPr>
          <w:rFonts w:ascii="Calibri" w:hAnsi="Calibri" w:cs="Calibri"/>
          <w:sz w:val="20"/>
          <w:szCs w:val="20"/>
        </w:rPr>
        <w:t xml:space="preserve"> ne</w:t>
      </w:r>
      <w:r w:rsidR="00733D9E" w:rsidRPr="00C24BEF">
        <w:rPr>
          <w:rFonts w:ascii="Calibri" w:hAnsi="Calibri" w:cs="Calibri"/>
          <w:sz w:val="20"/>
          <w:szCs w:val="20"/>
        </w:rPr>
        <w:t xml:space="preserve">ž bylo předpokládáno </w:t>
      </w:r>
      <w:r w:rsidRPr="00C24BEF">
        <w:rPr>
          <w:rFonts w:ascii="Calibri" w:hAnsi="Calibri" w:cs="Calibri"/>
          <w:sz w:val="20"/>
          <w:szCs w:val="20"/>
        </w:rPr>
        <w:t>při uzavření</w:t>
      </w:r>
      <w:r w:rsidR="00733D9E" w:rsidRPr="00C24BEF">
        <w:rPr>
          <w:rFonts w:ascii="Calibri" w:hAnsi="Calibri" w:cs="Calibri"/>
          <w:sz w:val="20"/>
          <w:szCs w:val="20"/>
        </w:rPr>
        <w:t xml:space="preserve"> této smlouvy</w:t>
      </w:r>
      <w:r w:rsidRPr="00C24BEF">
        <w:rPr>
          <w:rFonts w:ascii="Calibri" w:hAnsi="Calibri" w:cs="Calibri"/>
          <w:sz w:val="20"/>
          <w:szCs w:val="20"/>
        </w:rPr>
        <w:t xml:space="preserve">. </w:t>
      </w:r>
      <w:r w:rsidR="00733D9E" w:rsidRPr="00C24BEF">
        <w:rPr>
          <w:rFonts w:ascii="Calibri" w:hAnsi="Calibri" w:cs="Calibri"/>
          <w:sz w:val="20"/>
          <w:szCs w:val="20"/>
        </w:rPr>
        <w:t>Zhotovitel</w:t>
      </w:r>
      <w:r w:rsidRPr="00C24BEF">
        <w:rPr>
          <w:rFonts w:ascii="Calibri" w:hAnsi="Calibri" w:cs="Calibri"/>
          <w:sz w:val="20"/>
          <w:szCs w:val="20"/>
        </w:rPr>
        <w:t xml:space="preserve"> není oprávněn požadovat zvýšení celkové ceny</w:t>
      </w:r>
      <w:r w:rsidR="00733D9E" w:rsidRPr="00C24BEF">
        <w:rPr>
          <w:rFonts w:ascii="Calibri" w:hAnsi="Calibri" w:cs="Calibri"/>
          <w:sz w:val="20"/>
          <w:szCs w:val="20"/>
        </w:rPr>
        <w:t xml:space="preserve"> díla</w:t>
      </w:r>
      <w:r w:rsidRPr="00C24BEF">
        <w:rPr>
          <w:rFonts w:ascii="Calibri" w:hAnsi="Calibri" w:cs="Calibri"/>
          <w:sz w:val="20"/>
          <w:szCs w:val="20"/>
        </w:rPr>
        <w:t xml:space="preserve"> ani z důvodu, že rozsah nebo nákladnost dodávek, </w:t>
      </w:r>
      <w:r w:rsidR="0003135D" w:rsidRPr="00C24BEF">
        <w:rPr>
          <w:rFonts w:ascii="Calibri" w:hAnsi="Calibri" w:cs="Calibri"/>
          <w:sz w:val="20"/>
          <w:szCs w:val="20"/>
        </w:rPr>
        <w:t>s</w:t>
      </w:r>
      <w:r w:rsidRPr="00C24BEF">
        <w:rPr>
          <w:rFonts w:ascii="Calibri" w:hAnsi="Calibri" w:cs="Calibri"/>
          <w:sz w:val="20"/>
          <w:szCs w:val="20"/>
        </w:rPr>
        <w:t>lužeb</w:t>
      </w:r>
      <w:r w:rsidR="0003135D" w:rsidRPr="00C24BEF">
        <w:rPr>
          <w:rFonts w:ascii="Calibri" w:hAnsi="Calibri" w:cs="Calibri"/>
          <w:sz w:val="20"/>
          <w:szCs w:val="20"/>
        </w:rPr>
        <w:t>, stavebních</w:t>
      </w:r>
      <w:r w:rsidR="00910076">
        <w:rPr>
          <w:rFonts w:ascii="Calibri" w:hAnsi="Calibri" w:cs="Calibri"/>
          <w:sz w:val="20"/>
          <w:szCs w:val="20"/>
        </w:rPr>
        <w:t xml:space="preserve"> a montážních</w:t>
      </w:r>
      <w:r w:rsidR="0003135D" w:rsidRPr="00C24BEF">
        <w:rPr>
          <w:rFonts w:ascii="Calibri" w:hAnsi="Calibri" w:cs="Calibri"/>
          <w:sz w:val="20"/>
          <w:szCs w:val="20"/>
        </w:rPr>
        <w:t xml:space="preserve"> prací</w:t>
      </w:r>
      <w:r w:rsidR="00910076">
        <w:rPr>
          <w:rFonts w:ascii="Calibri" w:hAnsi="Calibri" w:cs="Calibri"/>
          <w:sz w:val="20"/>
          <w:szCs w:val="20"/>
        </w:rPr>
        <w:t>, bouracích a betonářských prací, instalačních a elektrotechnických prací</w:t>
      </w:r>
      <w:r w:rsidR="0003135D" w:rsidRPr="00C24BEF">
        <w:rPr>
          <w:rFonts w:ascii="Calibri" w:hAnsi="Calibri" w:cs="Calibri"/>
          <w:sz w:val="20"/>
          <w:szCs w:val="20"/>
        </w:rPr>
        <w:t xml:space="preserve"> a dalších plnění</w:t>
      </w:r>
      <w:r w:rsidR="00910076">
        <w:rPr>
          <w:rFonts w:ascii="Calibri" w:hAnsi="Calibri" w:cs="Calibri"/>
          <w:sz w:val="20"/>
          <w:szCs w:val="20"/>
        </w:rPr>
        <w:t xml:space="preserve"> potřebných k řádnému</w:t>
      </w:r>
      <w:r w:rsidRPr="00C24BEF">
        <w:rPr>
          <w:rFonts w:ascii="Calibri" w:hAnsi="Calibri" w:cs="Calibri"/>
          <w:sz w:val="20"/>
          <w:szCs w:val="20"/>
        </w:rPr>
        <w:t xml:space="preserve"> provedení </w:t>
      </w:r>
      <w:r w:rsidR="00BD5741" w:rsidRPr="00C24BEF">
        <w:rPr>
          <w:rFonts w:ascii="Calibri" w:hAnsi="Calibri" w:cs="Calibri"/>
          <w:sz w:val="20"/>
          <w:szCs w:val="20"/>
        </w:rPr>
        <w:t>díla měl</w:t>
      </w:r>
      <w:r w:rsidRPr="00C24BEF">
        <w:rPr>
          <w:rFonts w:ascii="Calibri" w:hAnsi="Calibri" w:cs="Calibri"/>
          <w:sz w:val="20"/>
          <w:szCs w:val="20"/>
        </w:rPr>
        <w:t xml:space="preserve"> za následek překročení rozpočtu</w:t>
      </w:r>
      <w:r w:rsidR="00F62E5B">
        <w:rPr>
          <w:rFonts w:ascii="Calibri" w:hAnsi="Calibri" w:cs="Calibri"/>
          <w:sz w:val="20"/>
          <w:szCs w:val="20"/>
        </w:rPr>
        <w:t xml:space="preserve"> zhotovitele</w:t>
      </w:r>
      <w:r w:rsidRPr="00C24BEF">
        <w:rPr>
          <w:rFonts w:ascii="Calibri" w:hAnsi="Calibri" w:cs="Calibri"/>
          <w:sz w:val="20"/>
          <w:szCs w:val="20"/>
        </w:rPr>
        <w:t xml:space="preserve">, podle něhož </w:t>
      </w:r>
      <w:r w:rsidR="00BD5741" w:rsidRPr="00C24BEF">
        <w:rPr>
          <w:rFonts w:ascii="Calibri" w:hAnsi="Calibri" w:cs="Calibri"/>
          <w:sz w:val="20"/>
          <w:szCs w:val="20"/>
        </w:rPr>
        <w:t>určil</w:t>
      </w:r>
      <w:r w:rsidRPr="00C24BEF">
        <w:rPr>
          <w:rFonts w:ascii="Calibri" w:hAnsi="Calibri" w:cs="Calibri"/>
          <w:sz w:val="20"/>
          <w:szCs w:val="20"/>
        </w:rPr>
        <w:t xml:space="preserve"> celkovou cen</w:t>
      </w:r>
      <w:r w:rsidR="00733D9E" w:rsidRPr="00C24BEF">
        <w:rPr>
          <w:rFonts w:ascii="Calibri" w:hAnsi="Calibri" w:cs="Calibri"/>
          <w:sz w:val="20"/>
          <w:szCs w:val="20"/>
        </w:rPr>
        <w:t>u</w:t>
      </w:r>
      <w:r w:rsidRPr="00C24BEF">
        <w:rPr>
          <w:rFonts w:ascii="Calibri" w:hAnsi="Calibri" w:cs="Calibri"/>
          <w:sz w:val="20"/>
          <w:szCs w:val="20"/>
        </w:rPr>
        <w:t xml:space="preserve"> díla.</w:t>
      </w:r>
    </w:p>
    <w:p w14:paraId="4E1914DF" w14:textId="77777777" w:rsidR="003D0310" w:rsidRPr="00C24BEF" w:rsidRDefault="00BD5741" w:rsidP="00463EE8">
      <w:pPr>
        <w:numPr>
          <w:ilvl w:val="0"/>
          <w:numId w:val="15"/>
        </w:numPr>
        <w:spacing w:line="276" w:lineRule="auto"/>
        <w:ind w:left="426" w:hanging="426"/>
        <w:jc w:val="both"/>
        <w:rPr>
          <w:rFonts w:ascii="Calibri" w:hAnsi="Calibri" w:cs="Calibri"/>
          <w:sz w:val="20"/>
          <w:szCs w:val="20"/>
        </w:rPr>
      </w:pPr>
      <w:r w:rsidRPr="00C24BEF">
        <w:rPr>
          <w:rFonts w:ascii="Calibri" w:hAnsi="Calibri"/>
          <w:sz w:val="20"/>
          <w:szCs w:val="20"/>
        </w:rPr>
        <w:t>Celková cena</w:t>
      </w:r>
      <w:r w:rsidR="002D54AC" w:rsidRPr="00C24BEF">
        <w:rPr>
          <w:rFonts w:ascii="Calibri" w:hAnsi="Calibri"/>
          <w:sz w:val="20"/>
          <w:szCs w:val="20"/>
        </w:rPr>
        <w:t xml:space="preserve"> </w:t>
      </w:r>
      <w:r w:rsidRPr="00C24BEF">
        <w:rPr>
          <w:rFonts w:ascii="Calibri" w:hAnsi="Calibri"/>
          <w:sz w:val="20"/>
          <w:szCs w:val="20"/>
        </w:rPr>
        <w:t>díla je</w:t>
      </w:r>
      <w:r w:rsidRPr="00C24BEF">
        <w:rPr>
          <w:rFonts w:ascii="Calibri" w:hAnsi="Calibri" w:cs="Calibri"/>
          <w:sz w:val="20"/>
          <w:szCs w:val="20"/>
        </w:rPr>
        <w:t xml:space="preserve"> určena</w:t>
      </w:r>
      <w:r w:rsidR="002D54AC" w:rsidRPr="00C24BEF">
        <w:rPr>
          <w:rFonts w:ascii="Calibri" w:hAnsi="Calibri" w:cs="Calibri"/>
          <w:sz w:val="20"/>
          <w:szCs w:val="20"/>
        </w:rPr>
        <w:t xml:space="preserve"> součtem </w:t>
      </w:r>
      <w:r w:rsidR="002D54AC" w:rsidRPr="00C24BEF">
        <w:rPr>
          <w:rFonts w:ascii="Calibri" w:hAnsi="Calibri" w:cs="Calibri"/>
          <w:b/>
          <w:sz w:val="20"/>
          <w:szCs w:val="20"/>
        </w:rPr>
        <w:t>Cenové položky 1</w:t>
      </w:r>
      <w:r w:rsidR="002D54AC" w:rsidRPr="00C24BEF">
        <w:rPr>
          <w:rFonts w:ascii="Calibri" w:hAnsi="Calibri" w:cs="Calibri"/>
          <w:sz w:val="20"/>
          <w:szCs w:val="20"/>
        </w:rPr>
        <w:t xml:space="preserve"> </w:t>
      </w:r>
      <w:r w:rsidR="001248F6" w:rsidRPr="00C24BEF">
        <w:rPr>
          <w:rFonts w:ascii="Calibri" w:hAnsi="Calibri" w:cs="Calibri"/>
          <w:sz w:val="20"/>
          <w:szCs w:val="20"/>
        </w:rPr>
        <w:t>specifikované v čl. IV. odst. 4</w:t>
      </w:r>
      <w:r w:rsidR="000C6D23">
        <w:rPr>
          <w:rFonts w:ascii="Calibri" w:hAnsi="Calibri" w:cs="Calibri"/>
          <w:sz w:val="20"/>
          <w:szCs w:val="20"/>
        </w:rPr>
        <w:t xml:space="preserve"> až 6</w:t>
      </w:r>
      <w:r w:rsidR="001248F6" w:rsidRPr="00C24BEF">
        <w:rPr>
          <w:rFonts w:ascii="Calibri" w:hAnsi="Calibri" w:cs="Calibri"/>
          <w:sz w:val="20"/>
          <w:szCs w:val="20"/>
        </w:rPr>
        <w:t xml:space="preserve"> smlouvy </w:t>
      </w:r>
      <w:r w:rsidR="002D54AC" w:rsidRPr="00C24BEF">
        <w:rPr>
          <w:rFonts w:ascii="Calibri" w:hAnsi="Calibri" w:cs="Calibri"/>
          <w:sz w:val="20"/>
          <w:szCs w:val="20"/>
        </w:rPr>
        <w:t xml:space="preserve">a </w:t>
      </w:r>
      <w:r w:rsidR="002D54AC" w:rsidRPr="00C24BEF">
        <w:rPr>
          <w:rFonts w:ascii="Calibri" w:hAnsi="Calibri" w:cs="Calibri"/>
          <w:b/>
          <w:sz w:val="20"/>
          <w:szCs w:val="20"/>
        </w:rPr>
        <w:t xml:space="preserve">Cenové položky </w:t>
      </w:r>
      <w:r w:rsidRPr="00C24BEF">
        <w:rPr>
          <w:rFonts w:ascii="Calibri" w:hAnsi="Calibri" w:cs="Calibri"/>
          <w:b/>
          <w:sz w:val="20"/>
          <w:szCs w:val="20"/>
        </w:rPr>
        <w:t>2</w:t>
      </w:r>
      <w:r w:rsidRPr="00C24BEF">
        <w:rPr>
          <w:rFonts w:ascii="Calibri" w:hAnsi="Calibri" w:cs="Calibri"/>
          <w:sz w:val="20"/>
          <w:szCs w:val="20"/>
        </w:rPr>
        <w:t xml:space="preserve"> specifikované</w:t>
      </w:r>
      <w:r w:rsidR="001248F6" w:rsidRPr="00C24BEF">
        <w:rPr>
          <w:rFonts w:ascii="Calibri" w:hAnsi="Calibri" w:cs="Calibri"/>
          <w:sz w:val="20"/>
          <w:szCs w:val="20"/>
        </w:rPr>
        <w:t xml:space="preserve"> v čl. IV. odst. 7</w:t>
      </w:r>
      <w:r w:rsidR="000C6D23">
        <w:rPr>
          <w:rFonts w:ascii="Calibri" w:hAnsi="Calibri" w:cs="Calibri"/>
          <w:sz w:val="20"/>
          <w:szCs w:val="20"/>
        </w:rPr>
        <w:t xml:space="preserve"> až 9</w:t>
      </w:r>
      <w:r w:rsidR="001248F6" w:rsidRPr="00C24BEF">
        <w:rPr>
          <w:rFonts w:ascii="Calibri" w:hAnsi="Calibri" w:cs="Calibri"/>
          <w:sz w:val="20"/>
          <w:szCs w:val="20"/>
        </w:rPr>
        <w:t xml:space="preserve"> smlouvy </w:t>
      </w:r>
      <w:r w:rsidRPr="00C24BEF">
        <w:rPr>
          <w:rFonts w:ascii="Calibri" w:hAnsi="Calibri"/>
          <w:sz w:val="20"/>
          <w:szCs w:val="20"/>
        </w:rPr>
        <w:t>tak, že</w:t>
      </w:r>
      <w:r w:rsidR="00510A93" w:rsidRPr="00C24BEF">
        <w:rPr>
          <w:rFonts w:ascii="Calibri" w:hAnsi="Calibri"/>
          <w:sz w:val="20"/>
          <w:szCs w:val="20"/>
        </w:rPr>
        <w:t xml:space="preserve"> v sobě </w:t>
      </w:r>
      <w:r w:rsidRPr="00C24BEF">
        <w:rPr>
          <w:rFonts w:ascii="Calibri" w:hAnsi="Calibri"/>
          <w:sz w:val="20"/>
          <w:szCs w:val="20"/>
        </w:rPr>
        <w:t>zahrnuje</w:t>
      </w:r>
      <w:r w:rsidR="00F62E5B">
        <w:rPr>
          <w:rFonts w:ascii="Calibri" w:hAnsi="Calibri"/>
          <w:sz w:val="20"/>
          <w:szCs w:val="20"/>
        </w:rPr>
        <w:t xml:space="preserve"> veškeré</w:t>
      </w:r>
      <w:r w:rsidRPr="00C24BEF">
        <w:rPr>
          <w:rFonts w:ascii="Calibri" w:hAnsi="Calibri"/>
          <w:sz w:val="20"/>
          <w:szCs w:val="20"/>
        </w:rPr>
        <w:t xml:space="preserve"> ceny</w:t>
      </w:r>
      <w:r w:rsidR="00510A93" w:rsidRPr="00C24BEF">
        <w:rPr>
          <w:rFonts w:ascii="Calibri" w:hAnsi="Calibri" w:cs="Calibri"/>
          <w:sz w:val="20"/>
          <w:szCs w:val="20"/>
        </w:rPr>
        <w:t xml:space="preserve"> a náklady na řádné a úplné provedení všech dodávek, služeb</w:t>
      </w:r>
      <w:r w:rsidR="00733D9E" w:rsidRPr="00C24BEF">
        <w:rPr>
          <w:rFonts w:ascii="Calibri" w:hAnsi="Calibri" w:cs="Calibri"/>
          <w:sz w:val="20"/>
          <w:szCs w:val="20"/>
        </w:rPr>
        <w:t>, stavebních</w:t>
      </w:r>
      <w:r w:rsidR="00910076">
        <w:rPr>
          <w:rFonts w:ascii="Calibri" w:hAnsi="Calibri" w:cs="Calibri"/>
          <w:sz w:val="20"/>
          <w:szCs w:val="20"/>
        </w:rPr>
        <w:t xml:space="preserve"> a montážních</w:t>
      </w:r>
      <w:r w:rsidR="00733D9E" w:rsidRPr="00C24BEF">
        <w:rPr>
          <w:rFonts w:ascii="Calibri" w:hAnsi="Calibri" w:cs="Calibri"/>
          <w:sz w:val="20"/>
          <w:szCs w:val="20"/>
        </w:rPr>
        <w:t xml:space="preserve"> prací</w:t>
      </w:r>
      <w:r w:rsidR="00910076">
        <w:rPr>
          <w:rFonts w:ascii="Calibri" w:hAnsi="Calibri" w:cs="Calibri"/>
          <w:sz w:val="20"/>
          <w:szCs w:val="20"/>
        </w:rPr>
        <w:t>, bouracích a betonářských prací, instalačních a elektrotechnických prací</w:t>
      </w:r>
      <w:r w:rsidR="00510A93" w:rsidRPr="00C24BEF">
        <w:rPr>
          <w:rFonts w:ascii="Calibri" w:hAnsi="Calibri" w:cs="Calibri"/>
          <w:sz w:val="20"/>
          <w:szCs w:val="20"/>
        </w:rPr>
        <w:t xml:space="preserve"> a</w:t>
      </w:r>
      <w:r w:rsidR="00733D9E" w:rsidRPr="00C24BEF">
        <w:rPr>
          <w:rFonts w:ascii="Calibri" w:hAnsi="Calibri" w:cs="Calibri"/>
          <w:sz w:val="20"/>
          <w:szCs w:val="20"/>
        </w:rPr>
        <w:t xml:space="preserve"> dalších</w:t>
      </w:r>
      <w:r w:rsidR="00510A93" w:rsidRPr="00C24BEF">
        <w:rPr>
          <w:rFonts w:ascii="Calibri" w:hAnsi="Calibri" w:cs="Calibri"/>
          <w:sz w:val="20"/>
          <w:szCs w:val="20"/>
        </w:rPr>
        <w:t xml:space="preserve"> plnění zhotovitele, které jsou potřebné k</w:t>
      </w:r>
      <w:r w:rsidR="0052691E">
        <w:rPr>
          <w:rFonts w:ascii="Calibri" w:hAnsi="Calibri" w:cs="Calibri"/>
          <w:sz w:val="20"/>
          <w:szCs w:val="20"/>
        </w:rPr>
        <w:t xml:space="preserve"> řádnému</w:t>
      </w:r>
      <w:r w:rsidR="00510A93" w:rsidRPr="00C24BEF">
        <w:rPr>
          <w:rFonts w:ascii="Calibri" w:hAnsi="Calibri" w:cs="Calibri"/>
          <w:sz w:val="20"/>
          <w:szCs w:val="20"/>
        </w:rPr>
        <w:t xml:space="preserve"> splnění celého předmětu </w:t>
      </w:r>
      <w:r w:rsidR="00AE3378">
        <w:rPr>
          <w:rFonts w:ascii="Calibri" w:hAnsi="Calibri" w:cs="Calibri"/>
          <w:sz w:val="20"/>
          <w:szCs w:val="20"/>
        </w:rPr>
        <w:t>díla</w:t>
      </w:r>
      <w:r w:rsidR="00510A93" w:rsidRPr="00C24BEF">
        <w:rPr>
          <w:rFonts w:ascii="Calibri" w:hAnsi="Calibri" w:cs="Calibri"/>
          <w:sz w:val="20"/>
          <w:szCs w:val="20"/>
        </w:rPr>
        <w:t xml:space="preserve"> </w:t>
      </w:r>
      <w:r w:rsidR="00025275">
        <w:rPr>
          <w:rFonts w:ascii="Calibri" w:hAnsi="Calibri" w:cs="Calibri"/>
          <w:sz w:val="20"/>
          <w:szCs w:val="20"/>
        </w:rPr>
        <w:t>specifikovaného</w:t>
      </w:r>
      <w:r w:rsidR="00510A93" w:rsidRPr="00C24BEF">
        <w:rPr>
          <w:rFonts w:ascii="Calibri" w:hAnsi="Calibri" w:cs="Calibri"/>
          <w:sz w:val="20"/>
          <w:szCs w:val="20"/>
        </w:rPr>
        <w:t xml:space="preserve"> v čl. I. odst. 2 </w:t>
      </w:r>
      <w:r w:rsidR="00F62E5B">
        <w:rPr>
          <w:rFonts w:ascii="Calibri" w:hAnsi="Calibri" w:cs="Calibri"/>
          <w:sz w:val="20"/>
          <w:szCs w:val="20"/>
        </w:rPr>
        <w:t>pod body 2.1 a ž 2.7</w:t>
      </w:r>
      <w:r w:rsidR="00036592">
        <w:rPr>
          <w:rFonts w:ascii="Calibri" w:hAnsi="Calibri" w:cs="Calibri"/>
          <w:sz w:val="20"/>
          <w:szCs w:val="20"/>
        </w:rPr>
        <w:t xml:space="preserve"> a v odst. 3</w:t>
      </w:r>
      <w:r w:rsidR="0003135D" w:rsidRPr="00C24BEF">
        <w:rPr>
          <w:rFonts w:ascii="Calibri" w:hAnsi="Calibri" w:cs="Calibri"/>
          <w:sz w:val="20"/>
          <w:szCs w:val="20"/>
        </w:rPr>
        <w:t xml:space="preserve"> </w:t>
      </w:r>
      <w:r w:rsidR="002D54AC" w:rsidRPr="00C24BEF">
        <w:rPr>
          <w:rFonts w:ascii="Calibri" w:hAnsi="Calibri" w:cs="Calibri"/>
          <w:sz w:val="20"/>
          <w:szCs w:val="20"/>
        </w:rPr>
        <w:t>smlouvy</w:t>
      </w:r>
      <w:r w:rsidR="00510A93" w:rsidRPr="00C24BEF">
        <w:rPr>
          <w:rFonts w:ascii="Calibri" w:hAnsi="Calibri" w:cs="Calibri"/>
          <w:sz w:val="20"/>
          <w:szCs w:val="20"/>
        </w:rPr>
        <w:t>, které vyplývají</w:t>
      </w:r>
      <w:r w:rsidR="0003135D" w:rsidRPr="00C24BEF">
        <w:rPr>
          <w:rFonts w:ascii="Calibri" w:hAnsi="Calibri" w:cs="Calibri"/>
          <w:sz w:val="20"/>
          <w:szCs w:val="20"/>
        </w:rPr>
        <w:t xml:space="preserve"> </w:t>
      </w:r>
      <w:r w:rsidR="00510A93" w:rsidRPr="00C24BEF">
        <w:rPr>
          <w:rFonts w:ascii="Calibri" w:hAnsi="Calibri" w:cs="Calibri"/>
          <w:sz w:val="20"/>
          <w:szCs w:val="20"/>
        </w:rPr>
        <w:t xml:space="preserve">z této </w:t>
      </w:r>
      <w:r w:rsidR="002D54AC" w:rsidRPr="00C24BEF">
        <w:rPr>
          <w:rFonts w:ascii="Calibri" w:hAnsi="Calibri" w:cs="Calibri"/>
          <w:sz w:val="20"/>
          <w:szCs w:val="20"/>
        </w:rPr>
        <w:t>smlouvy</w:t>
      </w:r>
      <w:r w:rsidR="0003135D" w:rsidRPr="00C24BEF">
        <w:rPr>
          <w:rFonts w:ascii="Calibri" w:hAnsi="Calibri" w:cs="Calibri"/>
          <w:sz w:val="20"/>
          <w:szCs w:val="20"/>
        </w:rPr>
        <w:t xml:space="preserve"> a jejich </w:t>
      </w:r>
      <w:r w:rsidR="0003135D" w:rsidRPr="00C03766">
        <w:rPr>
          <w:rFonts w:ascii="Calibri" w:hAnsi="Calibri" w:cs="Calibri"/>
          <w:sz w:val="20"/>
          <w:szCs w:val="20"/>
        </w:rPr>
        <w:t xml:space="preserve">příloh č. 1 až </w:t>
      </w:r>
      <w:r w:rsidR="006B435B">
        <w:rPr>
          <w:rFonts w:ascii="Calibri" w:hAnsi="Calibri" w:cs="Calibri"/>
          <w:sz w:val="20"/>
          <w:szCs w:val="20"/>
        </w:rPr>
        <w:t>9</w:t>
      </w:r>
      <w:r w:rsidR="0003135D" w:rsidRPr="00C03766">
        <w:rPr>
          <w:rFonts w:ascii="Calibri" w:hAnsi="Calibri" w:cs="Calibri"/>
          <w:sz w:val="20"/>
          <w:szCs w:val="20"/>
        </w:rPr>
        <w:t xml:space="preserve"> a</w:t>
      </w:r>
      <w:r w:rsidR="0003135D" w:rsidRPr="00C24BEF">
        <w:rPr>
          <w:rFonts w:ascii="Calibri" w:hAnsi="Calibri" w:cs="Calibri"/>
          <w:sz w:val="20"/>
          <w:szCs w:val="20"/>
        </w:rPr>
        <w:t xml:space="preserve"> n</w:t>
      </w:r>
      <w:r w:rsidR="00F81EA1" w:rsidRPr="00C24BEF">
        <w:rPr>
          <w:rFonts w:ascii="Calibri" w:hAnsi="Calibri" w:cs="Calibri"/>
          <w:sz w:val="20"/>
          <w:szCs w:val="20"/>
        </w:rPr>
        <w:t>abídky zhotovitele</w:t>
      </w:r>
      <w:r w:rsidR="00910076">
        <w:rPr>
          <w:rFonts w:ascii="Calibri" w:hAnsi="Calibri" w:cs="Calibri"/>
          <w:sz w:val="20"/>
          <w:szCs w:val="20"/>
        </w:rPr>
        <w:t xml:space="preserve"> na plnění veřejné zakázky</w:t>
      </w:r>
      <w:r w:rsidR="0003135D" w:rsidRPr="00C24BEF">
        <w:rPr>
          <w:rFonts w:ascii="Calibri" w:hAnsi="Calibri" w:cs="Calibri"/>
          <w:sz w:val="20"/>
          <w:szCs w:val="20"/>
        </w:rPr>
        <w:t>.</w:t>
      </w:r>
    </w:p>
    <w:p w14:paraId="33429FA1" w14:textId="77777777" w:rsidR="00510A93" w:rsidRPr="00C24BEF" w:rsidRDefault="003D0310" w:rsidP="00463EE8">
      <w:pPr>
        <w:spacing w:line="276" w:lineRule="auto"/>
        <w:ind w:left="426"/>
        <w:jc w:val="both"/>
        <w:rPr>
          <w:rFonts w:ascii="Calibri" w:hAnsi="Calibri" w:cs="Calibri"/>
          <w:b/>
          <w:sz w:val="20"/>
          <w:szCs w:val="20"/>
        </w:rPr>
      </w:pPr>
      <w:r w:rsidRPr="00C24BEF">
        <w:rPr>
          <w:rFonts w:ascii="Calibri" w:hAnsi="Calibri" w:cs="Calibri"/>
          <w:b/>
          <w:sz w:val="20"/>
          <w:szCs w:val="20"/>
        </w:rPr>
        <w:t>Cenová položka 1: Zhotovení i</w:t>
      </w:r>
      <w:r w:rsidR="00510A93" w:rsidRPr="00C24BEF">
        <w:rPr>
          <w:rFonts w:ascii="Calibri" w:hAnsi="Calibri" w:cs="Calibri"/>
          <w:b/>
          <w:sz w:val="20"/>
          <w:szCs w:val="20"/>
        </w:rPr>
        <w:t>nteraktivní sklopn</w:t>
      </w:r>
      <w:r w:rsidRPr="00C24BEF">
        <w:rPr>
          <w:rFonts w:ascii="Calibri" w:hAnsi="Calibri" w:cs="Calibri"/>
          <w:b/>
          <w:sz w:val="20"/>
          <w:szCs w:val="20"/>
        </w:rPr>
        <w:t>é</w:t>
      </w:r>
      <w:r w:rsidR="00510A93" w:rsidRPr="00C24BEF">
        <w:rPr>
          <w:rFonts w:ascii="Calibri" w:hAnsi="Calibri" w:cs="Calibri"/>
          <w:b/>
          <w:sz w:val="20"/>
          <w:szCs w:val="20"/>
        </w:rPr>
        <w:t xml:space="preserve"> lezeck</w:t>
      </w:r>
      <w:r w:rsidRPr="00C24BEF">
        <w:rPr>
          <w:rFonts w:ascii="Calibri" w:hAnsi="Calibri" w:cs="Calibri"/>
          <w:b/>
          <w:sz w:val="20"/>
          <w:szCs w:val="20"/>
        </w:rPr>
        <w:t>é</w:t>
      </w:r>
      <w:r w:rsidR="00510A93" w:rsidRPr="00C24BEF">
        <w:rPr>
          <w:rFonts w:ascii="Calibri" w:hAnsi="Calibri" w:cs="Calibri"/>
          <w:b/>
          <w:sz w:val="20"/>
          <w:szCs w:val="20"/>
        </w:rPr>
        <w:t xml:space="preserve"> stěn</w:t>
      </w:r>
      <w:r w:rsidRPr="00C24BEF">
        <w:rPr>
          <w:rFonts w:ascii="Calibri" w:hAnsi="Calibri" w:cs="Calibri"/>
          <w:b/>
          <w:sz w:val="20"/>
          <w:szCs w:val="20"/>
        </w:rPr>
        <w:t xml:space="preserve">y s naklápěcím systémem a interaktivním světelným </w:t>
      </w:r>
      <w:r w:rsidR="00ED49E5">
        <w:rPr>
          <w:rFonts w:ascii="Calibri" w:hAnsi="Calibri" w:cs="Calibri"/>
          <w:b/>
          <w:sz w:val="20"/>
          <w:szCs w:val="20"/>
        </w:rPr>
        <w:t xml:space="preserve">led </w:t>
      </w:r>
      <w:r w:rsidRPr="00C24BEF">
        <w:rPr>
          <w:rFonts w:ascii="Calibri" w:hAnsi="Calibri" w:cs="Calibri"/>
          <w:b/>
          <w:sz w:val="20"/>
          <w:szCs w:val="20"/>
        </w:rPr>
        <w:t>systémem</w:t>
      </w:r>
      <w:r w:rsidR="00510A93" w:rsidRPr="00C24BEF">
        <w:rPr>
          <w:rFonts w:ascii="Calibri" w:hAnsi="Calibri" w:cs="Calibri"/>
          <w:sz w:val="20"/>
          <w:szCs w:val="20"/>
        </w:rPr>
        <w:t xml:space="preserve">. </w:t>
      </w:r>
    </w:p>
    <w:p w14:paraId="6970BC29" w14:textId="77777777" w:rsidR="00463EE8" w:rsidRPr="00463EE8" w:rsidRDefault="00510A93" w:rsidP="00463EE8">
      <w:pPr>
        <w:pStyle w:val="Odstavecseseznamem"/>
        <w:numPr>
          <w:ilvl w:val="0"/>
          <w:numId w:val="15"/>
        </w:numPr>
        <w:spacing w:line="276" w:lineRule="auto"/>
        <w:ind w:left="426" w:hanging="426"/>
        <w:contextualSpacing w:val="0"/>
        <w:jc w:val="both"/>
        <w:rPr>
          <w:rFonts w:ascii="Calibri" w:hAnsi="Calibri" w:cs="Calibri"/>
          <w:sz w:val="20"/>
          <w:szCs w:val="20"/>
        </w:rPr>
      </w:pPr>
      <w:r w:rsidRPr="00C24BEF">
        <w:rPr>
          <w:rFonts w:ascii="Calibri" w:hAnsi="Calibri" w:cs="Calibri"/>
          <w:b/>
          <w:sz w:val="20"/>
          <w:szCs w:val="20"/>
        </w:rPr>
        <w:t>Cenová položka 1</w:t>
      </w:r>
      <w:r w:rsidRPr="00C24BEF">
        <w:rPr>
          <w:rFonts w:ascii="Calibri" w:hAnsi="Calibri" w:cs="Calibri"/>
          <w:sz w:val="20"/>
          <w:szCs w:val="20"/>
        </w:rPr>
        <w:t xml:space="preserve"> </w:t>
      </w:r>
      <w:r w:rsidR="000F17E9">
        <w:rPr>
          <w:rFonts w:ascii="Calibri" w:hAnsi="Calibri" w:cs="Calibri"/>
          <w:sz w:val="20"/>
          <w:szCs w:val="20"/>
        </w:rPr>
        <w:t>je určena jako cena úplná a nejvýše přípustná pro část předmětu veřejné zakázky specifikovanou v čl. I. odst. 2 pod bodem 2.1 až 2.6</w:t>
      </w:r>
      <w:r w:rsidR="006B435B">
        <w:rPr>
          <w:rFonts w:ascii="Calibri" w:hAnsi="Calibri" w:cs="Calibri"/>
          <w:sz w:val="20"/>
          <w:szCs w:val="20"/>
        </w:rPr>
        <w:t xml:space="preserve"> a v odst. 3</w:t>
      </w:r>
      <w:r w:rsidR="000F17E9">
        <w:rPr>
          <w:rFonts w:ascii="Calibri" w:hAnsi="Calibri" w:cs="Calibri"/>
          <w:sz w:val="20"/>
          <w:szCs w:val="20"/>
        </w:rPr>
        <w:t xml:space="preserve"> smlouvy, která</w:t>
      </w:r>
      <w:r w:rsidRPr="00C24BEF">
        <w:rPr>
          <w:rFonts w:ascii="Calibri" w:hAnsi="Calibri" w:cs="Calibri"/>
          <w:sz w:val="20"/>
          <w:szCs w:val="20"/>
        </w:rPr>
        <w:t xml:space="preserve"> v sobě zahrnuje veškeré ceny a náklady zhotovitele na řádné a úplné provedení všech dodávek, služeb</w:t>
      </w:r>
      <w:r w:rsidR="00733D9E" w:rsidRPr="00C24BEF">
        <w:rPr>
          <w:rFonts w:ascii="Calibri" w:hAnsi="Calibri" w:cs="Calibri"/>
          <w:sz w:val="20"/>
          <w:szCs w:val="20"/>
        </w:rPr>
        <w:t xml:space="preserve">, stavebních </w:t>
      </w:r>
      <w:r w:rsidR="00663A1F">
        <w:rPr>
          <w:rFonts w:ascii="Calibri" w:hAnsi="Calibri" w:cs="Calibri"/>
          <w:sz w:val="20"/>
          <w:szCs w:val="20"/>
        </w:rPr>
        <w:t xml:space="preserve">a montážních </w:t>
      </w:r>
      <w:r w:rsidR="00733D9E" w:rsidRPr="00C24BEF">
        <w:rPr>
          <w:rFonts w:ascii="Calibri" w:hAnsi="Calibri" w:cs="Calibri"/>
          <w:sz w:val="20"/>
          <w:szCs w:val="20"/>
        </w:rPr>
        <w:t>prací</w:t>
      </w:r>
      <w:r w:rsidR="00663A1F">
        <w:rPr>
          <w:rFonts w:ascii="Calibri" w:hAnsi="Calibri" w:cs="Calibri"/>
          <w:sz w:val="20"/>
          <w:szCs w:val="20"/>
        </w:rPr>
        <w:t>, bouracích a betonářských prací, instalačních a elektrotechnických prací</w:t>
      </w:r>
      <w:r w:rsidRPr="00C24BEF">
        <w:rPr>
          <w:rFonts w:ascii="Calibri" w:hAnsi="Calibri" w:cs="Calibri"/>
          <w:sz w:val="20"/>
          <w:szCs w:val="20"/>
        </w:rPr>
        <w:t xml:space="preserve"> a</w:t>
      </w:r>
      <w:r w:rsidR="00733D9E" w:rsidRPr="00C24BEF">
        <w:rPr>
          <w:rFonts w:ascii="Calibri" w:hAnsi="Calibri" w:cs="Calibri"/>
          <w:sz w:val="20"/>
          <w:szCs w:val="20"/>
        </w:rPr>
        <w:t xml:space="preserve"> dalších</w:t>
      </w:r>
      <w:r w:rsidRPr="00C24BEF">
        <w:rPr>
          <w:rFonts w:ascii="Calibri" w:hAnsi="Calibri" w:cs="Calibri"/>
          <w:sz w:val="20"/>
          <w:szCs w:val="20"/>
        </w:rPr>
        <w:t xml:space="preserve"> plnění zhotovitele, které jsou potřebné k</w:t>
      </w:r>
      <w:r w:rsidR="00E2681F">
        <w:rPr>
          <w:rFonts w:ascii="Calibri" w:hAnsi="Calibri" w:cs="Calibri"/>
          <w:sz w:val="20"/>
          <w:szCs w:val="20"/>
        </w:rPr>
        <w:t xml:space="preserve"> řádnému</w:t>
      </w:r>
      <w:r w:rsidRPr="00C24BEF">
        <w:rPr>
          <w:rFonts w:ascii="Calibri" w:hAnsi="Calibri" w:cs="Calibri"/>
          <w:sz w:val="20"/>
          <w:szCs w:val="20"/>
        </w:rPr>
        <w:t xml:space="preserve"> splnění</w:t>
      </w:r>
      <w:r w:rsidR="00663A1F">
        <w:rPr>
          <w:rFonts w:ascii="Calibri" w:hAnsi="Calibri" w:cs="Calibri"/>
          <w:sz w:val="20"/>
          <w:szCs w:val="20"/>
        </w:rPr>
        <w:t xml:space="preserve"> celé</w:t>
      </w:r>
      <w:r w:rsidRPr="00C24BEF">
        <w:rPr>
          <w:rFonts w:ascii="Calibri" w:hAnsi="Calibri" w:cs="Calibri"/>
          <w:sz w:val="20"/>
          <w:szCs w:val="20"/>
        </w:rPr>
        <w:t xml:space="preserve"> části předmětu </w:t>
      </w:r>
      <w:r w:rsidR="00E2681F">
        <w:rPr>
          <w:rFonts w:ascii="Calibri" w:hAnsi="Calibri" w:cs="Calibri"/>
          <w:sz w:val="20"/>
          <w:szCs w:val="20"/>
        </w:rPr>
        <w:t>díla</w:t>
      </w:r>
      <w:r w:rsidRPr="00C24BEF">
        <w:rPr>
          <w:rFonts w:ascii="Calibri" w:hAnsi="Calibri" w:cs="Calibri"/>
          <w:sz w:val="20"/>
          <w:szCs w:val="20"/>
        </w:rPr>
        <w:t xml:space="preserve"> specifikované v čl. I. odst. 2 bod 2.1 až 2.6 </w:t>
      </w:r>
      <w:r w:rsidR="002D54AC" w:rsidRPr="00C24BEF">
        <w:rPr>
          <w:rFonts w:ascii="Calibri" w:hAnsi="Calibri" w:cs="Calibri"/>
          <w:sz w:val="20"/>
          <w:szCs w:val="20"/>
        </w:rPr>
        <w:t xml:space="preserve">této </w:t>
      </w:r>
      <w:r w:rsidR="00BD5741" w:rsidRPr="00C24BEF">
        <w:rPr>
          <w:rFonts w:ascii="Calibri" w:hAnsi="Calibri" w:cs="Calibri"/>
          <w:sz w:val="20"/>
          <w:szCs w:val="20"/>
        </w:rPr>
        <w:t>smlouvy.</w:t>
      </w:r>
      <w:r w:rsidRPr="00C24BEF">
        <w:rPr>
          <w:rFonts w:ascii="Calibri" w:hAnsi="Calibri"/>
          <w:sz w:val="20"/>
          <w:szCs w:val="20"/>
        </w:rPr>
        <w:t xml:space="preserve">  </w:t>
      </w:r>
    </w:p>
    <w:p w14:paraId="045EB0CE" w14:textId="03337DE0" w:rsidR="00733D9E" w:rsidRPr="00463EE8" w:rsidRDefault="00733D9E" w:rsidP="00463EE8">
      <w:pPr>
        <w:pStyle w:val="Odstavecseseznamem"/>
        <w:spacing w:before="120" w:line="276" w:lineRule="auto"/>
        <w:ind w:left="426"/>
        <w:contextualSpacing w:val="0"/>
        <w:jc w:val="both"/>
        <w:rPr>
          <w:rFonts w:ascii="Calibri" w:hAnsi="Calibri" w:cs="Calibri"/>
          <w:sz w:val="20"/>
          <w:szCs w:val="20"/>
        </w:rPr>
      </w:pPr>
      <w:r w:rsidRPr="00463EE8">
        <w:rPr>
          <w:rFonts w:ascii="Calibri" w:hAnsi="Calibri" w:cs="Calibri"/>
          <w:sz w:val="20"/>
          <w:szCs w:val="20"/>
        </w:rPr>
        <w:t xml:space="preserve">Cenová položka 1 je </w:t>
      </w:r>
      <w:r w:rsidR="001248F6" w:rsidRPr="00463EE8">
        <w:rPr>
          <w:rFonts w:ascii="Calibri" w:hAnsi="Calibri" w:cs="Calibri"/>
          <w:sz w:val="20"/>
          <w:szCs w:val="20"/>
        </w:rPr>
        <w:t>sjednána</w:t>
      </w:r>
      <w:r w:rsidRPr="00463EE8">
        <w:rPr>
          <w:rFonts w:ascii="Calibri" w:hAnsi="Calibri" w:cs="Calibri"/>
          <w:sz w:val="20"/>
          <w:szCs w:val="20"/>
        </w:rPr>
        <w:t xml:space="preserve"> v</w:t>
      </w:r>
      <w:r w:rsidR="00026271" w:rsidRPr="00463EE8">
        <w:rPr>
          <w:rFonts w:ascii="Calibri" w:hAnsi="Calibri" w:cs="Calibri"/>
          <w:sz w:val="20"/>
          <w:szCs w:val="20"/>
        </w:rPr>
        <w:t xml:space="preserve"> této</w:t>
      </w:r>
      <w:r w:rsidRPr="00463EE8">
        <w:rPr>
          <w:rFonts w:ascii="Calibri" w:hAnsi="Calibri" w:cs="Calibri"/>
          <w:sz w:val="20"/>
          <w:szCs w:val="20"/>
        </w:rPr>
        <w:t xml:space="preserve"> výši:</w:t>
      </w:r>
    </w:p>
    <w:p w14:paraId="3FB17580" w14:textId="77777777" w:rsidR="00733D9E" w:rsidRPr="00C24BEF" w:rsidRDefault="001248F6" w:rsidP="00052CBA">
      <w:pPr>
        <w:spacing w:before="120" w:line="276" w:lineRule="auto"/>
        <w:ind w:left="426"/>
        <w:jc w:val="both"/>
        <w:rPr>
          <w:rFonts w:asciiTheme="minorHAnsi" w:hAnsiTheme="minorHAnsi" w:cstheme="minorHAnsi"/>
          <w:sz w:val="20"/>
          <w:szCs w:val="20"/>
        </w:rPr>
      </w:pPr>
      <w:r w:rsidRPr="00C24BEF">
        <w:rPr>
          <w:rFonts w:asciiTheme="minorHAnsi" w:hAnsiTheme="minorHAnsi" w:cstheme="minorHAnsi"/>
          <w:sz w:val="20"/>
          <w:szCs w:val="20"/>
        </w:rPr>
        <w:t>c</w:t>
      </w:r>
      <w:r w:rsidR="00733D9E" w:rsidRPr="00C24BEF">
        <w:rPr>
          <w:rFonts w:asciiTheme="minorHAnsi" w:hAnsiTheme="minorHAnsi" w:cstheme="minorHAnsi"/>
          <w:sz w:val="20"/>
          <w:szCs w:val="20"/>
        </w:rPr>
        <w:t xml:space="preserve">enová položka 1 činí </w:t>
      </w:r>
      <w:permStart w:id="1159794490" w:edGrp="everyone"/>
      <w:r w:rsidR="00733D9E" w:rsidRPr="00C24BEF">
        <w:rPr>
          <w:rFonts w:asciiTheme="minorHAnsi" w:hAnsiTheme="minorHAnsi" w:cstheme="minorHAnsi"/>
          <w:sz w:val="20"/>
          <w:szCs w:val="20"/>
          <w:highlight w:val="yellow"/>
        </w:rPr>
        <w:t>[</w:t>
      </w:r>
      <w:r w:rsidR="00733D9E" w:rsidRPr="00C24BEF">
        <w:rPr>
          <w:rFonts w:asciiTheme="minorHAnsi" w:hAnsiTheme="minorHAnsi" w:cstheme="minorHAnsi"/>
          <w:color w:val="FF0000"/>
          <w:sz w:val="20"/>
          <w:szCs w:val="20"/>
          <w:highlight w:val="yellow"/>
        </w:rPr>
        <w:t>DOPLNÍ UCHAZEČ</w:t>
      </w:r>
      <w:r w:rsidR="00733D9E" w:rsidRPr="00C24BEF">
        <w:rPr>
          <w:rFonts w:asciiTheme="minorHAnsi" w:hAnsiTheme="minorHAnsi" w:cstheme="minorHAnsi"/>
          <w:sz w:val="20"/>
          <w:szCs w:val="20"/>
          <w:highlight w:val="yellow"/>
        </w:rPr>
        <w:t>]</w:t>
      </w:r>
      <w:permEnd w:id="1159794490"/>
      <w:r w:rsidR="00733D9E" w:rsidRPr="00C24BEF">
        <w:rPr>
          <w:rFonts w:asciiTheme="minorHAnsi" w:hAnsiTheme="minorHAnsi" w:cstheme="minorHAnsi"/>
          <w:sz w:val="20"/>
          <w:szCs w:val="20"/>
        </w:rPr>
        <w:t xml:space="preserve"> Kč bez DPH,</w:t>
      </w:r>
    </w:p>
    <w:p w14:paraId="15F57EDA" w14:textId="77777777" w:rsidR="00733D9E" w:rsidRPr="00C24BEF" w:rsidRDefault="00733D9E" w:rsidP="00052CBA">
      <w:pPr>
        <w:spacing w:before="120" w:line="276" w:lineRule="auto"/>
        <w:ind w:left="426"/>
        <w:jc w:val="both"/>
        <w:rPr>
          <w:rFonts w:asciiTheme="minorHAnsi" w:hAnsiTheme="minorHAnsi" w:cstheme="minorHAnsi"/>
          <w:sz w:val="20"/>
          <w:szCs w:val="20"/>
        </w:rPr>
      </w:pPr>
      <w:r w:rsidRPr="00C24BEF">
        <w:rPr>
          <w:rFonts w:asciiTheme="minorHAnsi" w:hAnsiTheme="minorHAnsi" w:cstheme="minorHAnsi"/>
          <w:sz w:val="20"/>
          <w:szCs w:val="20"/>
        </w:rPr>
        <w:t xml:space="preserve">sazba DPH (v %), výše DPH </w:t>
      </w:r>
      <w:permStart w:id="566512582" w:edGrp="everyone"/>
      <w:r w:rsidRPr="00C24BEF">
        <w:rPr>
          <w:rFonts w:asciiTheme="minorHAnsi" w:hAnsiTheme="minorHAnsi" w:cstheme="minorHAnsi"/>
          <w:sz w:val="20"/>
          <w:szCs w:val="20"/>
          <w:highlight w:val="yellow"/>
        </w:rPr>
        <w:t>[</w:t>
      </w:r>
      <w:r w:rsidRPr="00C24BEF">
        <w:rPr>
          <w:rFonts w:asciiTheme="minorHAnsi" w:hAnsiTheme="minorHAnsi" w:cstheme="minorHAnsi"/>
          <w:color w:val="FF0000"/>
          <w:sz w:val="20"/>
          <w:szCs w:val="20"/>
          <w:highlight w:val="yellow"/>
        </w:rPr>
        <w:t>DOPLNÍ UCHAZEČ</w:t>
      </w:r>
      <w:r w:rsidRPr="00C24BEF">
        <w:rPr>
          <w:rFonts w:asciiTheme="minorHAnsi" w:hAnsiTheme="minorHAnsi" w:cstheme="minorHAnsi"/>
          <w:sz w:val="20"/>
          <w:szCs w:val="20"/>
          <w:highlight w:val="yellow"/>
        </w:rPr>
        <w:t>]</w:t>
      </w:r>
      <w:permEnd w:id="566512582"/>
      <w:r w:rsidRPr="00C24BEF">
        <w:rPr>
          <w:rFonts w:asciiTheme="minorHAnsi" w:hAnsiTheme="minorHAnsi" w:cstheme="minorHAnsi"/>
          <w:sz w:val="20"/>
          <w:szCs w:val="20"/>
        </w:rPr>
        <w:t> Kč</w:t>
      </w:r>
    </w:p>
    <w:p w14:paraId="06103263" w14:textId="77777777" w:rsidR="00733D9E" w:rsidRPr="00C24BEF" w:rsidRDefault="001248F6" w:rsidP="00052CBA">
      <w:pPr>
        <w:spacing w:before="120" w:line="276" w:lineRule="auto"/>
        <w:ind w:left="426"/>
        <w:jc w:val="both"/>
        <w:rPr>
          <w:rFonts w:asciiTheme="minorHAnsi" w:hAnsiTheme="minorHAnsi" w:cstheme="minorHAnsi"/>
          <w:sz w:val="20"/>
          <w:szCs w:val="20"/>
        </w:rPr>
      </w:pPr>
      <w:r w:rsidRPr="00C24BEF">
        <w:rPr>
          <w:rFonts w:asciiTheme="minorHAnsi" w:hAnsiTheme="minorHAnsi" w:cstheme="minorHAnsi"/>
          <w:sz w:val="20"/>
          <w:szCs w:val="20"/>
        </w:rPr>
        <w:t>c</w:t>
      </w:r>
      <w:r w:rsidR="00733D9E" w:rsidRPr="00C24BEF">
        <w:rPr>
          <w:rFonts w:asciiTheme="minorHAnsi" w:hAnsiTheme="minorHAnsi" w:cstheme="minorHAnsi"/>
          <w:sz w:val="20"/>
          <w:szCs w:val="20"/>
        </w:rPr>
        <w:t xml:space="preserve">enová položka 1 v Kč včetně DPH činí </w:t>
      </w:r>
      <w:permStart w:id="793711961" w:edGrp="everyone"/>
      <w:r w:rsidR="00733D9E" w:rsidRPr="00C24BEF">
        <w:rPr>
          <w:rFonts w:asciiTheme="minorHAnsi" w:hAnsiTheme="minorHAnsi" w:cstheme="minorHAnsi"/>
          <w:sz w:val="20"/>
          <w:szCs w:val="20"/>
          <w:highlight w:val="yellow"/>
        </w:rPr>
        <w:t>[</w:t>
      </w:r>
      <w:r w:rsidR="00733D9E" w:rsidRPr="00C24BEF">
        <w:rPr>
          <w:rFonts w:asciiTheme="minorHAnsi" w:hAnsiTheme="minorHAnsi" w:cstheme="minorHAnsi"/>
          <w:color w:val="FF0000"/>
          <w:sz w:val="20"/>
          <w:szCs w:val="20"/>
          <w:highlight w:val="yellow"/>
        </w:rPr>
        <w:t>DOPLNÍ UCHAZEČ</w:t>
      </w:r>
      <w:r w:rsidR="00BD5741" w:rsidRPr="00C24BEF">
        <w:rPr>
          <w:rFonts w:asciiTheme="minorHAnsi" w:hAnsiTheme="minorHAnsi" w:cstheme="minorHAnsi"/>
          <w:sz w:val="20"/>
          <w:szCs w:val="20"/>
          <w:highlight w:val="yellow"/>
        </w:rPr>
        <w:t>]</w:t>
      </w:r>
      <w:r w:rsidR="00BD5741" w:rsidRPr="00C24BEF">
        <w:rPr>
          <w:rFonts w:asciiTheme="minorHAnsi" w:hAnsiTheme="minorHAnsi" w:cstheme="minorHAnsi"/>
          <w:sz w:val="20"/>
          <w:szCs w:val="20"/>
        </w:rPr>
        <w:t>, -</w:t>
      </w:r>
      <w:r w:rsidR="00733D9E" w:rsidRPr="00C24BEF">
        <w:rPr>
          <w:rFonts w:asciiTheme="minorHAnsi" w:hAnsiTheme="minorHAnsi" w:cstheme="minorHAnsi"/>
          <w:sz w:val="20"/>
          <w:szCs w:val="20"/>
        </w:rPr>
        <w:t>Kč</w:t>
      </w:r>
      <w:permEnd w:id="793711961"/>
    </w:p>
    <w:p w14:paraId="3669B47E" w14:textId="77777777" w:rsidR="00510A93" w:rsidRPr="00C24BEF" w:rsidRDefault="00510A93" w:rsidP="00A83673">
      <w:pPr>
        <w:pStyle w:val="Odstavecseseznamem"/>
        <w:numPr>
          <w:ilvl w:val="0"/>
          <w:numId w:val="15"/>
        </w:numPr>
        <w:spacing w:before="120" w:line="276" w:lineRule="auto"/>
        <w:ind w:left="426" w:hanging="426"/>
        <w:contextualSpacing w:val="0"/>
        <w:jc w:val="both"/>
        <w:rPr>
          <w:rFonts w:ascii="Calibri" w:hAnsi="Calibri" w:cs="Calibri"/>
          <w:sz w:val="20"/>
          <w:szCs w:val="20"/>
        </w:rPr>
      </w:pPr>
      <w:r w:rsidRPr="00C24BEF">
        <w:rPr>
          <w:rFonts w:ascii="Calibri" w:hAnsi="Calibri"/>
          <w:sz w:val="20"/>
          <w:szCs w:val="20"/>
        </w:rPr>
        <w:lastRenderedPageBreak/>
        <w:t>V cenové položce 1</w:t>
      </w:r>
      <w:r w:rsidR="00733D9E" w:rsidRPr="00C24BEF">
        <w:rPr>
          <w:rFonts w:ascii="Calibri" w:hAnsi="Calibri"/>
          <w:sz w:val="20"/>
          <w:szCs w:val="20"/>
        </w:rPr>
        <w:t xml:space="preserve"> jsou zahrnuty</w:t>
      </w:r>
      <w:r w:rsidRPr="00C24BEF">
        <w:rPr>
          <w:rFonts w:ascii="Calibri" w:hAnsi="Calibri"/>
          <w:sz w:val="20"/>
          <w:szCs w:val="20"/>
        </w:rPr>
        <w:t xml:space="preserve"> zejména:</w:t>
      </w:r>
    </w:p>
    <w:p w14:paraId="103E05EA" w14:textId="77777777" w:rsidR="00510A93" w:rsidRPr="00C24BEF" w:rsidRDefault="00663A1F" w:rsidP="00A83673">
      <w:pPr>
        <w:pStyle w:val="Odstavecseseznamem"/>
        <w:numPr>
          <w:ilvl w:val="0"/>
          <w:numId w:val="16"/>
        </w:numPr>
        <w:spacing w:before="120" w:line="276" w:lineRule="auto"/>
        <w:contextualSpacing w:val="0"/>
        <w:jc w:val="both"/>
        <w:rPr>
          <w:rFonts w:ascii="Calibri" w:hAnsi="Calibri" w:cs="Calibri"/>
          <w:sz w:val="20"/>
          <w:szCs w:val="20"/>
        </w:rPr>
      </w:pPr>
      <w:r w:rsidRPr="008D2136">
        <w:rPr>
          <w:rFonts w:asciiTheme="minorHAnsi" w:hAnsiTheme="minorHAnsi" w:cstheme="minorHAnsi"/>
          <w:sz w:val="20"/>
          <w:szCs w:val="20"/>
        </w:rPr>
        <w:t xml:space="preserve">cena řádně zhotovené interaktivní sklopné lezecké stěny specifikované v čl. I. </w:t>
      </w:r>
      <w:r w:rsidR="000C6D23">
        <w:rPr>
          <w:rFonts w:asciiTheme="minorHAnsi" w:hAnsiTheme="minorHAnsi" w:cstheme="minorHAnsi"/>
          <w:sz w:val="20"/>
          <w:szCs w:val="20"/>
        </w:rPr>
        <w:t>o</w:t>
      </w:r>
      <w:r w:rsidRPr="008D2136">
        <w:rPr>
          <w:rFonts w:asciiTheme="minorHAnsi" w:hAnsiTheme="minorHAnsi" w:cstheme="minorHAnsi"/>
          <w:sz w:val="20"/>
          <w:szCs w:val="20"/>
        </w:rPr>
        <w:t>dst. 2 bod 2.1 až 2.6 smlouvy, s </w:t>
      </w:r>
      <w:proofErr w:type="spellStart"/>
      <w:proofErr w:type="gramStart"/>
      <w:r w:rsidRPr="008D2136">
        <w:rPr>
          <w:rFonts w:asciiTheme="minorHAnsi" w:hAnsiTheme="minorHAnsi" w:cstheme="minorHAnsi"/>
          <w:sz w:val="20"/>
          <w:szCs w:val="20"/>
        </w:rPr>
        <w:t>opláštěním</w:t>
      </w:r>
      <w:proofErr w:type="spellEnd"/>
      <w:r w:rsidRPr="008D2136">
        <w:rPr>
          <w:rFonts w:asciiTheme="minorHAnsi" w:hAnsiTheme="minorHAnsi" w:cstheme="minorHAnsi"/>
          <w:sz w:val="20"/>
          <w:szCs w:val="20"/>
        </w:rPr>
        <w:t>, </w:t>
      </w:r>
      <w:r w:rsidR="00F62E5B">
        <w:rPr>
          <w:rFonts w:asciiTheme="minorHAnsi" w:hAnsiTheme="minorHAnsi" w:cstheme="minorHAnsi"/>
          <w:sz w:val="20"/>
          <w:szCs w:val="20"/>
        </w:rPr>
        <w:t xml:space="preserve"> </w:t>
      </w:r>
      <w:r w:rsidRPr="008D2136">
        <w:rPr>
          <w:rFonts w:asciiTheme="minorHAnsi" w:hAnsiTheme="minorHAnsi" w:cstheme="minorHAnsi"/>
          <w:sz w:val="20"/>
          <w:szCs w:val="20"/>
        </w:rPr>
        <w:t>s</w:t>
      </w:r>
      <w:proofErr w:type="gramEnd"/>
      <w:r w:rsidRPr="008D2136">
        <w:rPr>
          <w:rFonts w:asciiTheme="minorHAnsi" w:hAnsiTheme="minorHAnsi" w:cstheme="minorHAnsi"/>
          <w:sz w:val="20"/>
          <w:szCs w:val="20"/>
        </w:rPr>
        <w:t xml:space="preserve"> naklápěcím systémem specifikovaným v čl. I. odst. 2 bod 2.2, s interaktivním světelným LED systémem a jeho hardwarovým a softwarovým vybavením specifikovaným v čl. I. odst. 2 bod  2.4, se všemi lezeckými chyty a stupy specifikovanými v čl. I. odst. 2  bod 2.3, s veškerými součástmi a příslušenstvím</w:t>
      </w:r>
      <w:r w:rsidR="006B435B">
        <w:rPr>
          <w:rFonts w:asciiTheme="minorHAnsi" w:hAnsiTheme="minorHAnsi" w:cstheme="minorHAnsi"/>
          <w:sz w:val="20"/>
          <w:szCs w:val="20"/>
        </w:rPr>
        <w:t xml:space="preserve"> interaktivní sklopné lezecké stěny</w:t>
      </w:r>
      <w:r w:rsidRPr="008D2136">
        <w:rPr>
          <w:rFonts w:asciiTheme="minorHAnsi" w:hAnsiTheme="minorHAnsi" w:cstheme="minorHAnsi"/>
          <w:sz w:val="20"/>
          <w:szCs w:val="20"/>
        </w:rPr>
        <w:t xml:space="preserve">, </w:t>
      </w:r>
      <w:r w:rsidR="008942F7">
        <w:rPr>
          <w:rFonts w:ascii="Calibri" w:hAnsi="Calibri" w:cs="Calibri"/>
          <w:sz w:val="20"/>
          <w:szCs w:val="20"/>
        </w:rPr>
        <w:t xml:space="preserve">  </w:t>
      </w:r>
      <w:r w:rsidR="00510A93" w:rsidRPr="00C24BEF">
        <w:rPr>
          <w:rFonts w:ascii="Calibri" w:hAnsi="Calibri" w:cs="Calibri"/>
          <w:sz w:val="20"/>
          <w:szCs w:val="20"/>
        </w:rPr>
        <w:t xml:space="preserve">  </w:t>
      </w:r>
    </w:p>
    <w:p w14:paraId="3675A811"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cena všech kusů dalších movitých věcí (včetně</w:t>
      </w:r>
      <w:r w:rsidR="00AF66EA">
        <w:rPr>
          <w:rFonts w:ascii="Calibri" w:hAnsi="Calibri" w:cs="Calibri"/>
          <w:sz w:val="20"/>
          <w:szCs w:val="20"/>
        </w:rPr>
        <w:t xml:space="preserve"> </w:t>
      </w:r>
      <w:proofErr w:type="spellStart"/>
      <w:r w:rsidR="00AF66EA">
        <w:rPr>
          <w:rFonts w:ascii="Calibri" w:hAnsi="Calibri" w:cs="Calibri"/>
          <w:sz w:val="20"/>
          <w:szCs w:val="20"/>
        </w:rPr>
        <w:t>elektrokabeláže</w:t>
      </w:r>
      <w:proofErr w:type="spellEnd"/>
      <w:r w:rsidR="00AF66EA">
        <w:rPr>
          <w:rFonts w:ascii="Calibri" w:hAnsi="Calibri" w:cs="Calibri"/>
          <w:sz w:val="20"/>
          <w:szCs w:val="20"/>
        </w:rPr>
        <w:t>,</w:t>
      </w:r>
      <w:r w:rsidRPr="00C24BEF">
        <w:rPr>
          <w:rFonts w:ascii="Calibri" w:hAnsi="Calibri" w:cs="Calibri"/>
          <w:sz w:val="20"/>
          <w:szCs w:val="20"/>
        </w:rPr>
        <w:t xml:space="preserve"> spojovacích, elektroinstalačních a kotevních materiálů, provozních kapalin</w:t>
      </w:r>
      <w:r w:rsidR="00E05A1F">
        <w:rPr>
          <w:rFonts w:ascii="Calibri" w:hAnsi="Calibri" w:cs="Calibri"/>
          <w:sz w:val="20"/>
          <w:szCs w:val="20"/>
        </w:rPr>
        <w:t xml:space="preserve">, </w:t>
      </w:r>
      <w:r w:rsidR="00AF66EA">
        <w:rPr>
          <w:rFonts w:ascii="Calibri" w:hAnsi="Calibri" w:cs="Calibri"/>
          <w:sz w:val="20"/>
          <w:szCs w:val="20"/>
        </w:rPr>
        <w:t>potřebného počtu imbusových šroubů a vrutů pro montáž lezeckých chytů a stupů, podložek</w:t>
      </w:r>
      <w:r w:rsidRPr="00C24BEF">
        <w:rPr>
          <w:rFonts w:ascii="Calibri" w:hAnsi="Calibri" w:cs="Calibri"/>
          <w:sz w:val="20"/>
          <w:szCs w:val="20"/>
        </w:rPr>
        <w:t xml:space="preserve">) potřebných k řádnému zhotovení </w:t>
      </w:r>
      <w:r w:rsidR="00B5564C" w:rsidRPr="00C24BEF">
        <w:rPr>
          <w:rFonts w:ascii="Calibri" w:hAnsi="Calibri" w:cs="Calibri"/>
          <w:sz w:val="20"/>
          <w:szCs w:val="20"/>
        </w:rPr>
        <w:t>díla</w:t>
      </w:r>
      <w:r w:rsidRPr="00C24BEF">
        <w:rPr>
          <w:rFonts w:ascii="Calibri" w:hAnsi="Calibri" w:cs="Calibri"/>
          <w:sz w:val="20"/>
          <w:szCs w:val="20"/>
        </w:rPr>
        <w:t xml:space="preserve">,     </w:t>
      </w:r>
    </w:p>
    <w:p w14:paraId="5ABD67A5" w14:textId="77777777" w:rsidR="008D2136" w:rsidRDefault="00510A93" w:rsidP="008D2136">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 xml:space="preserve">náklady na provedení úpravy sklopné lezecké stěny pro integraci interaktivního světelného led systému a pro montáž lezeckých chytů </w:t>
      </w:r>
      <w:r w:rsidR="008942F7">
        <w:rPr>
          <w:rFonts w:ascii="Calibri" w:hAnsi="Calibri" w:cs="Calibri"/>
          <w:sz w:val="20"/>
          <w:szCs w:val="20"/>
        </w:rPr>
        <w:t xml:space="preserve">a stupů </w:t>
      </w:r>
      <w:r w:rsidRPr="00C24BEF">
        <w:rPr>
          <w:rFonts w:ascii="Calibri" w:hAnsi="Calibri" w:cs="Calibri"/>
          <w:sz w:val="20"/>
          <w:szCs w:val="20"/>
        </w:rPr>
        <w:t>dle čl. I.</w:t>
      </w:r>
      <w:r w:rsidR="00AF66EA">
        <w:rPr>
          <w:rFonts w:ascii="Calibri" w:hAnsi="Calibri" w:cs="Calibri"/>
          <w:sz w:val="20"/>
          <w:szCs w:val="20"/>
        </w:rPr>
        <w:t xml:space="preserve"> odst. 2</w:t>
      </w:r>
      <w:r w:rsidRPr="00C24BEF">
        <w:rPr>
          <w:rFonts w:ascii="Calibri" w:hAnsi="Calibri" w:cs="Calibri"/>
          <w:sz w:val="20"/>
          <w:szCs w:val="20"/>
        </w:rPr>
        <w:t xml:space="preserve"> bod 2.1 </w:t>
      </w:r>
      <w:r w:rsidR="00D11A88" w:rsidRPr="00C24BEF">
        <w:rPr>
          <w:rFonts w:ascii="Calibri" w:hAnsi="Calibri" w:cs="Calibri"/>
          <w:sz w:val="20"/>
          <w:szCs w:val="20"/>
        </w:rPr>
        <w:t>smlouvy</w:t>
      </w:r>
      <w:r w:rsidRPr="00C24BEF">
        <w:rPr>
          <w:rFonts w:ascii="Calibri" w:hAnsi="Calibri" w:cs="Calibri"/>
          <w:sz w:val="20"/>
          <w:szCs w:val="20"/>
        </w:rPr>
        <w:t>,</w:t>
      </w:r>
    </w:p>
    <w:p w14:paraId="2F3E0C1E" w14:textId="77777777" w:rsidR="00AF66EA" w:rsidRPr="008D2136" w:rsidRDefault="00D77046" w:rsidP="008D2136">
      <w:pPr>
        <w:pStyle w:val="Odstavecseseznamem"/>
        <w:numPr>
          <w:ilvl w:val="0"/>
          <w:numId w:val="16"/>
        </w:numPr>
        <w:spacing w:before="120" w:line="276" w:lineRule="auto"/>
        <w:contextualSpacing w:val="0"/>
        <w:jc w:val="both"/>
        <w:rPr>
          <w:rFonts w:ascii="Calibri" w:hAnsi="Calibri" w:cs="Calibri"/>
          <w:sz w:val="20"/>
          <w:szCs w:val="20"/>
        </w:rPr>
      </w:pPr>
      <w:r w:rsidRPr="008D2136">
        <w:rPr>
          <w:rFonts w:ascii="Calibri" w:hAnsi="Calibri" w:cs="Calibri"/>
          <w:sz w:val="20"/>
          <w:szCs w:val="20"/>
        </w:rPr>
        <w:t>náklady na zhotovení samonosné konstrukce sklopné lezecké stěny a na provedení jejího opláštění,</w:t>
      </w:r>
    </w:p>
    <w:p w14:paraId="7A63B94E"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náklady na zpracování montážně technické a výkresové dokumentace interaktivní sklopné lezecké stěny dle čl. I.</w:t>
      </w:r>
      <w:r w:rsidR="00AF66EA">
        <w:rPr>
          <w:rFonts w:ascii="Calibri" w:hAnsi="Calibri" w:cs="Calibri"/>
          <w:sz w:val="20"/>
          <w:szCs w:val="20"/>
        </w:rPr>
        <w:t xml:space="preserve"> odst. 2</w:t>
      </w:r>
      <w:r w:rsidRPr="00C24BEF">
        <w:rPr>
          <w:rFonts w:ascii="Calibri" w:hAnsi="Calibri" w:cs="Calibri"/>
          <w:sz w:val="20"/>
          <w:szCs w:val="20"/>
        </w:rPr>
        <w:t xml:space="preserve"> bod 2.5 písm. </w:t>
      </w:r>
      <w:proofErr w:type="spellStart"/>
      <w:r w:rsidR="00F62E5B">
        <w:rPr>
          <w:rFonts w:ascii="Calibri" w:hAnsi="Calibri" w:cs="Calibri"/>
          <w:sz w:val="20"/>
          <w:szCs w:val="20"/>
        </w:rPr>
        <w:t>aa</w:t>
      </w:r>
      <w:proofErr w:type="spellEnd"/>
      <w:r w:rsidRPr="00C24BEF">
        <w:rPr>
          <w:rFonts w:ascii="Calibri" w:hAnsi="Calibri" w:cs="Calibri"/>
          <w:sz w:val="20"/>
          <w:szCs w:val="20"/>
        </w:rPr>
        <w:t xml:space="preserve">) </w:t>
      </w:r>
      <w:r w:rsidR="00D11A88" w:rsidRPr="00C24BEF">
        <w:rPr>
          <w:rFonts w:ascii="Calibri" w:hAnsi="Calibri" w:cs="Calibri"/>
          <w:sz w:val="20"/>
          <w:szCs w:val="20"/>
        </w:rPr>
        <w:t>smlouvy</w:t>
      </w:r>
      <w:r w:rsidRPr="00C24BEF">
        <w:rPr>
          <w:rFonts w:ascii="Calibri" w:hAnsi="Calibri" w:cs="Calibri"/>
          <w:sz w:val="20"/>
          <w:szCs w:val="20"/>
        </w:rPr>
        <w:t xml:space="preserve"> a na provedení statického výpočtu a výpočtu stability interaktivní sklopné lezecké stěny dle čl. I</w:t>
      </w:r>
      <w:r w:rsidR="00AF66EA">
        <w:rPr>
          <w:rFonts w:ascii="Calibri" w:hAnsi="Calibri" w:cs="Calibri"/>
          <w:sz w:val="20"/>
          <w:szCs w:val="20"/>
        </w:rPr>
        <w:t xml:space="preserve"> odst. 2</w:t>
      </w:r>
      <w:r w:rsidRPr="00C24BEF">
        <w:rPr>
          <w:rFonts w:ascii="Calibri" w:hAnsi="Calibri" w:cs="Calibri"/>
          <w:sz w:val="20"/>
          <w:szCs w:val="20"/>
        </w:rPr>
        <w:t xml:space="preserve"> bod 2.5 písm. </w:t>
      </w:r>
      <w:proofErr w:type="spellStart"/>
      <w:r w:rsidR="00F62E5B">
        <w:rPr>
          <w:rFonts w:ascii="Calibri" w:hAnsi="Calibri" w:cs="Calibri"/>
          <w:sz w:val="20"/>
          <w:szCs w:val="20"/>
        </w:rPr>
        <w:t>aa</w:t>
      </w:r>
      <w:proofErr w:type="spellEnd"/>
      <w:r w:rsidRPr="00C24BEF">
        <w:rPr>
          <w:rFonts w:ascii="Calibri" w:hAnsi="Calibri" w:cs="Calibri"/>
          <w:sz w:val="20"/>
          <w:szCs w:val="20"/>
        </w:rPr>
        <w:t xml:space="preserve">) </w:t>
      </w:r>
      <w:r w:rsidR="00D11A88" w:rsidRPr="00C24BEF">
        <w:rPr>
          <w:rFonts w:ascii="Calibri" w:hAnsi="Calibri" w:cs="Calibri"/>
          <w:sz w:val="20"/>
          <w:szCs w:val="20"/>
        </w:rPr>
        <w:t>smlouvy</w:t>
      </w:r>
      <w:r w:rsidRPr="00C24BEF">
        <w:rPr>
          <w:rFonts w:ascii="Calibri" w:hAnsi="Calibri" w:cs="Calibri"/>
          <w:sz w:val="20"/>
          <w:szCs w:val="20"/>
        </w:rPr>
        <w:t xml:space="preserve"> pro úče</w:t>
      </w:r>
      <w:r w:rsidR="006B435B">
        <w:rPr>
          <w:rFonts w:ascii="Calibri" w:hAnsi="Calibri" w:cs="Calibri"/>
          <w:sz w:val="20"/>
          <w:szCs w:val="20"/>
        </w:rPr>
        <w:t>ly její montáže a instalace ve S</w:t>
      </w:r>
      <w:r w:rsidRPr="00C24BEF">
        <w:rPr>
          <w:rFonts w:ascii="Calibri" w:hAnsi="Calibri" w:cs="Calibri"/>
          <w:sz w:val="20"/>
          <w:szCs w:val="20"/>
        </w:rPr>
        <w:t>portovní hale Fénix,</w:t>
      </w:r>
    </w:p>
    <w:p w14:paraId="5EC8E071" w14:textId="77777777" w:rsidR="00CD00AC" w:rsidRPr="008D2136" w:rsidRDefault="00CD00AC" w:rsidP="00CD00AC">
      <w:pPr>
        <w:pStyle w:val="Odstavecseseznamem"/>
        <w:numPr>
          <w:ilvl w:val="0"/>
          <w:numId w:val="16"/>
        </w:numPr>
        <w:spacing w:before="120" w:line="276" w:lineRule="auto"/>
        <w:contextualSpacing w:val="0"/>
        <w:jc w:val="both"/>
        <w:rPr>
          <w:rFonts w:asciiTheme="minorHAnsi" w:hAnsiTheme="minorHAnsi" w:cstheme="minorHAnsi"/>
          <w:sz w:val="20"/>
          <w:szCs w:val="20"/>
        </w:rPr>
      </w:pPr>
      <w:r w:rsidRPr="008D2136">
        <w:rPr>
          <w:rFonts w:asciiTheme="minorHAnsi" w:hAnsiTheme="minorHAnsi" w:cstheme="minorHAnsi"/>
          <w:sz w:val="20"/>
          <w:szCs w:val="20"/>
        </w:rPr>
        <w:t>cena a náklady za řádné provedení úprav</w:t>
      </w:r>
      <w:r w:rsidR="006B435B">
        <w:rPr>
          <w:rFonts w:asciiTheme="minorHAnsi" w:hAnsiTheme="minorHAnsi" w:cstheme="minorHAnsi"/>
          <w:sz w:val="20"/>
          <w:szCs w:val="20"/>
        </w:rPr>
        <w:t>y</w:t>
      </w:r>
      <w:r w:rsidRPr="008D2136">
        <w:rPr>
          <w:rFonts w:asciiTheme="minorHAnsi" w:hAnsiTheme="minorHAnsi" w:cstheme="minorHAnsi"/>
          <w:sz w:val="20"/>
          <w:szCs w:val="20"/>
        </w:rPr>
        <w:t xml:space="preserve"> podlahy Sportovní haly Fénix v souladu s Přílohou č. 3 pro účely ukotvení sklopné lezecké stěny, včetně nákladů na provedení bouracích a betonářských prací ve Sportovní hale Fénix,  </w:t>
      </w:r>
    </w:p>
    <w:p w14:paraId="5B5739AC" w14:textId="77777777" w:rsidR="00CD00AC" w:rsidRPr="008D2136" w:rsidRDefault="00CD00AC" w:rsidP="00CD00AC">
      <w:pPr>
        <w:pStyle w:val="Odstavecseseznamem"/>
        <w:numPr>
          <w:ilvl w:val="0"/>
          <w:numId w:val="16"/>
        </w:numPr>
        <w:spacing w:before="120" w:line="276" w:lineRule="auto"/>
        <w:contextualSpacing w:val="0"/>
        <w:jc w:val="both"/>
        <w:rPr>
          <w:rFonts w:asciiTheme="minorHAnsi" w:hAnsiTheme="minorHAnsi" w:cstheme="minorHAnsi"/>
          <w:sz w:val="20"/>
          <w:szCs w:val="20"/>
        </w:rPr>
      </w:pPr>
      <w:r w:rsidRPr="008D2136">
        <w:rPr>
          <w:rFonts w:asciiTheme="minorHAnsi" w:hAnsiTheme="minorHAnsi" w:cstheme="minorHAnsi"/>
          <w:sz w:val="20"/>
          <w:szCs w:val="20"/>
        </w:rPr>
        <w:t>cena potřebného množství vysokopevnostního betonu na provedení úpravy podlahy Sportovní haly Fénix</w:t>
      </w:r>
      <w:r w:rsidR="00F62E5B">
        <w:rPr>
          <w:rFonts w:asciiTheme="minorHAnsi" w:hAnsiTheme="minorHAnsi" w:cstheme="minorHAnsi"/>
          <w:sz w:val="20"/>
          <w:szCs w:val="20"/>
        </w:rPr>
        <w:t xml:space="preserve">, včetně ceny </w:t>
      </w:r>
      <w:r w:rsidRPr="008D2136">
        <w:rPr>
          <w:rFonts w:asciiTheme="minorHAnsi" w:hAnsiTheme="minorHAnsi" w:cstheme="minorHAnsi"/>
          <w:sz w:val="20"/>
          <w:szCs w:val="20"/>
        </w:rPr>
        <w:t>betonových výztuh</w:t>
      </w:r>
      <w:r w:rsidR="006B435B">
        <w:rPr>
          <w:rFonts w:asciiTheme="minorHAnsi" w:hAnsiTheme="minorHAnsi" w:cstheme="minorHAnsi"/>
          <w:sz w:val="20"/>
          <w:szCs w:val="20"/>
        </w:rPr>
        <w:t xml:space="preserve"> a dalších materiálu potřebných k provedení betonářských prací</w:t>
      </w:r>
      <w:r w:rsidRPr="008D2136">
        <w:rPr>
          <w:rFonts w:asciiTheme="minorHAnsi" w:hAnsiTheme="minorHAnsi" w:cstheme="minorHAnsi"/>
          <w:sz w:val="20"/>
          <w:szCs w:val="20"/>
        </w:rPr>
        <w:t xml:space="preserve">,    </w:t>
      </w:r>
    </w:p>
    <w:p w14:paraId="3C4C6788" w14:textId="77777777" w:rsidR="00CD00AC" w:rsidRPr="00910076" w:rsidRDefault="00CD00AC" w:rsidP="00B5139E">
      <w:pPr>
        <w:pStyle w:val="Zkladntext"/>
        <w:numPr>
          <w:ilvl w:val="0"/>
          <w:numId w:val="38"/>
        </w:numPr>
        <w:spacing w:before="120" w:line="276" w:lineRule="auto"/>
        <w:rPr>
          <w:rFonts w:asciiTheme="minorHAnsi" w:hAnsiTheme="minorHAnsi" w:cstheme="minorHAnsi"/>
          <w:sz w:val="20"/>
          <w:szCs w:val="20"/>
        </w:rPr>
      </w:pPr>
      <w:r>
        <w:rPr>
          <w:rFonts w:ascii="Calibri" w:hAnsi="Calibri" w:cs="Calibri"/>
          <w:sz w:val="20"/>
          <w:szCs w:val="20"/>
        </w:rPr>
        <w:t>náklady na</w:t>
      </w:r>
      <w:r w:rsidR="00510A93" w:rsidRPr="00C24BEF">
        <w:rPr>
          <w:rFonts w:ascii="Calibri" w:hAnsi="Calibri" w:cs="Calibri"/>
          <w:sz w:val="20"/>
          <w:szCs w:val="20"/>
        </w:rPr>
        <w:t xml:space="preserve"> </w:t>
      </w:r>
      <w:r w:rsidRPr="00752B9A">
        <w:rPr>
          <w:rFonts w:asciiTheme="minorHAnsi" w:hAnsiTheme="minorHAnsi" w:cstheme="minorHAnsi"/>
          <w:sz w:val="20"/>
          <w:szCs w:val="20"/>
        </w:rPr>
        <w:t xml:space="preserve">umístění a ukotvení sklopné lezecké stěny do podlahy Sportovní haly Fénix v souladu s technickým řešením obsaženým v Příloze č. 3 a v souladu s dispozičním řešením jejího umístění ve sportovní hale Fénix specifikovaným v Příloze č. 4 smlouvy. </w:t>
      </w:r>
      <w:r w:rsidRPr="00776DBD">
        <w:rPr>
          <w:rFonts w:asciiTheme="minorHAnsi" w:hAnsiTheme="minorHAnsi" w:cstheme="minorHAnsi"/>
          <w:sz w:val="22"/>
          <w:szCs w:val="22"/>
        </w:rPr>
        <w:t xml:space="preserve"> </w:t>
      </w:r>
    </w:p>
    <w:p w14:paraId="5A2CA366" w14:textId="77777777" w:rsidR="00510A93" w:rsidRPr="00F62E5B" w:rsidRDefault="00CD00AC" w:rsidP="00F62E5B">
      <w:pPr>
        <w:pStyle w:val="Zkladntext"/>
        <w:numPr>
          <w:ilvl w:val="0"/>
          <w:numId w:val="12"/>
        </w:numPr>
        <w:spacing w:before="120" w:after="120" w:line="276" w:lineRule="auto"/>
        <w:rPr>
          <w:rFonts w:ascii="Calibri" w:hAnsi="Calibri" w:cs="Calibri"/>
          <w:sz w:val="20"/>
          <w:szCs w:val="20"/>
        </w:rPr>
      </w:pPr>
      <w:r>
        <w:rPr>
          <w:rFonts w:ascii="Calibri" w:hAnsi="Calibri" w:cs="Calibri"/>
          <w:sz w:val="20"/>
          <w:szCs w:val="20"/>
        </w:rPr>
        <w:t xml:space="preserve">náklady na zhotovení, úpravu, </w:t>
      </w:r>
      <w:r w:rsidRPr="00C24BEF">
        <w:rPr>
          <w:rFonts w:ascii="Calibri" w:hAnsi="Calibri" w:cs="Calibri"/>
          <w:sz w:val="20"/>
          <w:szCs w:val="20"/>
        </w:rPr>
        <w:t xml:space="preserve">montáž, instalaci a </w:t>
      </w:r>
      <w:r>
        <w:rPr>
          <w:rFonts w:ascii="Calibri" w:hAnsi="Calibri" w:cs="Calibri"/>
          <w:sz w:val="20"/>
          <w:szCs w:val="20"/>
        </w:rPr>
        <w:t xml:space="preserve">funkční </w:t>
      </w:r>
      <w:r w:rsidRPr="00C24BEF">
        <w:rPr>
          <w:rFonts w:ascii="Calibri" w:hAnsi="Calibri" w:cs="Calibri"/>
          <w:sz w:val="20"/>
          <w:szCs w:val="20"/>
        </w:rPr>
        <w:t>integraci sklopné umělé lezecké stěny</w:t>
      </w:r>
      <w:r>
        <w:rPr>
          <w:rFonts w:ascii="Calibri" w:hAnsi="Calibri" w:cs="Calibri"/>
          <w:sz w:val="20"/>
          <w:szCs w:val="20"/>
        </w:rPr>
        <w:t xml:space="preserve"> s naklápěcím systémem, interaktivním světelným led systémem</w:t>
      </w:r>
      <w:r w:rsidRPr="00C24BEF">
        <w:rPr>
          <w:rFonts w:ascii="Calibri" w:hAnsi="Calibri" w:cs="Calibri"/>
          <w:sz w:val="20"/>
          <w:szCs w:val="20"/>
        </w:rPr>
        <w:t xml:space="preserve"> </w:t>
      </w:r>
      <w:r>
        <w:rPr>
          <w:rFonts w:ascii="Calibri" w:hAnsi="Calibri" w:cs="Calibri"/>
          <w:sz w:val="20"/>
          <w:szCs w:val="20"/>
        </w:rPr>
        <w:t xml:space="preserve">a lezeckými chyty a stupy </w:t>
      </w:r>
      <w:r w:rsidRPr="00C24BEF">
        <w:rPr>
          <w:rFonts w:ascii="Calibri" w:hAnsi="Calibri" w:cs="Calibri"/>
          <w:sz w:val="20"/>
          <w:szCs w:val="20"/>
        </w:rPr>
        <w:t xml:space="preserve">v souladu s čl. I. </w:t>
      </w:r>
      <w:r>
        <w:rPr>
          <w:rFonts w:ascii="Calibri" w:hAnsi="Calibri" w:cs="Calibri"/>
          <w:sz w:val="20"/>
          <w:szCs w:val="20"/>
        </w:rPr>
        <w:t xml:space="preserve">odst. 2 </w:t>
      </w:r>
      <w:r w:rsidRPr="00C24BEF">
        <w:rPr>
          <w:rFonts w:ascii="Calibri" w:hAnsi="Calibri" w:cs="Calibri"/>
          <w:sz w:val="20"/>
          <w:szCs w:val="20"/>
        </w:rPr>
        <w:t xml:space="preserve">bod </w:t>
      </w:r>
      <w:proofErr w:type="gramStart"/>
      <w:r w:rsidRPr="00C24BEF">
        <w:rPr>
          <w:rFonts w:ascii="Calibri" w:hAnsi="Calibri" w:cs="Calibri"/>
          <w:sz w:val="20"/>
          <w:szCs w:val="20"/>
        </w:rPr>
        <w:t xml:space="preserve">2.1 </w:t>
      </w:r>
      <w:r>
        <w:rPr>
          <w:rFonts w:ascii="Calibri" w:hAnsi="Calibri" w:cs="Calibri"/>
          <w:sz w:val="20"/>
          <w:szCs w:val="20"/>
        </w:rPr>
        <w:t xml:space="preserve"> </w:t>
      </w:r>
      <w:r w:rsidR="00F62E5B">
        <w:rPr>
          <w:rFonts w:ascii="Calibri" w:hAnsi="Calibri" w:cs="Calibri"/>
          <w:sz w:val="20"/>
          <w:szCs w:val="20"/>
        </w:rPr>
        <w:t>a</w:t>
      </w:r>
      <w:proofErr w:type="gramEnd"/>
      <w:r>
        <w:rPr>
          <w:rFonts w:ascii="Calibri" w:hAnsi="Calibri" w:cs="Calibri"/>
          <w:sz w:val="20"/>
          <w:szCs w:val="20"/>
        </w:rPr>
        <w:t xml:space="preserve"> bod 2.5</w:t>
      </w:r>
      <w:r w:rsidRPr="00C24BEF">
        <w:rPr>
          <w:rFonts w:ascii="Calibri" w:hAnsi="Calibri" w:cs="Calibri"/>
          <w:sz w:val="20"/>
          <w:szCs w:val="20"/>
        </w:rPr>
        <w:t xml:space="preserve"> smlouvy</w:t>
      </w:r>
      <w:r>
        <w:rPr>
          <w:rFonts w:ascii="Calibri" w:hAnsi="Calibri" w:cs="Calibri"/>
          <w:sz w:val="20"/>
          <w:szCs w:val="20"/>
        </w:rPr>
        <w:t xml:space="preserve"> a čl. VII až IX. smlouvy</w:t>
      </w:r>
      <w:r w:rsidRPr="00C24BEF">
        <w:rPr>
          <w:rFonts w:ascii="Calibri" w:hAnsi="Calibri" w:cs="Calibri"/>
          <w:sz w:val="20"/>
          <w:szCs w:val="20"/>
        </w:rPr>
        <w:t xml:space="preserve">,  </w:t>
      </w:r>
    </w:p>
    <w:p w14:paraId="7D855578"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 xml:space="preserve">náklady na provedení instalace a integrace interaktivního světelného led systému do </w:t>
      </w:r>
      <w:proofErr w:type="gramStart"/>
      <w:r w:rsidRPr="00C24BEF">
        <w:rPr>
          <w:rFonts w:ascii="Calibri" w:hAnsi="Calibri" w:cs="Calibri"/>
          <w:sz w:val="20"/>
          <w:szCs w:val="20"/>
        </w:rPr>
        <w:t>sklopné  lezecké</w:t>
      </w:r>
      <w:proofErr w:type="gramEnd"/>
      <w:r w:rsidRPr="00C24BEF">
        <w:rPr>
          <w:rFonts w:ascii="Calibri" w:hAnsi="Calibri" w:cs="Calibri"/>
          <w:sz w:val="20"/>
          <w:szCs w:val="20"/>
        </w:rPr>
        <w:t xml:space="preserve"> stěny</w:t>
      </w:r>
      <w:r w:rsidR="00AF66EA">
        <w:rPr>
          <w:rFonts w:ascii="Calibri" w:hAnsi="Calibri" w:cs="Calibri"/>
          <w:sz w:val="20"/>
          <w:szCs w:val="20"/>
        </w:rPr>
        <w:t>,</w:t>
      </w:r>
      <w:r w:rsidRPr="00C24BEF">
        <w:rPr>
          <w:rFonts w:ascii="Calibri" w:hAnsi="Calibri" w:cs="Calibri"/>
          <w:sz w:val="20"/>
          <w:szCs w:val="20"/>
        </w:rPr>
        <w:t xml:space="preserve"> lezeckých chytů</w:t>
      </w:r>
      <w:r w:rsidR="00AF66EA">
        <w:rPr>
          <w:rFonts w:ascii="Calibri" w:hAnsi="Calibri" w:cs="Calibri"/>
          <w:sz w:val="20"/>
          <w:szCs w:val="20"/>
        </w:rPr>
        <w:t xml:space="preserve"> a stup</w:t>
      </w:r>
      <w:r w:rsidR="00C03766">
        <w:rPr>
          <w:rFonts w:ascii="Calibri" w:hAnsi="Calibri" w:cs="Calibri"/>
          <w:sz w:val="20"/>
          <w:szCs w:val="20"/>
        </w:rPr>
        <w:t>ů</w:t>
      </w:r>
      <w:r w:rsidRPr="00C24BEF">
        <w:rPr>
          <w:rFonts w:ascii="Calibri" w:hAnsi="Calibri" w:cs="Calibri"/>
          <w:sz w:val="20"/>
          <w:szCs w:val="20"/>
        </w:rPr>
        <w:t xml:space="preserve"> dle čl. I.</w:t>
      </w:r>
      <w:r w:rsidR="00AF66EA">
        <w:rPr>
          <w:rFonts w:ascii="Calibri" w:hAnsi="Calibri" w:cs="Calibri"/>
          <w:sz w:val="20"/>
          <w:szCs w:val="20"/>
        </w:rPr>
        <w:t xml:space="preserve"> odst. 2</w:t>
      </w:r>
      <w:r w:rsidRPr="00C24BEF">
        <w:rPr>
          <w:rFonts w:ascii="Calibri" w:hAnsi="Calibri" w:cs="Calibri"/>
          <w:sz w:val="20"/>
          <w:szCs w:val="20"/>
        </w:rPr>
        <w:t xml:space="preserve"> bod 2.4 </w:t>
      </w:r>
      <w:r w:rsidR="00D11A88" w:rsidRPr="00C24BEF">
        <w:rPr>
          <w:rFonts w:ascii="Calibri" w:hAnsi="Calibri" w:cs="Calibri"/>
          <w:sz w:val="20"/>
          <w:szCs w:val="20"/>
        </w:rPr>
        <w:t>smlouvy</w:t>
      </w:r>
      <w:r w:rsidRPr="00C24BEF">
        <w:rPr>
          <w:rFonts w:ascii="Calibri" w:hAnsi="Calibri" w:cs="Calibri"/>
          <w:sz w:val="20"/>
          <w:szCs w:val="20"/>
        </w:rPr>
        <w:t>,</w:t>
      </w:r>
    </w:p>
    <w:p w14:paraId="7F2CDF7D"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náklady na provedení ukotvení, zabudování, montáže, instalace a zapojení naklápěcího systému lezecké stěny</w:t>
      </w:r>
      <w:r w:rsidR="00E05A1F">
        <w:rPr>
          <w:rFonts w:ascii="Calibri" w:hAnsi="Calibri" w:cs="Calibri"/>
          <w:sz w:val="20"/>
          <w:szCs w:val="20"/>
        </w:rPr>
        <w:t xml:space="preserve"> s analogovým ovládacím pultem</w:t>
      </w:r>
      <w:r w:rsidRPr="00C24BEF">
        <w:rPr>
          <w:rFonts w:ascii="Calibri" w:hAnsi="Calibri" w:cs="Calibri"/>
          <w:sz w:val="20"/>
          <w:szCs w:val="20"/>
        </w:rPr>
        <w:t xml:space="preserve"> a na provedení integrace naklápěcího systému ke sklopné lezecké stěně dle čl. I. bod 2.2 </w:t>
      </w:r>
      <w:r w:rsidR="00D11A88" w:rsidRPr="00C24BEF">
        <w:rPr>
          <w:rFonts w:ascii="Calibri" w:hAnsi="Calibri" w:cs="Calibri"/>
          <w:sz w:val="20"/>
          <w:szCs w:val="20"/>
        </w:rPr>
        <w:t>smlouvy</w:t>
      </w:r>
      <w:r w:rsidRPr="00C24BEF">
        <w:rPr>
          <w:rFonts w:ascii="Calibri" w:hAnsi="Calibri" w:cs="Calibri"/>
          <w:sz w:val="20"/>
          <w:szCs w:val="20"/>
        </w:rPr>
        <w:t>,</w:t>
      </w:r>
    </w:p>
    <w:p w14:paraId="7786CB33" w14:textId="77777777" w:rsidR="00510A93" w:rsidRPr="00F62E5B" w:rsidRDefault="00510A93" w:rsidP="00F62E5B">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náklady na montáž a instalaci lezeckých chytů</w:t>
      </w:r>
      <w:r w:rsidR="008942F7">
        <w:rPr>
          <w:rFonts w:ascii="Calibri" w:hAnsi="Calibri" w:cs="Calibri"/>
          <w:sz w:val="20"/>
          <w:szCs w:val="20"/>
        </w:rPr>
        <w:t xml:space="preserve"> a stupů</w:t>
      </w:r>
      <w:r w:rsidRPr="00C24BEF">
        <w:rPr>
          <w:rFonts w:ascii="Calibri" w:hAnsi="Calibri" w:cs="Calibri"/>
          <w:sz w:val="20"/>
          <w:szCs w:val="20"/>
        </w:rPr>
        <w:t xml:space="preserve"> na lezeckou stěnu a na jejich integraci k interaktivnímu světelnému led systému dle čl. I.</w:t>
      </w:r>
      <w:r w:rsidR="00187495">
        <w:rPr>
          <w:rFonts w:ascii="Calibri" w:hAnsi="Calibri" w:cs="Calibri"/>
          <w:sz w:val="20"/>
          <w:szCs w:val="20"/>
        </w:rPr>
        <w:t xml:space="preserve"> odst. 2</w:t>
      </w:r>
      <w:r w:rsidRPr="00C24BEF">
        <w:rPr>
          <w:rFonts w:ascii="Calibri" w:hAnsi="Calibri" w:cs="Calibri"/>
          <w:sz w:val="20"/>
          <w:szCs w:val="20"/>
        </w:rPr>
        <w:t xml:space="preserve"> bod 2.3 </w:t>
      </w:r>
      <w:r w:rsidR="00D11A88" w:rsidRPr="00C24BEF">
        <w:rPr>
          <w:rFonts w:ascii="Calibri" w:hAnsi="Calibri" w:cs="Calibri"/>
          <w:sz w:val="20"/>
          <w:szCs w:val="20"/>
        </w:rPr>
        <w:t>smlouvy</w:t>
      </w:r>
      <w:r w:rsidRPr="00C24BEF">
        <w:rPr>
          <w:rFonts w:ascii="Calibri" w:hAnsi="Calibri" w:cs="Calibri"/>
          <w:sz w:val="20"/>
          <w:szCs w:val="20"/>
        </w:rPr>
        <w:t>,</w:t>
      </w:r>
    </w:p>
    <w:p w14:paraId="092E490F" w14:textId="77777777" w:rsidR="00D54715" w:rsidRPr="00F62E5B" w:rsidRDefault="00CD00AC" w:rsidP="00F62E5B">
      <w:pPr>
        <w:pStyle w:val="Odstavecseseznamem"/>
        <w:numPr>
          <w:ilvl w:val="0"/>
          <w:numId w:val="16"/>
        </w:numPr>
        <w:spacing w:before="120" w:line="276" w:lineRule="auto"/>
        <w:contextualSpacing w:val="0"/>
        <w:jc w:val="both"/>
        <w:rPr>
          <w:rFonts w:ascii="Calibri" w:hAnsi="Calibri" w:cs="Calibri"/>
          <w:sz w:val="20"/>
          <w:szCs w:val="20"/>
        </w:rPr>
      </w:pPr>
      <w:r>
        <w:rPr>
          <w:rFonts w:ascii="Calibri" w:hAnsi="Calibri" w:cs="Calibri"/>
          <w:sz w:val="20"/>
          <w:szCs w:val="20"/>
        </w:rPr>
        <w:t xml:space="preserve">veškeré </w:t>
      </w:r>
      <w:r w:rsidR="00510A93" w:rsidRPr="00C24BEF">
        <w:rPr>
          <w:rFonts w:ascii="Calibri" w:hAnsi="Calibri" w:cs="Calibri"/>
          <w:sz w:val="20"/>
          <w:szCs w:val="20"/>
        </w:rPr>
        <w:t>náklady na provedení všech</w:t>
      </w:r>
      <w:r>
        <w:rPr>
          <w:rFonts w:ascii="Calibri" w:hAnsi="Calibri" w:cs="Calibri"/>
          <w:sz w:val="20"/>
          <w:szCs w:val="20"/>
        </w:rPr>
        <w:t xml:space="preserve"> dodávek služeb, </w:t>
      </w:r>
      <w:r w:rsidR="00510A93" w:rsidRPr="00C24BEF">
        <w:rPr>
          <w:rFonts w:ascii="Calibri" w:hAnsi="Calibri" w:cs="Calibri"/>
          <w:sz w:val="20"/>
          <w:szCs w:val="20"/>
        </w:rPr>
        <w:t>stavebních</w:t>
      </w:r>
      <w:r>
        <w:rPr>
          <w:rFonts w:ascii="Calibri" w:hAnsi="Calibri" w:cs="Calibri"/>
          <w:sz w:val="20"/>
          <w:szCs w:val="20"/>
        </w:rPr>
        <w:t xml:space="preserve"> a</w:t>
      </w:r>
      <w:r w:rsidR="00510A93" w:rsidRPr="00C24BEF">
        <w:rPr>
          <w:rFonts w:ascii="Calibri" w:hAnsi="Calibri" w:cs="Calibri"/>
          <w:sz w:val="20"/>
          <w:szCs w:val="20"/>
        </w:rPr>
        <w:t xml:space="preserve"> montážních</w:t>
      </w:r>
      <w:r>
        <w:rPr>
          <w:rFonts w:ascii="Calibri" w:hAnsi="Calibri" w:cs="Calibri"/>
          <w:sz w:val="20"/>
          <w:szCs w:val="20"/>
        </w:rPr>
        <w:t xml:space="preserve"> prací</w:t>
      </w:r>
      <w:r w:rsidR="008B7F9C" w:rsidRPr="00C24BEF">
        <w:rPr>
          <w:rFonts w:ascii="Calibri" w:hAnsi="Calibri" w:cs="Calibri"/>
          <w:sz w:val="20"/>
          <w:szCs w:val="20"/>
        </w:rPr>
        <w:t>,</w:t>
      </w:r>
      <w:r>
        <w:rPr>
          <w:rFonts w:ascii="Calibri" w:hAnsi="Calibri" w:cs="Calibri"/>
          <w:sz w:val="20"/>
          <w:szCs w:val="20"/>
        </w:rPr>
        <w:t xml:space="preserve"> bouracích a betonářských prací</w:t>
      </w:r>
      <w:r w:rsidR="006B435B">
        <w:rPr>
          <w:rFonts w:ascii="Calibri" w:hAnsi="Calibri" w:cs="Calibri"/>
          <w:sz w:val="20"/>
          <w:szCs w:val="20"/>
        </w:rPr>
        <w:t>,</w:t>
      </w:r>
      <w:r>
        <w:rPr>
          <w:rFonts w:ascii="Calibri" w:hAnsi="Calibri" w:cs="Calibri"/>
          <w:sz w:val="20"/>
          <w:szCs w:val="20"/>
        </w:rPr>
        <w:t xml:space="preserve"> </w:t>
      </w:r>
      <w:r w:rsidR="006B435B">
        <w:rPr>
          <w:rFonts w:ascii="Calibri" w:hAnsi="Calibri" w:cs="Calibri"/>
          <w:sz w:val="20"/>
          <w:szCs w:val="20"/>
        </w:rPr>
        <w:t>i</w:t>
      </w:r>
      <w:r>
        <w:rPr>
          <w:rFonts w:ascii="Calibri" w:hAnsi="Calibri" w:cs="Calibri"/>
          <w:sz w:val="20"/>
          <w:szCs w:val="20"/>
        </w:rPr>
        <w:t>nstalačních a</w:t>
      </w:r>
      <w:r w:rsidR="008B7F9C" w:rsidRPr="00C24BEF">
        <w:rPr>
          <w:rFonts w:ascii="Calibri" w:hAnsi="Calibri" w:cs="Calibri"/>
          <w:sz w:val="20"/>
          <w:szCs w:val="20"/>
        </w:rPr>
        <w:t xml:space="preserve"> elektrotechnických</w:t>
      </w:r>
      <w:r>
        <w:rPr>
          <w:rFonts w:ascii="Calibri" w:hAnsi="Calibri" w:cs="Calibri"/>
          <w:sz w:val="20"/>
          <w:szCs w:val="20"/>
        </w:rPr>
        <w:t xml:space="preserve"> prací</w:t>
      </w:r>
      <w:r w:rsidR="00D54715" w:rsidRPr="00C24BEF">
        <w:rPr>
          <w:rFonts w:ascii="Calibri" w:hAnsi="Calibri" w:cs="Calibri"/>
          <w:sz w:val="20"/>
          <w:szCs w:val="20"/>
        </w:rPr>
        <w:t xml:space="preserve"> a dalších plnění</w:t>
      </w:r>
      <w:r w:rsidR="00510A93" w:rsidRPr="00C24BEF">
        <w:rPr>
          <w:rFonts w:ascii="Calibri" w:hAnsi="Calibri" w:cs="Calibri"/>
          <w:sz w:val="20"/>
          <w:szCs w:val="20"/>
        </w:rPr>
        <w:t>, které jsou potřené k řádnému </w:t>
      </w:r>
      <w:r w:rsidR="008942F7">
        <w:rPr>
          <w:rFonts w:ascii="Calibri" w:hAnsi="Calibri" w:cs="Calibri"/>
          <w:sz w:val="20"/>
          <w:szCs w:val="20"/>
        </w:rPr>
        <w:t>pro</w:t>
      </w:r>
      <w:r w:rsidR="00E05A1F">
        <w:rPr>
          <w:rFonts w:ascii="Calibri" w:hAnsi="Calibri" w:cs="Calibri"/>
          <w:sz w:val="20"/>
          <w:szCs w:val="20"/>
        </w:rPr>
        <w:t>v</w:t>
      </w:r>
      <w:r w:rsidR="008942F7">
        <w:rPr>
          <w:rFonts w:ascii="Calibri" w:hAnsi="Calibri" w:cs="Calibri"/>
          <w:sz w:val="20"/>
          <w:szCs w:val="20"/>
        </w:rPr>
        <w:t>edení předmětu díla v rozsahu vyplýva</w:t>
      </w:r>
      <w:r w:rsidR="00E05A1F">
        <w:rPr>
          <w:rFonts w:ascii="Calibri" w:hAnsi="Calibri" w:cs="Calibri"/>
          <w:sz w:val="20"/>
          <w:szCs w:val="20"/>
        </w:rPr>
        <w:t>jícím</w:t>
      </w:r>
      <w:r w:rsidR="008942F7">
        <w:rPr>
          <w:rFonts w:ascii="Calibri" w:hAnsi="Calibri" w:cs="Calibri"/>
          <w:sz w:val="20"/>
          <w:szCs w:val="20"/>
        </w:rPr>
        <w:t xml:space="preserve"> z čl. I. odst. 2 bod. 2.1 až 2.6 smlouvy</w:t>
      </w:r>
      <w:r w:rsidR="00510A93" w:rsidRPr="00C24BEF">
        <w:rPr>
          <w:rFonts w:ascii="Calibri" w:hAnsi="Calibri" w:cs="Calibri"/>
          <w:sz w:val="20"/>
          <w:szCs w:val="20"/>
        </w:rPr>
        <w:t xml:space="preserve">, </w:t>
      </w:r>
    </w:p>
    <w:p w14:paraId="4FB57CB8" w14:textId="77777777" w:rsidR="006B435B" w:rsidRDefault="006B435B" w:rsidP="00A83673">
      <w:pPr>
        <w:pStyle w:val="Odstavecseseznamem"/>
        <w:numPr>
          <w:ilvl w:val="0"/>
          <w:numId w:val="16"/>
        </w:numPr>
        <w:spacing w:before="120" w:line="276" w:lineRule="auto"/>
        <w:contextualSpacing w:val="0"/>
        <w:jc w:val="both"/>
        <w:rPr>
          <w:rFonts w:ascii="Calibri" w:hAnsi="Calibri" w:cs="Calibri"/>
          <w:sz w:val="20"/>
          <w:szCs w:val="20"/>
        </w:rPr>
      </w:pPr>
      <w:r>
        <w:rPr>
          <w:rFonts w:ascii="Calibri" w:hAnsi="Calibri" w:cs="Calibri"/>
          <w:sz w:val="20"/>
          <w:szCs w:val="20"/>
        </w:rPr>
        <w:t>náklady na provedení výchozí revize interaktivní sklopné lezecké stěny</w:t>
      </w:r>
      <w:r w:rsidR="000F5774">
        <w:rPr>
          <w:rFonts w:ascii="Calibri" w:hAnsi="Calibri" w:cs="Calibri"/>
          <w:sz w:val="20"/>
          <w:szCs w:val="20"/>
        </w:rPr>
        <w:t xml:space="preserve"> a na vypracování revizního protokolu</w:t>
      </w:r>
      <w:r>
        <w:rPr>
          <w:rFonts w:ascii="Calibri" w:hAnsi="Calibri" w:cs="Calibri"/>
          <w:sz w:val="20"/>
          <w:szCs w:val="20"/>
        </w:rPr>
        <w:t>,</w:t>
      </w:r>
    </w:p>
    <w:p w14:paraId="007E887F"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náklady na provedení výchozích revizí a revizních zkoušek elektrického nebo hydraulického naklápěcího systému sklopné lezecké stěny</w:t>
      </w:r>
      <w:r w:rsidR="008942F7">
        <w:rPr>
          <w:rFonts w:ascii="Calibri" w:hAnsi="Calibri" w:cs="Calibri"/>
          <w:sz w:val="20"/>
          <w:szCs w:val="20"/>
        </w:rPr>
        <w:t xml:space="preserve"> </w:t>
      </w:r>
      <w:r w:rsidRPr="00C24BEF">
        <w:rPr>
          <w:rFonts w:ascii="Calibri" w:hAnsi="Calibri" w:cs="Calibri"/>
          <w:sz w:val="20"/>
          <w:szCs w:val="20"/>
        </w:rPr>
        <w:t>a na vypracování revizního protokolu,</w:t>
      </w:r>
    </w:p>
    <w:p w14:paraId="114727F6"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lastRenderedPageBreak/>
        <w:t xml:space="preserve"> náklady na provedení výchozích revizí a revizních zkoušek interaktivního světleného led systému sklopné lezecké stěny a na vypracování revizního protokolu,</w:t>
      </w:r>
    </w:p>
    <w:p w14:paraId="71D4C834" w14:textId="77777777" w:rsidR="0017215F" w:rsidRDefault="0017215F" w:rsidP="00A83673">
      <w:pPr>
        <w:pStyle w:val="Odstavecseseznamem"/>
        <w:numPr>
          <w:ilvl w:val="0"/>
          <w:numId w:val="16"/>
        </w:numPr>
        <w:spacing w:before="120" w:line="276" w:lineRule="auto"/>
        <w:contextualSpacing w:val="0"/>
        <w:jc w:val="both"/>
        <w:rPr>
          <w:rFonts w:ascii="Calibri" w:hAnsi="Calibri" w:cs="Calibri"/>
          <w:sz w:val="20"/>
          <w:szCs w:val="20"/>
        </w:rPr>
      </w:pPr>
      <w:r>
        <w:rPr>
          <w:rFonts w:ascii="Calibri" w:hAnsi="Calibri" w:cs="Calibri"/>
          <w:sz w:val="20"/>
          <w:szCs w:val="20"/>
        </w:rPr>
        <w:t xml:space="preserve">cena licence za poskytnutí práva užít softwarovou aplikaci </w:t>
      </w:r>
      <w:r w:rsidR="000F5774">
        <w:rPr>
          <w:rFonts w:ascii="Calibri" w:hAnsi="Calibri" w:cs="Calibri"/>
          <w:sz w:val="20"/>
          <w:szCs w:val="20"/>
        </w:rPr>
        <w:t xml:space="preserve">hardwarového vybavení </w:t>
      </w:r>
      <w:r>
        <w:rPr>
          <w:rFonts w:ascii="Calibri" w:hAnsi="Calibri" w:cs="Calibri"/>
          <w:sz w:val="20"/>
          <w:szCs w:val="20"/>
        </w:rPr>
        <w:t>interaktivního světelného led systému neomezenému počtu osoby,</w:t>
      </w:r>
    </w:p>
    <w:p w14:paraId="0B11754F"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náklady na zaškolení obsluhy naklápěcího systému sklopné lezecké stěny,</w:t>
      </w:r>
    </w:p>
    <w:p w14:paraId="37CDFDB0"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náklady na zaškolení obsluhy interaktivního světelného led systému sklopné lezecké stěny</w:t>
      </w:r>
      <w:r w:rsidR="000F5774">
        <w:rPr>
          <w:rFonts w:ascii="Calibri" w:hAnsi="Calibri" w:cs="Calibri"/>
          <w:sz w:val="20"/>
          <w:szCs w:val="20"/>
        </w:rPr>
        <w:t>,</w:t>
      </w:r>
      <w:r w:rsidRPr="00C24BEF">
        <w:rPr>
          <w:rFonts w:ascii="Calibri" w:hAnsi="Calibri" w:cs="Calibri"/>
          <w:sz w:val="20"/>
          <w:szCs w:val="20"/>
        </w:rPr>
        <w:t xml:space="preserve"> </w:t>
      </w:r>
    </w:p>
    <w:p w14:paraId="748A264C"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 xml:space="preserve">náklady na provedení funkčních a zátěžových zkoušek předmětu </w:t>
      </w:r>
      <w:r w:rsidR="008942F7">
        <w:rPr>
          <w:rFonts w:ascii="Calibri" w:hAnsi="Calibri" w:cs="Calibri"/>
          <w:sz w:val="20"/>
          <w:szCs w:val="20"/>
        </w:rPr>
        <w:t>díla</w:t>
      </w:r>
      <w:r w:rsidRPr="00C24BEF">
        <w:rPr>
          <w:rFonts w:ascii="Calibri" w:hAnsi="Calibri" w:cs="Calibri"/>
          <w:sz w:val="20"/>
          <w:szCs w:val="20"/>
        </w:rPr>
        <w:t xml:space="preserve">, včetně nákladů na vypracování zkušebního protokolu o provedených funkčních a zátěžových zkouškách předmětu </w:t>
      </w:r>
      <w:r w:rsidR="008942F7">
        <w:rPr>
          <w:rFonts w:ascii="Calibri" w:hAnsi="Calibri" w:cs="Calibri"/>
          <w:sz w:val="20"/>
          <w:szCs w:val="20"/>
        </w:rPr>
        <w:t>díla</w:t>
      </w:r>
      <w:r w:rsidRPr="00C24BEF">
        <w:rPr>
          <w:rFonts w:ascii="Calibri" w:hAnsi="Calibri" w:cs="Calibri"/>
          <w:sz w:val="20"/>
          <w:szCs w:val="20"/>
        </w:rPr>
        <w:t xml:space="preserve">, </w:t>
      </w:r>
    </w:p>
    <w:p w14:paraId="72EC17E2"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 xml:space="preserve">náklady na uvedení do provozu zhotoveného předmětu </w:t>
      </w:r>
      <w:r w:rsidR="008942F7">
        <w:rPr>
          <w:rFonts w:ascii="Calibri" w:hAnsi="Calibri" w:cs="Calibri"/>
          <w:sz w:val="20"/>
          <w:szCs w:val="20"/>
        </w:rPr>
        <w:t>díla</w:t>
      </w:r>
      <w:r w:rsidRPr="00C24BEF">
        <w:rPr>
          <w:rFonts w:ascii="Calibri" w:hAnsi="Calibri" w:cs="Calibri"/>
          <w:sz w:val="20"/>
          <w:szCs w:val="20"/>
        </w:rPr>
        <w:t xml:space="preserve"> (sklopné umělé lezecké stěny, jejího naklápěcího systému a interaktivního světelného led systému s</w:t>
      </w:r>
      <w:r w:rsidR="00187495">
        <w:rPr>
          <w:rFonts w:ascii="Calibri" w:hAnsi="Calibri" w:cs="Calibri"/>
          <w:sz w:val="20"/>
          <w:szCs w:val="20"/>
        </w:rPr>
        <w:t> </w:t>
      </w:r>
      <w:r w:rsidRPr="00C24BEF">
        <w:rPr>
          <w:rFonts w:ascii="Calibri" w:hAnsi="Calibri" w:cs="Calibri"/>
          <w:sz w:val="20"/>
          <w:szCs w:val="20"/>
        </w:rPr>
        <w:t>hardwarovým</w:t>
      </w:r>
      <w:r w:rsidR="00187495">
        <w:rPr>
          <w:rFonts w:ascii="Calibri" w:hAnsi="Calibri" w:cs="Calibri"/>
          <w:sz w:val="20"/>
          <w:szCs w:val="20"/>
        </w:rPr>
        <w:t xml:space="preserve"> a softwarovým</w:t>
      </w:r>
      <w:r w:rsidRPr="00C24BEF">
        <w:rPr>
          <w:rFonts w:ascii="Calibri" w:hAnsi="Calibri" w:cs="Calibri"/>
          <w:sz w:val="20"/>
          <w:szCs w:val="20"/>
        </w:rPr>
        <w:t xml:space="preserve"> vybavením a dopadové plochy),   </w:t>
      </w:r>
    </w:p>
    <w:p w14:paraId="665D370E"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 xml:space="preserve">náklady na poskytnutí součinnosti dle čl. I. </w:t>
      </w:r>
      <w:r w:rsidR="00957860">
        <w:rPr>
          <w:rFonts w:ascii="Calibri" w:hAnsi="Calibri" w:cs="Calibri"/>
          <w:sz w:val="20"/>
          <w:szCs w:val="20"/>
        </w:rPr>
        <w:t xml:space="preserve">odst. 2 </w:t>
      </w:r>
      <w:r w:rsidRPr="00C24BEF">
        <w:rPr>
          <w:rFonts w:ascii="Calibri" w:hAnsi="Calibri" w:cs="Calibri"/>
          <w:sz w:val="20"/>
          <w:szCs w:val="20"/>
        </w:rPr>
        <w:t xml:space="preserve">bod 2.6 </w:t>
      </w:r>
      <w:r w:rsidR="00D11A88" w:rsidRPr="00C24BEF">
        <w:rPr>
          <w:rFonts w:ascii="Calibri" w:hAnsi="Calibri" w:cs="Calibri"/>
          <w:sz w:val="20"/>
          <w:szCs w:val="20"/>
        </w:rPr>
        <w:t>smlouvy</w:t>
      </w:r>
      <w:r w:rsidRPr="00C24BEF">
        <w:rPr>
          <w:rFonts w:ascii="Calibri" w:hAnsi="Calibri" w:cs="Calibri"/>
          <w:sz w:val="20"/>
          <w:szCs w:val="20"/>
        </w:rPr>
        <w:t>,</w:t>
      </w:r>
    </w:p>
    <w:p w14:paraId="2115FAF7" w14:textId="77777777" w:rsidR="00510A93" w:rsidRPr="00C24BEF" w:rsidRDefault="00510A93" w:rsidP="00A83673">
      <w:pPr>
        <w:pStyle w:val="Odstavecseseznamem"/>
        <w:numPr>
          <w:ilvl w:val="0"/>
          <w:numId w:val="16"/>
        </w:numPr>
        <w:spacing w:before="120" w:line="276" w:lineRule="auto"/>
        <w:contextualSpacing w:val="0"/>
        <w:jc w:val="both"/>
        <w:rPr>
          <w:rFonts w:ascii="Calibri" w:hAnsi="Calibri" w:cs="Calibri"/>
          <w:sz w:val="20"/>
          <w:szCs w:val="20"/>
        </w:rPr>
      </w:pPr>
      <w:r w:rsidRPr="00C24BEF">
        <w:rPr>
          <w:rFonts w:ascii="Calibri" w:hAnsi="Calibri" w:cs="Calibri"/>
          <w:sz w:val="20"/>
          <w:szCs w:val="20"/>
        </w:rPr>
        <w:t>náklady na dokumentaci uvedenou v čl. I. odst.</w:t>
      </w:r>
      <w:r w:rsidR="00957860">
        <w:rPr>
          <w:rFonts w:ascii="Calibri" w:hAnsi="Calibri" w:cs="Calibri"/>
          <w:sz w:val="20"/>
          <w:szCs w:val="20"/>
        </w:rPr>
        <w:t xml:space="preserve"> 2 bod</w:t>
      </w:r>
      <w:r w:rsidRPr="00C24BEF">
        <w:rPr>
          <w:rFonts w:ascii="Calibri" w:hAnsi="Calibri" w:cs="Calibri"/>
          <w:sz w:val="20"/>
          <w:szCs w:val="20"/>
        </w:rPr>
        <w:t xml:space="preserve"> 2.5 písm. </w:t>
      </w:r>
      <w:proofErr w:type="spellStart"/>
      <w:r w:rsidR="006B435B">
        <w:rPr>
          <w:rFonts w:ascii="Calibri" w:hAnsi="Calibri" w:cs="Calibri"/>
          <w:sz w:val="20"/>
          <w:szCs w:val="20"/>
        </w:rPr>
        <w:t>aa</w:t>
      </w:r>
      <w:proofErr w:type="spellEnd"/>
      <w:r w:rsidR="00D11A88" w:rsidRPr="00C24BEF">
        <w:rPr>
          <w:rFonts w:ascii="Calibri" w:hAnsi="Calibri" w:cs="Calibri"/>
          <w:sz w:val="20"/>
          <w:szCs w:val="20"/>
        </w:rPr>
        <w:t>)</w:t>
      </w:r>
      <w:r w:rsidR="00E2681F">
        <w:rPr>
          <w:rFonts w:ascii="Calibri" w:hAnsi="Calibri" w:cs="Calibri"/>
          <w:sz w:val="20"/>
          <w:szCs w:val="20"/>
        </w:rPr>
        <w:t xml:space="preserve"> a </w:t>
      </w:r>
      <w:r w:rsidR="006B435B">
        <w:rPr>
          <w:rFonts w:ascii="Calibri" w:hAnsi="Calibri" w:cs="Calibri"/>
          <w:sz w:val="20"/>
          <w:szCs w:val="20"/>
        </w:rPr>
        <w:t>bb</w:t>
      </w:r>
      <w:r w:rsidR="00E2681F">
        <w:rPr>
          <w:rFonts w:ascii="Calibri" w:hAnsi="Calibri" w:cs="Calibri"/>
          <w:sz w:val="20"/>
          <w:szCs w:val="20"/>
        </w:rPr>
        <w:t>)</w:t>
      </w:r>
      <w:r w:rsidRPr="00C24BEF">
        <w:rPr>
          <w:rFonts w:ascii="Calibri" w:hAnsi="Calibri" w:cs="Calibri"/>
          <w:sz w:val="20"/>
          <w:szCs w:val="20"/>
        </w:rPr>
        <w:t xml:space="preserve"> </w:t>
      </w:r>
      <w:r w:rsidR="00D11A88" w:rsidRPr="00C24BEF">
        <w:rPr>
          <w:rFonts w:ascii="Calibri" w:hAnsi="Calibri" w:cs="Calibri"/>
          <w:sz w:val="20"/>
          <w:szCs w:val="20"/>
        </w:rPr>
        <w:t>smlouvy,</w:t>
      </w:r>
    </w:p>
    <w:p w14:paraId="63499844" w14:textId="77777777" w:rsidR="00510A93" w:rsidRPr="00C24BEF" w:rsidRDefault="00510A93" w:rsidP="00A83673">
      <w:pPr>
        <w:pStyle w:val="Odstavecseseznamem"/>
        <w:numPr>
          <w:ilvl w:val="0"/>
          <w:numId w:val="17"/>
        </w:numPr>
        <w:spacing w:before="120" w:line="276" w:lineRule="auto"/>
        <w:ind w:left="765" w:hanging="357"/>
        <w:contextualSpacing w:val="0"/>
        <w:jc w:val="both"/>
        <w:rPr>
          <w:rFonts w:ascii="Calibri" w:hAnsi="Calibri" w:cs="Calibri"/>
          <w:sz w:val="20"/>
          <w:szCs w:val="20"/>
        </w:rPr>
      </w:pPr>
      <w:r w:rsidRPr="00C24BEF">
        <w:rPr>
          <w:rFonts w:ascii="Calibri" w:hAnsi="Calibri" w:cs="Calibri"/>
          <w:sz w:val="20"/>
          <w:szCs w:val="20"/>
        </w:rPr>
        <w:t xml:space="preserve">veškeré přepravní a manipulační náklady </w:t>
      </w:r>
      <w:r w:rsidR="006B435B">
        <w:rPr>
          <w:rFonts w:ascii="Calibri" w:hAnsi="Calibri" w:cs="Calibri"/>
          <w:sz w:val="20"/>
          <w:szCs w:val="20"/>
        </w:rPr>
        <w:t>zhotovitele</w:t>
      </w:r>
      <w:r w:rsidRPr="00C24BEF">
        <w:rPr>
          <w:rFonts w:ascii="Calibri" w:hAnsi="Calibri" w:cs="Calibri"/>
          <w:sz w:val="20"/>
          <w:szCs w:val="20"/>
        </w:rPr>
        <w:t xml:space="preserve"> na přepravu</w:t>
      </w:r>
      <w:r w:rsidR="0059047F">
        <w:rPr>
          <w:rFonts w:ascii="Calibri" w:hAnsi="Calibri" w:cs="Calibri"/>
          <w:sz w:val="20"/>
          <w:szCs w:val="20"/>
        </w:rPr>
        <w:t xml:space="preserve"> zejména</w:t>
      </w:r>
      <w:r w:rsidRPr="00C24BEF">
        <w:rPr>
          <w:rFonts w:ascii="Calibri" w:hAnsi="Calibri" w:cs="Calibri"/>
          <w:sz w:val="20"/>
          <w:szCs w:val="20"/>
        </w:rPr>
        <w:t>: a) interaktivní sklopné lezecké stěny s příslušenstvím, b) naklápěcího systému sklopné lezecké stěny s příslušenstvím, c) interaktivního světleného led systému s příslušenstvím, d) lezeckých chytů</w:t>
      </w:r>
      <w:r w:rsidR="008942F7">
        <w:rPr>
          <w:rFonts w:ascii="Calibri" w:hAnsi="Calibri" w:cs="Calibri"/>
          <w:sz w:val="20"/>
          <w:szCs w:val="20"/>
        </w:rPr>
        <w:t xml:space="preserve"> a stupů</w:t>
      </w:r>
      <w:r w:rsidRPr="00C24BEF">
        <w:rPr>
          <w:rFonts w:ascii="Calibri" w:hAnsi="Calibri" w:cs="Calibri"/>
          <w:sz w:val="20"/>
          <w:szCs w:val="20"/>
        </w:rPr>
        <w:t xml:space="preserve"> s příslušenstvím a e) dalších věcí potřebných k řádnému provedení předmětu</w:t>
      </w:r>
      <w:r w:rsidR="0059047F">
        <w:rPr>
          <w:rFonts w:ascii="Calibri" w:hAnsi="Calibri" w:cs="Calibri"/>
          <w:sz w:val="20"/>
          <w:szCs w:val="20"/>
        </w:rPr>
        <w:t xml:space="preserve"> </w:t>
      </w:r>
      <w:proofErr w:type="gramStart"/>
      <w:r w:rsidR="0059047F">
        <w:rPr>
          <w:rFonts w:ascii="Calibri" w:hAnsi="Calibri" w:cs="Calibri"/>
          <w:sz w:val="20"/>
          <w:szCs w:val="20"/>
        </w:rPr>
        <w:t>díla</w:t>
      </w:r>
      <w:r w:rsidRPr="00C24BEF">
        <w:rPr>
          <w:rFonts w:ascii="Calibri" w:hAnsi="Calibri" w:cs="Calibri"/>
          <w:sz w:val="20"/>
          <w:szCs w:val="20"/>
        </w:rPr>
        <w:t xml:space="preserve">  -</w:t>
      </w:r>
      <w:proofErr w:type="gramEnd"/>
      <w:r w:rsidRPr="00C24BEF">
        <w:rPr>
          <w:rFonts w:ascii="Calibri" w:hAnsi="Calibri" w:cs="Calibri"/>
          <w:sz w:val="20"/>
          <w:szCs w:val="20"/>
        </w:rPr>
        <w:t xml:space="preserve">  do místa plnění uvedeného čl. III. Výzvy, včetně nákladů na jejich naložení a vyložení do a z dopravního prostředku,</w:t>
      </w:r>
    </w:p>
    <w:p w14:paraId="19634DEF" w14:textId="77777777" w:rsidR="00510A93" w:rsidRPr="00C24BEF" w:rsidRDefault="00510A93" w:rsidP="00A83673">
      <w:pPr>
        <w:pStyle w:val="Odstavecseseznamem"/>
        <w:numPr>
          <w:ilvl w:val="0"/>
          <w:numId w:val="17"/>
        </w:numPr>
        <w:spacing w:before="120" w:line="276" w:lineRule="auto"/>
        <w:ind w:left="765" w:hanging="357"/>
        <w:contextualSpacing w:val="0"/>
        <w:jc w:val="both"/>
        <w:rPr>
          <w:rFonts w:ascii="Calibri" w:hAnsi="Calibri" w:cs="Calibri"/>
          <w:sz w:val="20"/>
          <w:szCs w:val="20"/>
        </w:rPr>
      </w:pPr>
      <w:r w:rsidRPr="00C24BEF">
        <w:rPr>
          <w:rFonts w:ascii="Calibri" w:hAnsi="Calibri" w:cs="Calibri"/>
          <w:sz w:val="20"/>
          <w:szCs w:val="20"/>
        </w:rPr>
        <w:t xml:space="preserve">náklady na dopravu mechanizace do místa plnění, je-li potřebná k řádnému zhotovení interaktivní sklopné lezecké stěny, </w:t>
      </w:r>
    </w:p>
    <w:p w14:paraId="11B18C83" w14:textId="77777777" w:rsidR="00510A93" w:rsidRPr="00C24BEF" w:rsidRDefault="00510A93" w:rsidP="00A83673">
      <w:pPr>
        <w:pStyle w:val="Odstavecseseznamem"/>
        <w:numPr>
          <w:ilvl w:val="0"/>
          <w:numId w:val="17"/>
        </w:numPr>
        <w:spacing w:before="120" w:line="276" w:lineRule="auto"/>
        <w:ind w:left="765" w:hanging="357"/>
        <w:contextualSpacing w:val="0"/>
        <w:jc w:val="both"/>
        <w:rPr>
          <w:rFonts w:ascii="Calibri" w:hAnsi="Calibri" w:cs="Calibri"/>
          <w:sz w:val="20"/>
          <w:szCs w:val="20"/>
        </w:rPr>
      </w:pPr>
      <w:r w:rsidRPr="00C24BEF">
        <w:rPr>
          <w:rFonts w:ascii="Calibri" w:hAnsi="Calibri" w:cs="Calibri"/>
          <w:sz w:val="20"/>
          <w:szCs w:val="20"/>
        </w:rPr>
        <w:t>náklady na obaly a jejich ekologickou likvidaci</w:t>
      </w:r>
      <w:r w:rsidR="00733D9E" w:rsidRPr="00C24BEF">
        <w:rPr>
          <w:rFonts w:ascii="Calibri" w:hAnsi="Calibri" w:cs="Calibri"/>
          <w:sz w:val="20"/>
          <w:szCs w:val="20"/>
        </w:rPr>
        <w:t>,</w:t>
      </w:r>
    </w:p>
    <w:p w14:paraId="63684A64" w14:textId="77777777" w:rsidR="00733D9E" w:rsidRPr="00C24BEF" w:rsidRDefault="008D2136" w:rsidP="00A83673">
      <w:pPr>
        <w:pStyle w:val="Odstavecseseznamem"/>
        <w:numPr>
          <w:ilvl w:val="0"/>
          <w:numId w:val="17"/>
        </w:numPr>
        <w:spacing w:before="120" w:line="276" w:lineRule="auto"/>
        <w:ind w:left="765" w:hanging="357"/>
        <w:contextualSpacing w:val="0"/>
        <w:jc w:val="both"/>
        <w:rPr>
          <w:rFonts w:ascii="Calibri" w:hAnsi="Calibri" w:cs="Calibri"/>
          <w:sz w:val="20"/>
          <w:szCs w:val="20"/>
        </w:rPr>
      </w:pPr>
      <w:r>
        <w:rPr>
          <w:rFonts w:ascii="Calibri" w:hAnsi="Calibri" w:cs="Calibri"/>
          <w:sz w:val="20"/>
          <w:szCs w:val="20"/>
        </w:rPr>
        <w:t>náklady na odstranění a likvidaci suti vzniklé v souvislosti s prováděním předmětu díla ve Sportovní hale Fénix</w:t>
      </w:r>
    </w:p>
    <w:p w14:paraId="32FABF23" w14:textId="77777777" w:rsidR="00D54715" w:rsidRPr="00C24BEF" w:rsidRDefault="00733D9E" w:rsidP="00A83673">
      <w:pPr>
        <w:pStyle w:val="Odstavecseseznamem"/>
        <w:numPr>
          <w:ilvl w:val="0"/>
          <w:numId w:val="17"/>
        </w:numPr>
        <w:spacing w:before="120" w:line="276" w:lineRule="auto"/>
        <w:ind w:left="765" w:hanging="357"/>
        <w:contextualSpacing w:val="0"/>
        <w:jc w:val="both"/>
        <w:rPr>
          <w:rFonts w:ascii="Calibri" w:hAnsi="Calibri" w:cs="Calibri"/>
          <w:sz w:val="20"/>
          <w:szCs w:val="20"/>
        </w:rPr>
      </w:pPr>
      <w:r w:rsidRPr="00C24BEF">
        <w:rPr>
          <w:rFonts w:ascii="Calibri" w:hAnsi="Calibri" w:cs="Calibri"/>
          <w:sz w:val="20"/>
          <w:szCs w:val="20"/>
        </w:rPr>
        <w:t>náklady na odstranění imisí prachu a znečištění ve sportovní hale Fénix vzniklých při provádění díla a v souvislosti s</w:t>
      </w:r>
      <w:r w:rsidR="00D54715" w:rsidRPr="00C24BEF">
        <w:rPr>
          <w:rFonts w:ascii="Calibri" w:hAnsi="Calibri" w:cs="Calibri"/>
          <w:sz w:val="20"/>
          <w:szCs w:val="20"/>
        </w:rPr>
        <w:t> </w:t>
      </w:r>
      <w:r w:rsidRPr="00C24BEF">
        <w:rPr>
          <w:rFonts w:ascii="Calibri" w:hAnsi="Calibri" w:cs="Calibri"/>
          <w:sz w:val="20"/>
          <w:szCs w:val="20"/>
        </w:rPr>
        <w:t>ním</w:t>
      </w:r>
      <w:r w:rsidR="00D54715" w:rsidRPr="00C24BEF">
        <w:rPr>
          <w:rFonts w:ascii="Calibri" w:hAnsi="Calibri" w:cs="Calibri"/>
          <w:sz w:val="20"/>
          <w:szCs w:val="20"/>
        </w:rPr>
        <w:t>,</w:t>
      </w:r>
    </w:p>
    <w:p w14:paraId="58836F44" w14:textId="77777777" w:rsidR="00733D9E" w:rsidRPr="00C24BEF" w:rsidRDefault="00D54715" w:rsidP="00A83673">
      <w:pPr>
        <w:pStyle w:val="Odstavecseseznamem"/>
        <w:numPr>
          <w:ilvl w:val="0"/>
          <w:numId w:val="17"/>
        </w:numPr>
        <w:spacing w:before="120" w:line="276" w:lineRule="auto"/>
        <w:ind w:left="765" w:hanging="357"/>
        <w:contextualSpacing w:val="0"/>
        <w:jc w:val="both"/>
        <w:rPr>
          <w:rFonts w:ascii="Calibri" w:hAnsi="Calibri" w:cs="Calibri"/>
          <w:sz w:val="20"/>
          <w:szCs w:val="20"/>
        </w:rPr>
      </w:pPr>
      <w:r w:rsidRPr="00C24BEF">
        <w:rPr>
          <w:rFonts w:ascii="Calibri" w:hAnsi="Calibri" w:cs="Calibri"/>
          <w:sz w:val="20"/>
          <w:szCs w:val="20"/>
        </w:rPr>
        <w:t>náklady na plnění povinností zhotovitele vyplývajících ze záruky za jakost</w:t>
      </w:r>
      <w:r w:rsidR="00114797">
        <w:rPr>
          <w:rFonts w:ascii="Calibri" w:hAnsi="Calibri" w:cs="Calibri"/>
          <w:sz w:val="20"/>
          <w:szCs w:val="20"/>
        </w:rPr>
        <w:t xml:space="preserve"> části předmětu díla specifikovaného v čl. I. odst. 2 bod 2.1 až 2.6 smlouvy</w:t>
      </w:r>
      <w:r w:rsidRPr="00C24BEF">
        <w:rPr>
          <w:rFonts w:ascii="Calibri" w:hAnsi="Calibri" w:cs="Calibri"/>
          <w:sz w:val="20"/>
          <w:szCs w:val="20"/>
        </w:rPr>
        <w:t xml:space="preserve">, </w:t>
      </w:r>
      <w:r w:rsidR="00BD5741" w:rsidRPr="00C24BEF">
        <w:rPr>
          <w:rFonts w:ascii="Calibri" w:hAnsi="Calibri" w:cs="Calibri"/>
          <w:sz w:val="20"/>
          <w:szCs w:val="20"/>
        </w:rPr>
        <w:t>včetně poskytování</w:t>
      </w:r>
      <w:r w:rsidRPr="00C24BEF">
        <w:rPr>
          <w:rFonts w:ascii="Calibri" w:hAnsi="Calibri" w:cs="Calibri"/>
          <w:sz w:val="20"/>
          <w:szCs w:val="20"/>
        </w:rPr>
        <w:t xml:space="preserve"> technické podpory dle čl.</w:t>
      </w:r>
      <w:r w:rsidR="00FA3416" w:rsidRPr="00C24BEF">
        <w:rPr>
          <w:rFonts w:ascii="Calibri" w:hAnsi="Calibri" w:cs="Calibri"/>
          <w:sz w:val="20"/>
          <w:szCs w:val="20"/>
        </w:rPr>
        <w:t xml:space="preserve"> </w:t>
      </w:r>
      <w:r w:rsidR="00E2681F">
        <w:rPr>
          <w:rFonts w:ascii="Calibri" w:hAnsi="Calibri" w:cs="Calibri"/>
          <w:sz w:val="20"/>
          <w:szCs w:val="20"/>
        </w:rPr>
        <w:t>XI</w:t>
      </w:r>
      <w:r w:rsidR="00FA3416" w:rsidRPr="00C24BEF">
        <w:rPr>
          <w:rFonts w:ascii="Calibri" w:hAnsi="Calibri" w:cs="Calibri"/>
          <w:sz w:val="20"/>
          <w:szCs w:val="20"/>
        </w:rPr>
        <w:t>.</w:t>
      </w:r>
      <w:r w:rsidR="00733D9E" w:rsidRPr="00C24BEF">
        <w:rPr>
          <w:rFonts w:ascii="Calibri" w:hAnsi="Calibri" w:cs="Calibri"/>
          <w:sz w:val="20"/>
          <w:szCs w:val="20"/>
        </w:rPr>
        <w:t xml:space="preserve"> </w:t>
      </w:r>
      <w:r w:rsidRPr="00C24BEF">
        <w:rPr>
          <w:rFonts w:ascii="Calibri" w:hAnsi="Calibri" w:cs="Calibri"/>
          <w:sz w:val="20"/>
          <w:szCs w:val="20"/>
        </w:rPr>
        <w:t>smlouvy</w:t>
      </w:r>
      <w:r w:rsidR="00AE5024">
        <w:rPr>
          <w:rFonts w:ascii="Calibri" w:hAnsi="Calibri" w:cs="Calibri"/>
          <w:sz w:val="20"/>
          <w:szCs w:val="20"/>
        </w:rPr>
        <w:t>.</w:t>
      </w:r>
    </w:p>
    <w:p w14:paraId="45505D78" w14:textId="77777777" w:rsidR="00510A93" w:rsidRPr="00C24BEF" w:rsidRDefault="00510A93" w:rsidP="00A83673">
      <w:pPr>
        <w:pStyle w:val="Odstavecseseznamem"/>
        <w:numPr>
          <w:ilvl w:val="0"/>
          <w:numId w:val="15"/>
        </w:numPr>
        <w:spacing w:before="120" w:line="276" w:lineRule="auto"/>
        <w:ind w:left="426" w:hanging="426"/>
        <w:contextualSpacing w:val="0"/>
        <w:jc w:val="both"/>
        <w:rPr>
          <w:rFonts w:ascii="Calibri" w:hAnsi="Calibri" w:cs="Calibri"/>
          <w:sz w:val="20"/>
          <w:szCs w:val="20"/>
        </w:rPr>
      </w:pPr>
      <w:r w:rsidRPr="00C24BEF">
        <w:rPr>
          <w:rFonts w:ascii="Calibri" w:hAnsi="Calibri" w:cs="Calibri"/>
          <w:sz w:val="20"/>
          <w:szCs w:val="20"/>
        </w:rPr>
        <w:t xml:space="preserve">Kupní cena výrobků zahrnutých v cenové položce 1 </w:t>
      </w:r>
      <w:r w:rsidR="002D54AC" w:rsidRPr="00C24BEF">
        <w:rPr>
          <w:rFonts w:ascii="Calibri" w:hAnsi="Calibri" w:cs="Calibri"/>
          <w:sz w:val="20"/>
          <w:szCs w:val="20"/>
        </w:rPr>
        <w:t>je</w:t>
      </w:r>
      <w:r w:rsidRPr="00C24BEF">
        <w:rPr>
          <w:rFonts w:ascii="Calibri" w:hAnsi="Calibri" w:cs="Calibri"/>
          <w:sz w:val="20"/>
          <w:szCs w:val="20"/>
        </w:rPr>
        <w:t xml:space="preserve"> určena jako kupní cena DAP místo dodání dle </w:t>
      </w:r>
      <w:proofErr w:type="spellStart"/>
      <w:r w:rsidRPr="00C24BEF">
        <w:rPr>
          <w:rFonts w:ascii="Calibri" w:hAnsi="Calibri" w:cs="Calibri"/>
          <w:sz w:val="20"/>
          <w:szCs w:val="20"/>
        </w:rPr>
        <w:t>Incoterms</w:t>
      </w:r>
      <w:proofErr w:type="spellEnd"/>
      <w:r w:rsidRPr="00C24BEF">
        <w:rPr>
          <w:rFonts w:ascii="Calibri" w:hAnsi="Calibri" w:cs="Calibri"/>
          <w:sz w:val="20"/>
          <w:szCs w:val="20"/>
        </w:rPr>
        <w:t xml:space="preserve"> 2020.</w:t>
      </w:r>
    </w:p>
    <w:p w14:paraId="371E8F4C" w14:textId="77777777" w:rsidR="00510A93" w:rsidRPr="00C24BEF" w:rsidRDefault="00510A93" w:rsidP="00F046F7">
      <w:pPr>
        <w:pStyle w:val="Odstavec11"/>
        <w:numPr>
          <w:ilvl w:val="0"/>
          <w:numId w:val="0"/>
        </w:numPr>
        <w:tabs>
          <w:tab w:val="clear" w:pos="567"/>
          <w:tab w:val="left" w:pos="708"/>
        </w:tabs>
        <w:spacing w:before="120" w:after="0" w:line="276" w:lineRule="auto"/>
        <w:rPr>
          <w:rFonts w:ascii="Calibri" w:hAnsi="Calibri" w:cs="Calibri"/>
        </w:rPr>
      </w:pPr>
      <w:r w:rsidRPr="00C24BEF">
        <w:rPr>
          <w:rFonts w:ascii="Calibri" w:hAnsi="Calibri" w:cs="Calibri"/>
        </w:rPr>
        <w:t>Cenová položka 2 – Dopadová plocha s tlumícím účinkem</w:t>
      </w:r>
      <w:r w:rsidR="00ED49E5">
        <w:rPr>
          <w:rFonts w:ascii="Calibri" w:hAnsi="Calibri" w:cs="Calibri"/>
        </w:rPr>
        <w:t xml:space="preserve"> a trvale manipulovatelnou částí</w:t>
      </w:r>
      <w:r w:rsidRPr="00C24BEF">
        <w:rPr>
          <w:rFonts w:ascii="Calibri" w:hAnsi="Calibri" w:cs="Calibri"/>
        </w:rPr>
        <w:t xml:space="preserve">. </w:t>
      </w:r>
    </w:p>
    <w:p w14:paraId="2A6C341F" w14:textId="77777777" w:rsidR="00B21296" w:rsidRPr="00C24BEF" w:rsidRDefault="00510A93" w:rsidP="00A83673">
      <w:pPr>
        <w:pStyle w:val="Odstavecseseznamem"/>
        <w:numPr>
          <w:ilvl w:val="0"/>
          <w:numId w:val="15"/>
        </w:numPr>
        <w:spacing w:before="120" w:line="276" w:lineRule="auto"/>
        <w:ind w:left="426" w:hanging="426"/>
        <w:contextualSpacing w:val="0"/>
        <w:jc w:val="both"/>
        <w:rPr>
          <w:rFonts w:ascii="Calibri" w:hAnsi="Calibri" w:cs="Calibri"/>
          <w:sz w:val="20"/>
          <w:szCs w:val="20"/>
        </w:rPr>
      </w:pPr>
      <w:r w:rsidRPr="00C24BEF">
        <w:rPr>
          <w:rFonts w:ascii="Calibri" w:hAnsi="Calibri" w:cs="Calibri"/>
          <w:b/>
          <w:sz w:val="20"/>
          <w:szCs w:val="20"/>
        </w:rPr>
        <w:t>Cenová položka 2</w:t>
      </w:r>
      <w:r w:rsidRPr="00C24BEF">
        <w:rPr>
          <w:rFonts w:ascii="Calibri" w:hAnsi="Calibri" w:cs="Calibri"/>
          <w:sz w:val="20"/>
          <w:szCs w:val="20"/>
        </w:rPr>
        <w:t xml:space="preserve"> </w:t>
      </w:r>
      <w:r w:rsidR="000C6D23">
        <w:rPr>
          <w:rFonts w:ascii="Calibri" w:hAnsi="Calibri" w:cs="Calibri"/>
          <w:sz w:val="20"/>
          <w:szCs w:val="20"/>
        </w:rPr>
        <w:t xml:space="preserve">je určena </w:t>
      </w:r>
      <w:r w:rsidR="000F17E9">
        <w:rPr>
          <w:rFonts w:ascii="Calibri" w:hAnsi="Calibri" w:cs="Calibri"/>
          <w:sz w:val="20"/>
          <w:szCs w:val="20"/>
        </w:rPr>
        <w:t xml:space="preserve">jako cena úplná a nejvýše přípustná pro část předmětu </w:t>
      </w:r>
      <w:proofErr w:type="gramStart"/>
      <w:r w:rsidR="000F17E9">
        <w:rPr>
          <w:rFonts w:ascii="Calibri" w:hAnsi="Calibri" w:cs="Calibri"/>
          <w:sz w:val="20"/>
          <w:szCs w:val="20"/>
        </w:rPr>
        <w:t>díla  specifikovanou</w:t>
      </w:r>
      <w:proofErr w:type="gramEnd"/>
      <w:r w:rsidR="000F17E9">
        <w:rPr>
          <w:rFonts w:ascii="Calibri" w:hAnsi="Calibri" w:cs="Calibri"/>
          <w:sz w:val="20"/>
          <w:szCs w:val="20"/>
        </w:rPr>
        <w:t xml:space="preserve"> v čl. I. odst. 2 pod bodem 2.7 smlouvy, která </w:t>
      </w:r>
      <w:r w:rsidRPr="00C24BEF">
        <w:rPr>
          <w:rFonts w:ascii="Calibri" w:hAnsi="Calibri" w:cs="Calibri"/>
          <w:sz w:val="20"/>
          <w:szCs w:val="20"/>
        </w:rPr>
        <w:t>v sobě zahrnuje veškeré ceny a náklady zhotovitele na řádné a úplné provedení všech dodávek, služeb a plnění zhotovitele, která jsou potřebné k</w:t>
      </w:r>
      <w:r w:rsidR="00E2681F">
        <w:rPr>
          <w:rFonts w:ascii="Calibri" w:hAnsi="Calibri" w:cs="Calibri"/>
          <w:sz w:val="20"/>
          <w:szCs w:val="20"/>
        </w:rPr>
        <w:t xml:space="preserve"> řádnému</w:t>
      </w:r>
      <w:r w:rsidRPr="00C24BEF">
        <w:rPr>
          <w:rFonts w:ascii="Calibri" w:hAnsi="Calibri" w:cs="Calibri"/>
          <w:sz w:val="20"/>
          <w:szCs w:val="20"/>
        </w:rPr>
        <w:t xml:space="preserve"> splnění</w:t>
      </w:r>
      <w:r w:rsidR="000F17E9">
        <w:rPr>
          <w:rFonts w:ascii="Calibri" w:hAnsi="Calibri" w:cs="Calibri"/>
          <w:sz w:val="20"/>
          <w:szCs w:val="20"/>
        </w:rPr>
        <w:t xml:space="preserve"> celé</w:t>
      </w:r>
      <w:r w:rsidRPr="00C24BEF">
        <w:rPr>
          <w:rFonts w:ascii="Calibri" w:hAnsi="Calibri" w:cs="Calibri"/>
          <w:sz w:val="20"/>
          <w:szCs w:val="20"/>
        </w:rPr>
        <w:t xml:space="preserve"> části předmětu </w:t>
      </w:r>
      <w:r w:rsidR="00E2681F">
        <w:rPr>
          <w:rFonts w:ascii="Calibri" w:hAnsi="Calibri" w:cs="Calibri"/>
          <w:sz w:val="20"/>
          <w:szCs w:val="20"/>
        </w:rPr>
        <w:t>díla</w:t>
      </w:r>
      <w:r w:rsidR="00BD5741" w:rsidRPr="00C24BEF">
        <w:rPr>
          <w:rFonts w:ascii="Calibri" w:hAnsi="Calibri" w:cs="Calibri"/>
          <w:sz w:val="20"/>
          <w:szCs w:val="20"/>
        </w:rPr>
        <w:t xml:space="preserve"> </w:t>
      </w:r>
      <w:r w:rsidRPr="00C24BEF">
        <w:rPr>
          <w:rFonts w:ascii="Calibri" w:hAnsi="Calibri" w:cs="Calibri"/>
          <w:sz w:val="20"/>
          <w:szCs w:val="20"/>
        </w:rPr>
        <w:t xml:space="preserve"> specifikované v čl. I. odst. 2 bod 2.7 </w:t>
      </w:r>
      <w:r w:rsidR="00B21296" w:rsidRPr="00C24BEF">
        <w:rPr>
          <w:rFonts w:ascii="Calibri" w:hAnsi="Calibri" w:cs="Calibri"/>
          <w:sz w:val="20"/>
          <w:szCs w:val="20"/>
        </w:rPr>
        <w:t xml:space="preserve">této </w:t>
      </w:r>
      <w:r w:rsidR="00BD5741" w:rsidRPr="00C24BEF">
        <w:rPr>
          <w:rFonts w:ascii="Calibri" w:hAnsi="Calibri" w:cs="Calibri"/>
          <w:sz w:val="20"/>
          <w:szCs w:val="20"/>
        </w:rPr>
        <w:t>smlouvy.</w:t>
      </w:r>
      <w:r w:rsidRPr="00C24BEF">
        <w:rPr>
          <w:rFonts w:ascii="Calibri" w:hAnsi="Calibri"/>
          <w:sz w:val="20"/>
          <w:szCs w:val="20"/>
        </w:rPr>
        <w:t xml:space="preserve"> </w:t>
      </w:r>
    </w:p>
    <w:p w14:paraId="1418571D" w14:textId="77777777" w:rsidR="00026271" w:rsidRPr="00C24BEF" w:rsidRDefault="00B21296" w:rsidP="00026271">
      <w:pPr>
        <w:spacing w:before="120" w:line="276" w:lineRule="auto"/>
        <w:ind w:firstLine="360"/>
        <w:jc w:val="both"/>
        <w:rPr>
          <w:rFonts w:ascii="Calibri" w:hAnsi="Calibri" w:cs="Calibri"/>
          <w:sz w:val="20"/>
          <w:szCs w:val="20"/>
        </w:rPr>
      </w:pPr>
      <w:r w:rsidRPr="00C24BEF">
        <w:rPr>
          <w:rFonts w:ascii="Calibri" w:hAnsi="Calibri" w:cs="Calibri"/>
          <w:sz w:val="20"/>
          <w:szCs w:val="20"/>
        </w:rPr>
        <w:t xml:space="preserve">Cenová položka </w:t>
      </w:r>
      <w:r w:rsidR="00BD5741" w:rsidRPr="00C24BEF">
        <w:rPr>
          <w:rFonts w:ascii="Calibri" w:hAnsi="Calibri" w:cs="Calibri"/>
          <w:sz w:val="20"/>
          <w:szCs w:val="20"/>
        </w:rPr>
        <w:t>2 je určena</w:t>
      </w:r>
      <w:r w:rsidRPr="00C24BEF">
        <w:rPr>
          <w:rFonts w:ascii="Calibri" w:hAnsi="Calibri" w:cs="Calibri"/>
          <w:sz w:val="20"/>
          <w:szCs w:val="20"/>
        </w:rPr>
        <w:t xml:space="preserve"> v</w:t>
      </w:r>
      <w:r w:rsidR="00026271" w:rsidRPr="00C24BEF">
        <w:rPr>
          <w:rFonts w:ascii="Calibri" w:hAnsi="Calibri" w:cs="Calibri"/>
          <w:sz w:val="20"/>
          <w:szCs w:val="20"/>
        </w:rPr>
        <w:t xml:space="preserve"> </w:t>
      </w:r>
      <w:r w:rsidR="00BD5741" w:rsidRPr="00C24BEF">
        <w:rPr>
          <w:rFonts w:ascii="Calibri" w:hAnsi="Calibri" w:cs="Calibri"/>
          <w:sz w:val="20"/>
          <w:szCs w:val="20"/>
        </w:rPr>
        <w:t>této výši</w:t>
      </w:r>
      <w:r w:rsidRPr="00C24BEF">
        <w:rPr>
          <w:rFonts w:ascii="Calibri" w:hAnsi="Calibri" w:cs="Calibri"/>
          <w:sz w:val="20"/>
          <w:szCs w:val="20"/>
        </w:rPr>
        <w:t>:</w:t>
      </w:r>
    </w:p>
    <w:p w14:paraId="04D2C2D0" w14:textId="77777777" w:rsidR="00026271" w:rsidRPr="00C24BEF" w:rsidRDefault="00026271" w:rsidP="00026271">
      <w:pPr>
        <w:spacing w:before="120" w:line="276" w:lineRule="auto"/>
        <w:ind w:left="360"/>
        <w:jc w:val="both"/>
        <w:rPr>
          <w:rFonts w:asciiTheme="minorHAnsi" w:hAnsiTheme="minorHAnsi" w:cstheme="minorHAnsi"/>
          <w:sz w:val="20"/>
          <w:szCs w:val="20"/>
        </w:rPr>
      </w:pPr>
      <w:r w:rsidRPr="00C24BEF">
        <w:rPr>
          <w:rFonts w:asciiTheme="minorHAnsi" w:hAnsiTheme="minorHAnsi" w:cstheme="minorHAnsi"/>
          <w:sz w:val="20"/>
          <w:szCs w:val="20"/>
        </w:rPr>
        <w:t xml:space="preserve">cenová položka 2 činí </w:t>
      </w:r>
      <w:permStart w:id="771373374" w:edGrp="everyone"/>
      <w:r w:rsidRPr="00C24BEF">
        <w:rPr>
          <w:rFonts w:asciiTheme="minorHAnsi" w:hAnsiTheme="minorHAnsi" w:cstheme="minorHAnsi"/>
          <w:sz w:val="20"/>
          <w:szCs w:val="20"/>
          <w:highlight w:val="yellow"/>
        </w:rPr>
        <w:t>[</w:t>
      </w:r>
      <w:r w:rsidRPr="00C24BEF">
        <w:rPr>
          <w:rFonts w:asciiTheme="minorHAnsi" w:hAnsiTheme="minorHAnsi" w:cstheme="minorHAnsi"/>
          <w:color w:val="FF0000"/>
          <w:sz w:val="20"/>
          <w:szCs w:val="20"/>
          <w:highlight w:val="yellow"/>
        </w:rPr>
        <w:t>DOPLNÍ UCHAZEČ</w:t>
      </w:r>
      <w:r w:rsidRPr="00C24BEF">
        <w:rPr>
          <w:rFonts w:asciiTheme="minorHAnsi" w:hAnsiTheme="minorHAnsi" w:cstheme="minorHAnsi"/>
          <w:sz w:val="20"/>
          <w:szCs w:val="20"/>
          <w:highlight w:val="yellow"/>
        </w:rPr>
        <w:t>]</w:t>
      </w:r>
      <w:permEnd w:id="771373374"/>
      <w:r w:rsidRPr="00C24BEF">
        <w:rPr>
          <w:rFonts w:asciiTheme="minorHAnsi" w:hAnsiTheme="minorHAnsi" w:cstheme="minorHAnsi"/>
          <w:sz w:val="20"/>
          <w:szCs w:val="20"/>
        </w:rPr>
        <w:t xml:space="preserve"> Kč bez DPH,</w:t>
      </w:r>
    </w:p>
    <w:p w14:paraId="24885FC9" w14:textId="77777777" w:rsidR="00026271" w:rsidRPr="00C24BEF" w:rsidRDefault="00026271" w:rsidP="00026271">
      <w:pPr>
        <w:spacing w:before="120" w:line="276" w:lineRule="auto"/>
        <w:ind w:left="360"/>
        <w:jc w:val="both"/>
        <w:rPr>
          <w:rFonts w:asciiTheme="minorHAnsi" w:hAnsiTheme="minorHAnsi" w:cstheme="minorHAnsi"/>
          <w:sz w:val="20"/>
          <w:szCs w:val="20"/>
        </w:rPr>
      </w:pPr>
      <w:r w:rsidRPr="00C24BEF">
        <w:rPr>
          <w:rFonts w:asciiTheme="minorHAnsi" w:hAnsiTheme="minorHAnsi" w:cstheme="minorHAnsi"/>
          <w:sz w:val="20"/>
          <w:szCs w:val="20"/>
        </w:rPr>
        <w:t xml:space="preserve">sazba DPH (v %), výše DPH </w:t>
      </w:r>
      <w:permStart w:id="946406741" w:edGrp="everyone"/>
      <w:r w:rsidRPr="00C24BEF">
        <w:rPr>
          <w:rFonts w:asciiTheme="minorHAnsi" w:hAnsiTheme="minorHAnsi" w:cstheme="minorHAnsi"/>
          <w:sz w:val="20"/>
          <w:szCs w:val="20"/>
          <w:highlight w:val="yellow"/>
        </w:rPr>
        <w:t>[</w:t>
      </w:r>
      <w:r w:rsidRPr="00C24BEF">
        <w:rPr>
          <w:rFonts w:asciiTheme="minorHAnsi" w:hAnsiTheme="minorHAnsi" w:cstheme="minorHAnsi"/>
          <w:color w:val="FF0000"/>
          <w:sz w:val="20"/>
          <w:szCs w:val="20"/>
          <w:highlight w:val="yellow"/>
        </w:rPr>
        <w:t>DOPLNÍ UCHAZEČ</w:t>
      </w:r>
      <w:r w:rsidRPr="00C24BEF">
        <w:rPr>
          <w:rFonts w:asciiTheme="minorHAnsi" w:hAnsiTheme="minorHAnsi" w:cstheme="minorHAnsi"/>
          <w:sz w:val="20"/>
          <w:szCs w:val="20"/>
          <w:highlight w:val="yellow"/>
        </w:rPr>
        <w:t>]</w:t>
      </w:r>
      <w:permEnd w:id="946406741"/>
      <w:r w:rsidRPr="00C24BEF">
        <w:rPr>
          <w:rFonts w:asciiTheme="minorHAnsi" w:hAnsiTheme="minorHAnsi" w:cstheme="minorHAnsi"/>
          <w:sz w:val="20"/>
          <w:szCs w:val="20"/>
        </w:rPr>
        <w:t> Kč</w:t>
      </w:r>
    </w:p>
    <w:p w14:paraId="1ECF5AAB" w14:textId="77777777" w:rsidR="00026271" w:rsidRDefault="00026271" w:rsidP="00026271">
      <w:pPr>
        <w:spacing w:before="120" w:line="276" w:lineRule="auto"/>
        <w:ind w:left="360"/>
        <w:jc w:val="both"/>
        <w:rPr>
          <w:rFonts w:asciiTheme="minorHAnsi" w:hAnsiTheme="minorHAnsi" w:cstheme="minorHAnsi"/>
          <w:sz w:val="20"/>
          <w:szCs w:val="20"/>
        </w:rPr>
      </w:pPr>
      <w:r w:rsidRPr="00C24BEF">
        <w:rPr>
          <w:rFonts w:asciiTheme="minorHAnsi" w:hAnsiTheme="minorHAnsi" w:cstheme="minorHAnsi"/>
          <w:sz w:val="20"/>
          <w:szCs w:val="20"/>
        </w:rPr>
        <w:t xml:space="preserve">cenová položka 2 v Kč včetně DPH činí </w:t>
      </w:r>
      <w:permStart w:id="1618888727" w:edGrp="everyone"/>
      <w:r w:rsidRPr="00C24BEF">
        <w:rPr>
          <w:rFonts w:asciiTheme="minorHAnsi" w:hAnsiTheme="minorHAnsi" w:cstheme="minorHAnsi"/>
          <w:sz w:val="20"/>
          <w:szCs w:val="20"/>
          <w:highlight w:val="yellow"/>
        </w:rPr>
        <w:t>[</w:t>
      </w:r>
      <w:r w:rsidRPr="00C24BEF">
        <w:rPr>
          <w:rFonts w:asciiTheme="minorHAnsi" w:hAnsiTheme="minorHAnsi" w:cstheme="minorHAnsi"/>
          <w:color w:val="FF0000"/>
          <w:sz w:val="20"/>
          <w:szCs w:val="20"/>
          <w:highlight w:val="yellow"/>
        </w:rPr>
        <w:t>DOPLNÍ UCHAZEČ</w:t>
      </w:r>
      <w:r w:rsidR="00BD5741" w:rsidRPr="00C24BEF">
        <w:rPr>
          <w:rFonts w:asciiTheme="minorHAnsi" w:hAnsiTheme="minorHAnsi" w:cstheme="minorHAnsi"/>
          <w:sz w:val="20"/>
          <w:szCs w:val="20"/>
          <w:highlight w:val="yellow"/>
        </w:rPr>
        <w:t>]</w:t>
      </w:r>
      <w:r w:rsidR="00BD5741" w:rsidRPr="00C24BEF">
        <w:rPr>
          <w:rFonts w:asciiTheme="minorHAnsi" w:hAnsiTheme="minorHAnsi" w:cstheme="minorHAnsi"/>
          <w:sz w:val="20"/>
          <w:szCs w:val="20"/>
        </w:rPr>
        <w:t>, -</w:t>
      </w:r>
      <w:r w:rsidRPr="00C24BEF">
        <w:rPr>
          <w:rFonts w:asciiTheme="minorHAnsi" w:hAnsiTheme="minorHAnsi" w:cstheme="minorHAnsi"/>
          <w:sz w:val="20"/>
          <w:szCs w:val="20"/>
        </w:rPr>
        <w:t>Kč</w:t>
      </w:r>
    </w:p>
    <w:permEnd w:id="1618888727"/>
    <w:p w14:paraId="0F8F2557" w14:textId="77777777" w:rsidR="00463EE8" w:rsidRPr="00C24BEF" w:rsidRDefault="00463EE8" w:rsidP="00026271">
      <w:pPr>
        <w:spacing w:before="120" w:line="276" w:lineRule="auto"/>
        <w:ind w:left="360"/>
        <w:jc w:val="both"/>
        <w:rPr>
          <w:rFonts w:asciiTheme="minorHAnsi" w:hAnsiTheme="minorHAnsi" w:cstheme="minorHAnsi"/>
          <w:sz w:val="20"/>
          <w:szCs w:val="20"/>
        </w:rPr>
      </w:pPr>
    </w:p>
    <w:p w14:paraId="13D611E3" w14:textId="77777777" w:rsidR="00510A93" w:rsidRPr="00C24BEF" w:rsidRDefault="00510A93" w:rsidP="00A83673">
      <w:pPr>
        <w:pStyle w:val="Odstavecseseznamem"/>
        <w:numPr>
          <w:ilvl w:val="0"/>
          <w:numId w:val="15"/>
        </w:numPr>
        <w:spacing w:before="120" w:line="276" w:lineRule="auto"/>
        <w:ind w:left="426" w:hanging="426"/>
        <w:contextualSpacing w:val="0"/>
        <w:jc w:val="both"/>
        <w:rPr>
          <w:rFonts w:ascii="Calibri" w:hAnsi="Calibri" w:cs="Calibri"/>
          <w:sz w:val="20"/>
          <w:szCs w:val="20"/>
        </w:rPr>
      </w:pPr>
      <w:r w:rsidRPr="00C24BEF">
        <w:rPr>
          <w:rFonts w:ascii="Calibri" w:hAnsi="Calibri"/>
          <w:sz w:val="20"/>
          <w:szCs w:val="20"/>
        </w:rPr>
        <w:lastRenderedPageBreak/>
        <w:t xml:space="preserve">V cenové položce 2 </w:t>
      </w:r>
      <w:r w:rsidR="00026271" w:rsidRPr="00C24BEF">
        <w:rPr>
          <w:rFonts w:ascii="Calibri" w:hAnsi="Calibri"/>
          <w:sz w:val="20"/>
          <w:szCs w:val="20"/>
        </w:rPr>
        <w:t>jsou</w:t>
      </w:r>
      <w:r w:rsidRPr="00C24BEF">
        <w:rPr>
          <w:rFonts w:ascii="Calibri" w:hAnsi="Calibri"/>
          <w:sz w:val="20"/>
          <w:szCs w:val="20"/>
        </w:rPr>
        <w:t xml:space="preserve"> zahrnuty:</w:t>
      </w:r>
    </w:p>
    <w:p w14:paraId="1678FB0C" w14:textId="77777777" w:rsidR="00510A93" w:rsidRPr="00C24BEF" w:rsidRDefault="00510A93" w:rsidP="00A83673">
      <w:pPr>
        <w:pStyle w:val="Odstavecseseznamem"/>
        <w:numPr>
          <w:ilvl w:val="0"/>
          <w:numId w:val="18"/>
        </w:numPr>
        <w:spacing w:before="120" w:line="276" w:lineRule="auto"/>
        <w:ind w:left="714" w:hanging="357"/>
        <w:contextualSpacing w:val="0"/>
        <w:jc w:val="both"/>
        <w:rPr>
          <w:rFonts w:ascii="Calibri" w:hAnsi="Calibri" w:cs="Calibri"/>
          <w:sz w:val="20"/>
          <w:szCs w:val="20"/>
        </w:rPr>
      </w:pPr>
      <w:r w:rsidRPr="00C24BEF">
        <w:rPr>
          <w:rFonts w:ascii="Calibri" w:hAnsi="Calibri" w:cs="Calibri"/>
          <w:sz w:val="20"/>
          <w:szCs w:val="20"/>
        </w:rPr>
        <w:t>cena dopadové plochy s tlumícím účinkem</w:t>
      </w:r>
      <w:r w:rsidR="000F17E9">
        <w:rPr>
          <w:rFonts w:ascii="Calibri" w:hAnsi="Calibri" w:cs="Calibri"/>
          <w:sz w:val="20"/>
          <w:szCs w:val="20"/>
        </w:rPr>
        <w:t xml:space="preserve"> a trvalé manipulovatelnou částí</w:t>
      </w:r>
      <w:r w:rsidRPr="00C24BEF">
        <w:rPr>
          <w:rFonts w:ascii="Calibri" w:hAnsi="Calibri" w:cs="Calibri"/>
          <w:sz w:val="20"/>
          <w:szCs w:val="20"/>
        </w:rPr>
        <w:t xml:space="preserve"> specifikované v čl. I. pod bodem 2.7 </w:t>
      </w:r>
      <w:r w:rsidR="00B21296" w:rsidRPr="00C24BEF">
        <w:rPr>
          <w:rFonts w:ascii="Calibri" w:hAnsi="Calibri" w:cs="Calibri"/>
          <w:sz w:val="20"/>
          <w:szCs w:val="20"/>
        </w:rPr>
        <w:t xml:space="preserve">této smlouvy </w:t>
      </w:r>
      <w:r w:rsidRPr="00C24BEF">
        <w:rPr>
          <w:rFonts w:ascii="Calibri" w:hAnsi="Calibri" w:cs="Calibri"/>
          <w:sz w:val="20"/>
          <w:szCs w:val="20"/>
        </w:rPr>
        <w:t>a v Příloze č. 2</w:t>
      </w:r>
      <w:r w:rsidR="001248F6" w:rsidRPr="00C24BEF">
        <w:rPr>
          <w:rFonts w:ascii="Calibri" w:hAnsi="Calibri" w:cs="Calibri"/>
          <w:sz w:val="20"/>
          <w:szCs w:val="20"/>
        </w:rPr>
        <w:t>,</w:t>
      </w:r>
      <w:r w:rsidRPr="00C24BEF">
        <w:rPr>
          <w:rFonts w:ascii="Calibri" w:hAnsi="Calibri" w:cs="Calibri"/>
          <w:sz w:val="20"/>
          <w:szCs w:val="20"/>
        </w:rPr>
        <w:t xml:space="preserve"> č. 3</w:t>
      </w:r>
      <w:r w:rsidR="001248F6" w:rsidRPr="00C24BEF">
        <w:rPr>
          <w:rFonts w:ascii="Calibri" w:hAnsi="Calibri" w:cs="Calibri"/>
          <w:sz w:val="20"/>
          <w:szCs w:val="20"/>
        </w:rPr>
        <w:t xml:space="preserve"> a č. 6</w:t>
      </w:r>
      <w:r w:rsidRPr="00C24BEF">
        <w:rPr>
          <w:rFonts w:ascii="Calibri" w:hAnsi="Calibri" w:cs="Calibri"/>
          <w:sz w:val="20"/>
          <w:szCs w:val="20"/>
        </w:rPr>
        <w:t>,</w:t>
      </w:r>
    </w:p>
    <w:p w14:paraId="3A43BD12" w14:textId="77777777" w:rsidR="00ED49E5" w:rsidRDefault="00510A93" w:rsidP="00A83673">
      <w:pPr>
        <w:pStyle w:val="Odstavecseseznamem"/>
        <w:numPr>
          <w:ilvl w:val="0"/>
          <w:numId w:val="18"/>
        </w:numPr>
        <w:spacing w:before="120" w:line="276" w:lineRule="auto"/>
        <w:contextualSpacing w:val="0"/>
        <w:jc w:val="both"/>
        <w:rPr>
          <w:rFonts w:ascii="Calibri" w:hAnsi="Calibri" w:cs="Calibri"/>
          <w:sz w:val="20"/>
          <w:szCs w:val="20"/>
        </w:rPr>
      </w:pPr>
      <w:r w:rsidRPr="00C24BEF">
        <w:rPr>
          <w:rFonts w:ascii="Calibri" w:hAnsi="Calibri" w:cs="Calibri"/>
          <w:sz w:val="20"/>
          <w:szCs w:val="20"/>
        </w:rPr>
        <w:t xml:space="preserve">náklady na </w:t>
      </w:r>
      <w:r w:rsidR="000F17E9">
        <w:rPr>
          <w:rFonts w:ascii="Calibri" w:hAnsi="Calibri" w:cs="Calibri"/>
          <w:sz w:val="20"/>
          <w:szCs w:val="20"/>
        </w:rPr>
        <w:t xml:space="preserve">provedení </w:t>
      </w:r>
      <w:r w:rsidRPr="00C24BEF">
        <w:rPr>
          <w:rFonts w:ascii="Calibri" w:hAnsi="Calibri" w:cs="Calibri"/>
          <w:sz w:val="20"/>
          <w:szCs w:val="20"/>
        </w:rPr>
        <w:t>úpravu dopadové plochy</w:t>
      </w:r>
      <w:r w:rsidR="00ED49E5">
        <w:rPr>
          <w:rFonts w:ascii="Calibri" w:hAnsi="Calibri" w:cs="Calibri"/>
          <w:sz w:val="20"/>
          <w:szCs w:val="20"/>
        </w:rPr>
        <w:t xml:space="preserve"> zahrnují</w:t>
      </w:r>
      <w:r w:rsidR="000C6D23">
        <w:rPr>
          <w:rFonts w:ascii="Calibri" w:hAnsi="Calibri" w:cs="Calibri"/>
          <w:sz w:val="20"/>
          <w:szCs w:val="20"/>
        </w:rPr>
        <w:t>cí</w:t>
      </w:r>
      <w:r w:rsidR="00ED49E5">
        <w:rPr>
          <w:rFonts w:ascii="Calibri" w:hAnsi="Calibri" w:cs="Calibri"/>
          <w:sz w:val="20"/>
          <w:szCs w:val="20"/>
        </w:rPr>
        <w:t xml:space="preserve"> její tvarovou úpravu a vytvoření její trvale manipulovatelné části dle čl. I. odst. 2 bod 2.7 smlouvy</w:t>
      </w:r>
      <w:r w:rsidR="000C6D23">
        <w:rPr>
          <w:rFonts w:ascii="Calibri" w:hAnsi="Calibri" w:cs="Calibri"/>
          <w:sz w:val="20"/>
          <w:szCs w:val="20"/>
        </w:rPr>
        <w:t>,</w:t>
      </w:r>
    </w:p>
    <w:p w14:paraId="53B940D7" w14:textId="77777777" w:rsidR="00510A93" w:rsidRPr="00C24BEF" w:rsidRDefault="00ED49E5" w:rsidP="00A83673">
      <w:pPr>
        <w:pStyle w:val="Odstavecseseznamem"/>
        <w:numPr>
          <w:ilvl w:val="0"/>
          <w:numId w:val="18"/>
        </w:numPr>
        <w:spacing w:before="120" w:line="276" w:lineRule="auto"/>
        <w:contextualSpacing w:val="0"/>
        <w:jc w:val="both"/>
        <w:rPr>
          <w:rFonts w:ascii="Calibri" w:hAnsi="Calibri" w:cs="Calibri"/>
          <w:sz w:val="20"/>
          <w:szCs w:val="20"/>
        </w:rPr>
      </w:pPr>
      <w:r>
        <w:rPr>
          <w:rFonts w:ascii="Calibri" w:hAnsi="Calibri" w:cs="Calibri"/>
          <w:sz w:val="20"/>
          <w:szCs w:val="20"/>
        </w:rPr>
        <w:t>náklady na</w:t>
      </w:r>
      <w:r w:rsidR="00510A93" w:rsidRPr="00C24BEF">
        <w:rPr>
          <w:rFonts w:ascii="Calibri" w:hAnsi="Calibri" w:cs="Calibri"/>
          <w:sz w:val="20"/>
          <w:szCs w:val="20"/>
        </w:rPr>
        <w:t xml:space="preserve"> pokládku a ustavení</w:t>
      </w:r>
      <w:r>
        <w:rPr>
          <w:rFonts w:ascii="Calibri" w:hAnsi="Calibri" w:cs="Calibri"/>
          <w:sz w:val="20"/>
          <w:szCs w:val="20"/>
        </w:rPr>
        <w:t xml:space="preserve"> dopadové plochy s tlumícím účinkem</w:t>
      </w:r>
      <w:r w:rsidR="00510A93" w:rsidRPr="00C24BEF">
        <w:rPr>
          <w:rFonts w:ascii="Calibri" w:hAnsi="Calibri" w:cs="Calibri"/>
          <w:sz w:val="20"/>
          <w:szCs w:val="20"/>
        </w:rPr>
        <w:t xml:space="preserve"> ve </w:t>
      </w:r>
      <w:r>
        <w:rPr>
          <w:rFonts w:ascii="Calibri" w:hAnsi="Calibri" w:cs="Calibri"/>
          <w:sz w:val="20"/>
          <w:szCs w:val="20"/>
        </w:rPr>
        <w:t>S</w:t>
      </w:r>
      <w:r w:rsidR="00510A93" w:rsidRPr="00C24BEF">
        <w:rPr>
          <w:rFonts w:ascii="Calibri" w:hAnsi="Calibri" w:cs="Calibri"/>
          <w:sz w:val="20"/>
          <w:szCs w:val="20"/>
        </w:rPr>
        <w:t xml:space="preserve">portovní hale Fénix dle čl. I. bod 2.7 </w:t>
      </w:r>
      <w:r w:rsidR="00B21296" w:rsidRPr="00C24BEF">
        <w:rPr>
          <w:rFonts w:ascii="Calibri" w:hAnsi="Calibri" w:cs="Calibri"/>
          <w:sz w:val="20"/>
          <w:szCs w:val="20"/>
        </w:rPr>
        <w:t>této smlouvy,</w:t>
      </w:r>
      <w:r w:rsidR="00510A93" w:rsidRPr="00C24BEF">
        <w:rPr>
          <w:rFonts w:ascii="Calibri" w:hAnsi="Calibri" w:cs="Calibri"/>
          <w:sz w:val="20"/>
          <w:szCs w:val="20"/>
        </w:rPr>
        <w:t xml:space="preserve"> </w:t>
      </w:r>
    </w:p>
    <w:p w14:paraId="04F96821" w14:textId="77777777" w:rsidR="00510A93" w:rsidRPr="000C6D23" w:rsidRDefault="00510A93" w:rsidP="000C6D23">
      <w:pPr>
        <w:pStyle w:val="Odstavecseseznamem"/>
        <w:numPr>
          <w:ilvl w:val="0"/>
          <w:numId w:val="18"/>
        </w:numPr>
        <w:spacing w:before="120" w:line="276" w:lineRule="auto"/>
        <w:ind w:left="714" w:hanging="357"/>
        <w:contextualSpacing w:val="0"/>
        <w:jc w:val="both"/>
        <w:rPr>
          <w:rFonts w:ascii="Calibri" w:hAnsi="Calibri" w:cs="Calibri"/>
          <w:sz w:val="20"/>
          <w:szCs w:val="20"/>
        </w:rPr>
      </w:pPr>
      <w:r w:rsidRPr="00C24BEF">
        <w:rPr>
          <w:rFonts w:ascii="Calibri" w:hAnsi="Calibri" w:cs="Calibri"/>
          <w:sz w:val="20"/>
          <w:szCs w:val="20"/>
        </w:rPr>
        <w:t xml:space="preserve">veškeré přepravní náklady </w:t>
      </w:r>
      <w:r w:rsidR="006B435B">
        <w:rPr>
          <w:rFonts w:ascii="Calibri" w:hAnsi="Calibri" w:cs="Calibri"/>
          <w:sz w:val="20"/>
          <w:szCs w:val="20"/>
        </w:rPr>
        <w:t>zhotovitele</w:t>
      </w:r>
      <w:r w:rsidRPr="00C24BEF">
        <w:rPr>
          <w:rFonts w:ascii="Calibri" w:hAnsi="Calibri" w:cs="Calibri"/>
          <w:sz w:val="20"/>
          <w:szCs w:val="20"/>
        </w:rPr>
        <w:t xml:space="preserve"> na přepravu dopadové plochy do místa plněn, včetně nákladů na její naložení a vyložení do a z dopravního prostředku</w:t>
      </w:r>
      <w:r w:rsidR="000C6D23">
        <w:rPr>
          <w:rFonts w:ascii="Calibri" w:hAnsi="Calibri" w:cs="Calibri"/>
          <w:sz w:val="20"/>
          <w:szCs w:val="20"/>
        </w:rPr>
        <w:t>,</w:t>
      </w:r>
    </w:p>
    <w:p w14:paraId="6F1C5C4E" w14:textId="77777777" w:rsidR="00114797" w:rsidRPr="000C6D23" w:rsidRDefault="00510A93" w:rsidP="000C6D23">
      <w:pPr>
        <w:pStyle w:val="Odstavecseseznamem"/>
        <w:numPr>
          <w:ilvl w:val="0"/>
          <w:numId w:val="19"/>
        </w:numPr>
        <w:spacing w:before="120" w:line="276" w:lineRule="auto"/>
        <w:contextualSpacing w:val="0"/>
        <w:jc w:val="both"/>
        <w:rPr>
          <w:rFonts w:ascii="Calibri" w:hAnsi="Calibri" w:cs="Calibri"/>
          <w:sz w:val="20"/>
          <w:szCs w:val="20"/>
        </w:rPr>
      </w:pPr>
      <w:r w:rsidRPr="00C24BEF">
        <w:rPr>
          <w:rFonts w:ascii="Calibri" w:hAnsi="Calibri" w:cs="Calibri"/>
          <w:sz w:val="20"/>
          <w:szCs w:val="20"/>
        </w:rPr>
        <w:t>náklady na obaly dopadové plochy</w:t>
      </w:r>
      <w:r w:rsidR="00026271" w:rsidRPr="00C24BEF">
        <w:rPr>
          <w:rFonts w:ascii="Calibri" w:hAnsi="Calibri" w:cs="Calibri"/>
          <w:sz w:val="20"/>
          <w:szCs w:val="20"/>
        </w:rPr>
        <w:t xml:space="preserve"> a jejich ekologickou likvidaci,</w:t>
      </w:r>
    </w:p>
    <w:p w14:paraId="2E0DFD85" w14:textId="77777777" w:rsidR="00026271" w:rsidRPr="00114797" w:rsidRDefault="00026271" w:rsidP="00114797">
      <w:pPr>
        <w:pStyle w:val="Odstavecseseznamem"/>
        <w:numPr>
          <w:ilvl w:val="0"/>
          <w:numId w:val="17"/>
        </w:numPr>
        <w:spacing w:before="120" w:line="276" w:lineRule="auto"/>
        <w:ind w:left="765" w:hanging="357"/>
        <w:contextualSpacing w:val="0"/>
        <w:jc w:val="both"/>
        <w:rPr>
          <w:rFonts w:ascii="Calibri" w:hAnsi="Calibri" w:cs="Calibri"/>
          <w:sz w:val="20"/>
          <w:szCs w:val="20"/>
        </w:rPr>
      </w:pPr>
      <w:r w:rsidRPr="00C24BEF">
        <w:rPr>
          <w:rFonts w:ascii="Calibri" w:hAnsi="Calibri" w:cs="Calibri"/>
          <w:sz w:val="20"/>
          <w:szCs w:val="20"/>
        </w:rPr>
        <w:t xml:space="preserve"> </w:t>
      </w:r>
      <w:r w:rsidR="00114797" w:rsidRPr="00C24BEF">
        <w:rPr>
          <w:rFonts w:ascii="Calibri" w:hAnsi="Calibri" w:cs="Calibri"/>
          <w:sz w:val="20"/>
          <w:szCs w:val="20"/>
        </w:rPr>
        <w:t>náklady na plnění povinností zhotovitele vyplývajících ze záruky za jakost</w:t>
      </w:r>
      <w:r w:rsidR="00114797">
        <w:rPr>
          <w:rFonts w:ascii="Calibri" w:hAnsi="Calibri" w:cs="Calibri"/>
          <w:sz w:val="20"/>
          <w:szCs w:val="20"/>
        </w:rPr>
        <w:t xml:space="preserve"> části předmětu díla specifikovaného v č. I. odst. 2 bod 2.7 smlouvy</w:t>
      </w:r>
      <w:r w:rsidR="00114797" w:rsidRPr="00C24BEF">
        <w:rPr>
          <w:rFonts w:ascii="Calibri" w:hAnsi="Calibri" w:cs="Calibri"/>
          <w:sz w:val="20"/>
          <w:szCs w:val="20"/>
        </w:rPr>
        <w:t xml:space="preserve">, včetně poskytování technické podpory dle čl. </w:t>
      </w:r>
      <w:r w:rsidR="00114797">
        <w:rPr>
          <w:rFonts w:ascii="Calibri" w:hAnsi="Calibri" w:cs="Calibri"/>
          <w:sz w:val="20"/>
          <w:szCs w:val="20"/>
        </w:rPr>
        <w:t>XI</w:t>
      </w:r>
      <w:r w:rsidR="00114797" w:rsidRPr="00C24BEF">
        <w:rPr>
          <w:rFonts w:ascii="Calibri" w:hAnsi="Calibri" w:cs="Calibri"/>
          <w:sz w:val="20"/>
          <w:szCs w:val="20"/>
        </w:rPr>
        <w:t>. smlouvy</w:t>
      </w:r>
      <w:r w:rsidR="00114797">
        <w:rPr>
          <w:rFonts w:ascii="Calibri" w:hAnsi="Calibri" w:cs="Calibri"/>
          <w:sz w:val="20"/>
          <w:szCs w:val="20"/>
        </w:rPr>
        <w:t>.</w:t>
      </w:r>
    </w:p>
    <w:p w14:paraId="69C3A16B" w14:textId="77777777" w:rsidR="00C03766" w:rsidRPr="007D33BD" w:rsidRDefault="00510A93" w:rsidP="007D33BD">
      <w:pPr>
        <w:pStyle w:val="Odstavecseseznamem"/>
        <w:numPr>
          <w:ilvl w:val="0"/>
          <w:numId w:val="15"/>
        </w:numPr>
        <w:spacing w:before="120" w:line="276" w:lineRule="auto"/>
        <w:ind w:left="426" w:hanging="426"/>
        <w:contextualSpacing w:val="0"/>
        <w:jc w:val="both"/>
        <w:rPr>
          <w:rFonts w:ascii="Calibri" w:hAnsi="Calibri" w:cs="Calibri"/>
          <w:sz w:val="20"/>
          <w:szCs w:val="20"/>
        </w:rPr>
      </w:pPr>
      <w:r w:rsidRPr="00C24BEF">
        <w:rPr>
          <w:rFonts w:ascii="Calibri" w:hAnsi="Calibri" w:cs="Calibri"/>
          <w:sz w:val="20"/>
          <w:szCs w:val="20"/>
        </w:rPr>
        <w:t xml:space="preserve">Kupní cena výrobků zahrnutých v cenové položce 2 </w:t>
      </w:r>
      <w:r w:rsidR="00067783" w:rsidRPr="00C24BEF">
        <w:rPr>
          <w:rFonts w:ascii="Calibri" w:hAnsi="Calibri" w:cs="Calibri"/>
          <w:sz w:val="20"/>
          <w:szCs w:val="20"/>
        </w:rPr>
        <w:t xml:space="preserve">je </w:t>
      </w:r>
      <w:r w:rsidRPr="00C24BEF">
        <w:rPr>
          <w:rFonts w:ascii="Calibri" w:hAnsi="Calibri" w:cs="Calibri"/>
          <w:sz w:val="20"/>
          <w:szCs w:val="20"/>
        </w:rPr>
        <w:t xml:space="preserve">určena jako kupní cena DAP místo dodání dle </w:t>
      </w:r>
      <w:proofErr w:type="spellStart"/>
      <w:r w:rsidRPr="00C24BEF">
        <w:rPr>
          <w:rFonts w:ascii="Calibri" w:hAnsi="Calibri" w:cs="Calibri"/>
          <w:sz w:val="20"/>
          <w:szCs w:val="20"/>
        </w:rPr>
        <w:t>Incoterms</w:t>
      </w:r>
      <w:proofErr w:type="spellEnd"/>
      <w:r w:rsidRPr="00C24BEF">
        <w:rPr>
          <w:rFonts w:ascii="Calibri" w:hAnsi="Calibri" w:cs="Calibri"/>
          <w:sz w:val="20"/>
          <w:szCs w:val="20"/>
        </w:rPr>
        <w:t xml:space="preserve"> 2020.</w:t>
      </w:r>
    </w:p>
    <w:p w14:paraId="1114785D" w14:textId="77777777" w:rsidR="00C03766" w:rsidRDefault="00C03766" w:rsidP="00F046F7">
      <w:pPr>
        <w:jc w:val="center"/>
        <w:rPr>
          <w:rFonts w:asciiTheme="minorHAnsi" w:hAnsiTheme="minorHAnsi" w:cstheme="minorHAnsi"/>
          <w:b/>
          <w:bCs/>
          <w:sz w:val="20"/>
          <w:szCs w:val="20"/>
        </w:rPr>
      </w:pPr>
    </w:p>
    <w:p w14:paraId="595A503D" w14:textId="77777777" w:rsidR="00B21296" w:rsidRPr="00C24BEF" w:rsidRDefault="0022666F" w:rsidP="00F046F7">
      <w:pPr>
        <w:jc w:val="center"/>
        <w:rPr>
          <w:rFonts w:asciiTheme="minorHAnsi" w:hAnsiTheme="minorHAnsi" w:cstheme="minorHAnsi"/>
          <w:b/>
          <w:bCs/>
          <w:sz w:val="20"/>
          <w:szCs w:val="20"/>
        </w:rPr>
      </w:pPr>
      <w:r w:rsidRPr="00C24BEF">
        <w:rPr>
          <w:rFonts w:asciiTheme="minorHAnsi" w:hAnsiTheme="minorHAnsi" w:cstheme="minorHAnsi"/>
          <w:b/>
          <w:bCs/>
          <w:sz w:val="20"/>
          <w:szCs w:val="20"/>
        </w:rPr>
        <w:t>V.</w:t>
      </w:r>
      <w:r w:rsidR="00F046F7" w:rsidRPr="00C24BEF">
        <w:rPr>
          <w:rFonts w:asciiTheme="minorHAnsi" w:hAnsiTheme="minorHAnsi" w:cstheme="minorHAnsi"/>
          <w:b/>
          <w:bCs/>
          <w:sz w:val="20"/>
          <w:szCs w:val="20"/>
        </w:rPr>
        <w:t xml:space="preserve"> </w:t>
      </w:r>
      <w:r w:rsidR="00B21296" w:rsidRPr="00C24BEF">
        <w:rPr>
          <w:rFonts w:asciiTheme="minorHAnsi" w:hAnsiTheme="minorHAnsi" w:cstheme="minorHAnsi"/>
          <w:b/>
          <w:sz w:val="20"/>
          <w:szCs w:val="20"/>
        </w:rPr>
        <w:t>PLATEBNÍ PODMÍNKY</w:t>
      </w:r>
    </w:p>
    <w:p w14:paraId="78C526CC" w14:textId="77777777" w:rsidR="00B21296" w:rsidRPr="00C24BEF" w:rsidRDefault="000162BD" w:rsidP="00A83673">
      <w:pPr>
        <w:pStyle w:val="Odstavecseseznamem"/>
        <w:numPr>
          <w:ilvl w:val="0"/>
          <w:numId w:val="20"/>
        </w:numPr>
        <w:spacing w:before="120" w:line="276" w:lineRule="auto"/>
        <w:ind w:left="426" w:hanging="426"/>
        <w:contextualSpacing w:val="0"/>
        <w:jc w:val="both"/>
        <w:rPr>
          <w:rFonts w:ascii="Calibri" w:hAnsi="Calibri" w:cs="Calibri"/>
          <w:sz w:val="20"/>
          <w:szCs w:val="20"/>
        </w:rPr>
      </w:pPr>
      <w:r w:rsidRPr="00C24BEF">
        <w:rPr>
          <w:rFonts w:ascii="Calibri" w:hAnsi="Calibri" w:cs="Calibri"/>
          <w:sz w:val="20"/>
          <w:szCs w:val="20"/>
        </w:rPr>
        <w:t>Objednatel uhradí</w:t>
      </w:r>
      <w:r w:rsidR="00B21296" w:rsidRPr="00C24BEF">
        <w:rPr>
          <w:rFonts w:ascii="Calibri" w:hAnsi="Calibri" w:cs="Calibri"/>
          <w:sz w:val="20"/>
          <w:szCs w:val="20"/>
        </w:rPr>
        <w:t xml:space="preserve"> zhotoviteli celkovou cenu díla</w:t>
      </w:r>
      <w:r w:rsidR="001248F6" w:rsidRPr="00C24BEF">
        <w:rPr>
          <w:rFonts w:ascii="Calibri" w:hAnsi="Calibri" w:cs="Calibri"/>
          <w:sz w:val="20"/>
          <w:szCs w:val="20"/>
        </w:rPr>
        <w:t xml:space="preserve"> sjednanou v čl. IV. odst. 1 smlouvy</w:t>
      </w:r>
      <w:r w:rsidR="00B21296" w:rsidRPr="00C24BEF">
        <w:rPr>
          <w:rFonts w:ascii="Calibri" w:hAnsi="Calibri" w:cs="Calibri"/>
          <w:sz w:val="20"/>
          <w:szCs w:val="20"/>
        </w:rPr>
        <w:t xml:space="preserve"> za řádné </w:t>
      </w:r>
      <w:r w:rsidRPr="00C24BEF">
        <w:rPr>
          <w:rFonts w:ascii="Calibri" w:hAnsi="Calibri" w:cs="Calibri"/>
          <w:sz w:val="20"/>
          <w:szCs w:val="20"/>
        </w:rPr>
        <w:t xml:space="preserve">provedení </w:t>
      </w:r>
      <w:r w:rsidR="002B6690">
        <w:rPr>
          <w:rFonts w:ascii="Calibri" w:hAnsi="Calibri" w:cs="Calibri"/>
          <w:sz w:val="20"/>
          <w:szCs w:val="20"/>
        </w:rPr>
        <w:t xml:space="preserve">celého </w:t>
      </w:r>
      <w:r w:rsidRPr="00C24BEF">
        <w:rPr>
          <w:rFonts w:ascii="Calibri" w:hAnsi="Calibri" w:cs="Calibri"/>
          <w:sz w:val="20"/>
          <w:szCs w:val="20"/>
        </w:rPr>
        <w:t>předmětu</w:t>
      </w:r>
      <w:r w:rsidR="001248F6" w:rsidRPr="00C24BEF">
        <w:rPr>
          <w:rFonts w:ascii="Calibri" w:hAnsi="Calibri" w:cs="Calibri"/>
          <w:sz w:val="20"/>
          <w:szCs w:val="20"/>
        </w:rPr>
        <w:t xml:space="preserve"> </w:t>
      </w:r>
      <w:r w:rsidR="00B21296" w:rsidRPr="00C24BEF">
        <w:rPr>
          <w:rFonts w:ascii="Calibri" w:hAnsi="Calibri" w:cs="Calibri"/>
          <w:sz w:val="20"/>
          <w:szCs w:val="20"/>
        </w:rPr>
        <w:t>díla bez vad a nedodělků ve lhůtě do 30 (třiceti) dnů ode dne</w:t>
      </w:r>
      <w:r w:rsidR="001248F6" w:rsidRPr="00C24BEF">
        <w:rPr>
          <w:rFonts w:ascii="Calibri" w:hAnsi="Calibri" w:cs="Calibri"/>
          <w:sz w:val="20"/>
          <w:szCs w:val="20"/>
        </w:rPr>
        <w:t>,</w:t>
      </w:r>
      <w:r w:rsidR="00B21296" w:rsidRPr="00C24BEF">
        <w:rPr>
          <w:rFonts w:ascii="Calibri" w:hAnsi="Calibri" w:cs="Calibri"/>
          <w:sz w:val="20"/>
          <w:szCs w:val="20"/>
        </w:rPr>
        <w:t xml:space="preserve"> kdy budou splněny tyto kumulativní předpoklady:</w:t>
      </w:r>
    </w:p>
    <w:p w14:paraId="3E6E5CDE" w14:textId="77777777" w:rsidR="00B21296" w:rsidRPr="00C24BEF" w:rsidRDefault="000162BD" w:rsidP="00A83673">
      <w:pPr>
        <w:pStyle w:val="Odstavecseseznamem"/>
        <w:numPr>
          <w:ilvl w:val="0"/>
          <w:numId w:val="21"/>
        </w:numPr>
        <w:spacing w:before="120" w:line="276" w:lineRule="auto"/>
        <w:contextualSpacing w:val="0"/>
        <w:jc w:val="both"/>
        <w:rPr>
          <w:rFonts w:ascii="Calibri" w:hAnsi="Calibri" w:cs="Calibri"/>
          <w:sz w:val="20"/>
          <w:szCs w:val="20"/>
        </w:rPr>
      </w:pPr>
      <w:r w:rsidRPr="00C24BEF">
        <w:rPr>
          <w:rFonts w:ascii="Calibri" w:hAnsi="Calibri" w:cs="Calibri"/>
          <w:sz w:val="20"/>
          <w:szCs w:val="20"/>
        </w:rPr>
        <w:t>Objednatel protokolárně</w:t>
      </w:r>
      <w:r w:rsidR="00B21296" w:rsidRPr="00C24BEF">
        <w:rPr>
          <w:rFonts w:ascii="Calibri" w:hAnsi="Calibri" w:cs="Calibri"/>
          <w:sz w:val="20"/>
          <w:szCs w:val="20"/>
        </w:rPr>
        <w:t xml:space="preserve"> převezme od </w:t>
      </w:r>
      <w:r w:rsidR="00B5564C" w:rsidRPr="00C24BEF">
        <w:rPr>
          <w:rFonts w:ascii="Calibri" w:hAnsi="Calibri" w:cs="Calibri"/>
          <w:sz w:val="20"/>
          <w:szCs w:val="20"/>
        </w:rPr>
        <w:t xml:space="preserve">zhotovitele </w:t>
      </w:r>
      <w:r w:rsidR="00B21296" w:rsidRPr="00C24BEF">
        <w:rPr>
          <w:rFonts w:ascii="Calibri" w:hAnsi="Calibri" w:cs="Calibri"/>
          <w:sz w:val="20"/>
          <w:szCs w:val="20"/>
        </w:rPr>
        <w:t xml:space="preserve">řádně </w:t>
      </w:r>
      <w:r w:rsidR="00067783" w:rsidRPr="00C24BEF">
        <w:rPr>
          <w:rFonts w:ascii="Calibri" w:hAnsi="Calibri" w:cs="Calibri"/>
          <w:sz w:val="20"/>
          <w:szCs w:val="20"/>
        </w:rPr>
        <w:t>zhotovené</w:t>
      </w:r>
      <w:r w:rsidR="00B21296" w:rsidRPr="00C24BEF">
        <w:rPr>
          <w:rFonts w:ascii="Calibri" w:hAnsi="Calibri" w:cs="Calibri"/>
          <w:sz w:val="20"/>
          <w:szCs w:val="20"/>
        </w:rPr>
        <w:t xml:space="preserve"> </w:t>
      </w:r>
      <w:r w:rsidRPr="00C24BEF">
        <w:rPr>
          <w:rFonts w:ascii="Calibri" w:hAnsi="Calibri" w:cs="Calibri"/>
          <w:sz w:val="20"/>
          <w:szCs w:val="20"/>
        </w:rPr>
        <w:t>dílo specifikované</w:t>
      </w:r>
      <w:r w:rsidR="00B21296" w:rsidRPr="00C24BEF">
        <w:rPr>
          <w:rFonts w:ascii="Calibri" w:hAnsi="Calibri" w:cs="Calibri"/>
          <w:sz w:val="20"/>
          <w:szCs w:val="20"/>
        </w:rPr>
        <w:t xml:space="preserve"> v čl. I. odst. 2</w:t>
      </w:r>
      <w:r w:rsidR="00CC359E">
        <w:rPr>
          <w:rFonts w:ascii="Calibri" w:hAnsi="Calibri" w:cs="Calibri"/>
          <w:sz w:val="20"/>
          <w:szCs w:val="20"/>
        </w:rPr>
        <w:t xml:space="preserve"> a odst. 3</w:t>
      </w:r>
      <w:r w:rsidR="00B21296" w:rsidRPr="00C24BEF">
        <w:rPr>
          <w:rFonts w:ascii="Calibri" w:hAnsi="Calibri" w:cs="Calibri"/>
          <w:sz w:val="20"/>
          <w:szCs w:val="20"/>
        </w:rPr>
        <w:t xml:space="preserve"> smlouvy, jež bude řádně </w:t>
      </w:r>
      <w:r w:rsidRPr="00C24BEF">
        <w:rPr>
          <w:rFonts w:ascii="Calibri" w:hAnsi="Calibri" w:cs="Calibri"/>
          <w:sz w:val="20"/>
          <w:szCs w:val="20"/>
        </w:rPr>
        <w:t>dokončeno bez</w:t>
      </w:r>
      <w:r w:rsidR="00B21296" w:rsidRPr="00C24BEF">
        <w:rPr>
          <w:rFonts w:ascii="Calibri" w:hAnsi="Calibri" w:cs="Calibri"/>
          <w:sz w:val="20"/>
          <w:szCs w:val="20"/>
        </w:rPr>
        <w:t xml:space="preserve"> vad a nedodělků v souladu s čl. </w:t>
      </w:r>
      <w:r w:rsidR="00CC359E">
        <w:rPr>
          <w:rFonts w:ascii="Calibri" w:hAnsi="Calibri" w:cs="Calibri"/>
          <w:sz w:val="20"/>
          <w:szCs w:val="20"/>
        </w:rPr>
        <w:t xml:space="preserve"> IX.</w:t>
      </w:r>
      <w:r w:rsidR="00B21296" w:rsidRPr="00C24BEF">
        <w:rPr>
          <w:rFonts w:ascii="Calibri" w:hAnsi="Calibri" w:cs="Calibri"/>
          <w:sz w:val="20"/>
          <w:szCs w:val="20"/>
        </w:rPr>
        <w:t xml:space="preserve">  </w:t>
      </w:r>
      <w:proofErr w:type="gramStart"/>
      <w:r w:rsidR="007030FB" w:rsidRPr="00C24BEF">
        <w:rPr>
          <w:rFonts w:ascii="Calibri" w:hAnsi="Calibri" w:cs="Calibri"/>
          <w:sz w:val="20"/>
          <w:szCs w:val="20"/>
        </w:rPr>
        <w:t>smlouvy</w:t>
      </w:r>
      <w:r w:rsidR="00B21296" w:rsidRPr="00C24BEF">
        <w:rPr>
          <w:rFonts w:ascii="Calibri" w:hAnsi="Calibri" w:cs="Calibri"/>
          <w:sz w:val="20"/>
          <w:szCs w:val="20"/>
        </w:rPr>
        <w:t xml:space="preserve">  a</w:t>
      </w:r>
      <w:proofErr w:type="gramEnd"/>
    </w:p>
    <w:p w14:paraId="2AED74C3" w14:textId="77777777" w:rsidR="00B21296" w:rsidRPr="00C24BEF" w:rsidRDefault="000162BD" w:rsidP="00A83673">
      <w:pPr>
        <w:pStyle w:val="Odstavecseseznamem"/>
        <w:numPr>
          <w:ilvl w:val="0"/>
          <w:numId w:val="21"/>
        </w:numPr>
        <w:spacing w:before="120" w:line="276" w:lineRule="auto"/>
        <w:contextualSpacing w:val="0"/>
        <w:jc w:val="both"/>
        <w:rPr>
          <w:rFonts w:ascii="Calibri" w:hAnsi="Calibri" w:cs="Calibri"/>
          <w:sz w:val="20"/>
          <w:szCs w:val="20"/>
        </w:rPr>
      </w:pPr>
      <w:r w:rsidRPr="00C24BEF">
        <w:rPr>
          <w:rFonts w:ascii="Calibri" w:hAnsi="Calibri" w:cs="Calibri"/>
          <w:sz w:val="20"/>
          <w:szCs w:val="20"/>
        </w:rPr>
        <w:t>Zhotovitel doručí</w:t>
      </w:r>
      <w:r w:rsidR="00B21296" w:rsidRPr="00C24BEF">
        <w:rPr>
          <w:rFonts w:ascii="Calibri" w:hAnsi="Calibri" w:cs="Calibri"/>
          <w:sz w:val="20"/>
          <w:szCs w:val="20"/>
        </w:rPr>
        <w:t xml:space="preserve"> na emailovou adresu </w:t>
      </w:r>
      <w:r w:rsidRPr="00C24BEF">
        <w:rPr>
          <w:rFonts w:ascii="Calibri" w:hAnsi="Calibri" w:cs="Calibri"/>
          <w:sz w:val="20"/>
          <w:szCs w:val="20"/>
        </w:rPr>
        <w:t>objednatele faktura@ssrz.cz</w:t>
      </w:r>
      <w:r w:rsidR="00B21296" w:rsidRPr="00C24BEF">
        <w:rPr>
          <w:rFonts w:ascii="Calibri" w:hAnsi="Calibri" w:cs="Calibri"/>
          <w:sz w:val="20"/>
          <w:szCs w:val="20"/>
        </w:rPr>
        <w:t xml:space="preserve"> - </w:t>
      </w:r>
      <w:r w:rsidRPr="00C24BEF">
        <w:rPr>
          <w:rFonts w:ascii="Calibri" w:hAnsi="Calibri" w:cs="Calibri"/>
          <w:sz w:val="20"/>
          <w:szCs w:val="20"/>
        </w:rPr>
        <w:t>fakturu (</w:t>
      </w:r>
      <w:r w:rsidR="00B21296" w:rsidRPr="00C24BEF">
        <w:rPr>
          <w:rFonts w:ascii="Calibri" w:hAnsi="Calibri" w:cs="Calibri"/>
          <w:sz w:val="20"/>
          <w:szCs w:val="20"/>
        </w:rPr>
        <w:t xml:space="preserve">v elektronické podobě), </w:t>
      </w:r>
      <w:proofErr w:type="gramStart"/>
      <w:r w:rsidR="00B21296" w:rsidRPr="00C24BEF">
        <w:rPr>
          <w:rFonts w:ascii="Calibri" w:hAnsi="Calibri" w:cs="Calibri"/>
          <w:sz w:val="20"/>
          <w:szCs w:val="20"/>
        </w:rPr>
        <w:t>kterou</w:t>
      </w:r>
      <w:r w:rsidR="006B435B">
        <w:rPr>
          <w:rFonts w:ascii="Calibri" w:hAnsi="Calibri" w:cs="Calibri"/>
          <w:sz w:val="20"/>
          <w:szCs w:val="20"/>
        </w:rPr>
        <w:t xml:space="preserve"> </w:t>
      </w:r>
      <w:r w:rsidR="00B21296" w:rsidRPr="00C24BEF">
        <w:rPr>
          <w:rFonts w:ascii="Calibri" w:hAnsi="Calibri" w:cs="Calibri"/>
          <w:sz w:val="20"/>
          <w:szCs w:val="20"/>
        </w:rPr>
        <w:t xml:space="preserve"> vyúčtuje</w:t>
      </w:r>
      <w:proofErr w:type="gramEnd"/>
      <w:r w:rsidR="00B21296" w:rsidRPr="00C24BEF">
        <w:rPr>
          <w:rFonts w:ascii="Calibri" w:hAnsi="Calibri" w:cs="Calibri"/>
          <w:sz w:val="20"/>
          <w:szCs w:val="20"/>
        </w:rPr>
        <w:t xml:space="preserve"> celkovou cenu díla v souladu s</w:t>
      </w:r>
      <w:r w:rsidR="00B5564C" w:rsidRPr="00C24BEF">
        <w:rPr>
          <w:rFonts w:ascii="Calibri" w:hAnsi="Calibri" w:cs="Calibri"/>
          <w:sz w:val="20"/>
          <w:szCs w:val="20"/>
        </w:rPr>
        <w:t> touto smlouvou.</w:t>
      </w:r>
    </w:p>
    <w:p w14:paraId="72A51495" w14:textId="77777777" w:rsidR="00B21296" w:rsidRPr="00C24BEF" w:rsidRDefault="00B21296" w:rsidP="00A83673">
      <w:pPr>
        <w:pStyle w:val="Odstavecseseznamem"/>
        <w:numPr>
          <w:ilvl w:val="0"/>
          <w:numId w:val="20"/>
        </w:numPr>
        <w:spacing w:before="120" w:line="276" w:lineRule="auto"/>
        <w:ind w:left="426" w:hanging="426"/>
        <w:contextualSpacing w:val="0"/>
        <w:jc w:val="both"/>
        <w:rPr>
          <w:rFonts w:ascii="Calibri" w:hAnsi="Calibri" w:cs="Calibri"/>
          <w:sz w:val="20"/>
          <w:szCs w:val="20"/>
        </w:rPr>
      </w:pPr>
      <w:r w:rsidRPr="00C24BEF">
        <w:rPr>
          <w:rFonts w:ascii="Calibri" w:hAnsi="Calibri" w:cs="Calibri"/>
          <w:sz w:val="20"/>
          <w:szCs w:val="20"/>
        </w:rPr>
        <w:t xml:space="preserve">Zhotovitel je oprávněn vystavit fakturu, kterou vyúčtuje celkovou cenu díla za řádné provedení </w:t>
      </w:r>
      <w:r w:rsidR="000162BD" w:rsidRPr="00C24BEF">
        <w:rPr>
          <w:rFonts w:ascii="Calibri" w:hAnsi="Calibri" w:cs="Calibri"/>
          <w:sz w:val="20"/>
          <w:szCs w:val="20"/>
        </w:rPr>
        <w:t>díla nejdříve</w:t>
      </w:r>
      <w:r w:rsidRPr="00C24BEF">
        <w:rPr>
          <w:rFonts w:ascii="Calibri" w:hAnsi="Calibri" w:cs="Calibri"/>
          <w:sz w:val="20"/>
          <w:szCs w:val="20"/>
        </w:rPr>
        <w:t xml:space="preserve"> v den, kdy </w:t>
      </w:r>
      <w:r w:rsidR="00B5564C" w:rsidRPr="00C24BEF">
        <w:rPr>
          <w:rFonts w:ascii="Calibri" w:hAnsi="Calibri" w:cs="Calibri"/>
          <w:sz w:val="20"/>
          <w:szCs w:val="20"/>
        </w:rPr>
        <w:t xml:space="preserve">objednatel </w:t>
      </w:r>
      <w:r w:rsidRPr="00C24BEF">
        <w:rPr>
          <w:rFonts w:ascii="Calibri" w:hAnsi="Calibri" w:cs="Calibri"/>
          <w:sz w:val="20"/>
          <w:szCs w:val="20"/>
        </w:rPr>
        <w:t>od zhotovitele protokolárně převezme řádně dokončen</w:t>
      </w:r>
      <w:r w:rsidR="00B5564C" w:rsidRPr="00C24BEF">
        <w:rPr>
          <w:rFonts w:ascii="Calibri" w:hAnsi="Calibri" w:cs="Calibri"/>
          <w:sz w:val="20"/>
          <w:szCs w:val="20"/>
        </w:rPr>
        <w:t xml:space="preserve">é </w:t>
      </w:r>
      <w:r w:rsidR="000162BD" w:rsidRPr="00C24BEF">
        <w:rPr>
          <w:rFonts w:ascii="Calibri" w:hAnsi="Calibri" w:cs="Calibri"/>
          <w:sz w:val="20"/>
          <w:szCs w:val="20"/>
        </w:rPr>
        <w:t>dílo ve</w:t>
      </w:r>
      <w:r w:rsidRPr="00C24BEF">
        <w:rPr>
          <w:rFonts w:ascii="Calibri" w:hAnsi="Calibri" w:cs="Calibri"/>
          <w:sz w:val="20"/>
          <w:szCs w:val="20"/>
        </w:rPr>
        <w:t xml:space="preserve"> smyslu čl.</w:t>
      </w:r>
      <w:r w:rsidR="00CC359E">
        <w:rPr>
          <w:rFonts w:ascii="Calibri" w:hAnsi="Calibri" w:cs="Calibri"/>
          <w:sz w:val="20"/>
          <w:szCs w:val="20"/>
        </w:rPr>
        <w:t xml:space="preserve"> IX.</w:t>
      </w:r>
      <w:r w:rsidR="000162BD" w:rsidRPr="00C24BEF">
        <w:rPr>
          <w:rFonts w:ascii="Calibri" w:hAnsi="Calibri" w:cs="Calibri"/>
          <w:sz w:val="20"/>
          <w:szCs w:val="20"/>
        </w:rPr>
        <w:t xml:space="preserve"> smlouvy</w:t>
      </w:r>
      <w:r w:rsidRPr="00C24BEF">
        <w:rPr>
          <w:rFonts w:ascii="Calibri" w:hAnsi="Calibri" w:cs="Calibri"/>
          <w:sz w:val="20"/>
          <w:szCs w:val="20"/>
        </w:rPr>
        <w:t xml:space="preserve">, se splatností </w:t>
      </w:r>
      <w:r w:rsidR="001248F6" w:rsidRPr="00C24BEF">
        <w:rPr>
          <w:rFonts w:ascii="Calibri" w:hAnsi="Calibri" w:cs="Calibri"/>
          <w:sz w:val="20"/>
          <w:szCs w:val="20"/>
        </w:rPr>
        <w:t xml:space="preserve">do </w:t>
      </w:r>
      <w:r w:rsidRPr="00C24BEF">
        <w:rPr>
          <w:rFonts w:ascii="Calibri" w:hAnsi="Calibri" w:cs="Calibri"/>
          <w:sz w:val="20"/>
          <w:szCs w:val="20"/>
        </w:rPr>
        <w:t xml:space="preserve">30 (třiceti) dnů od doručení faktury </w:t>
      </w:r>
      <w:r w:rsidR="00B5564C" w:rsidRPr="00C24BEF">
        <w:rPr>
          <w:rFonts w:ascii="Calibri" w:hAnsi="Calibri" w:cs="Calibri"/>
          <w:sz w:val="20"/>
          <w:szCs w:val="20"/>
        </w:rPr>
        <w:t>objednateli.</w:t>
      </w:r>
    </w:p>
    <w:p w14:paraId="42139DBA" w14:textId="77777777" w:rsidR="00B21296" w:rsidRPr="00C24BEF" w:rsidRDefault="00B21296" w:rsidP="00A83673">
      <w:pPr>
        <w:pStyle w:val="Odstavecseseznamem"/>
        <w:numPr>
          <w:ilvl w:val="0"/>
          <w:numId w:val="20"/>
        </w:numPr>
        <w:spacing w:before="120" w:line="276" w:lineRule="auto"/>
        <w:ind w:left="426" w:hanging="426"/>
        <w:contextualSpacing w:val="0"/>
        <w:jc w:val="both"/>
        <w:rPr>
          <w:rFonts w:ascii="Calibri" w:hAnsi="Calibri" w:cs="Calibri"/>
          <w:sz w:val="20"/>
          <w:szCs w:val="20"/>
        </w:rPr>
      </w:pPr>
      <w:r w:rsidRPr="00C24BEF">
        <w:rPr>
          <w:rFonts w:ascii="Calibri" w:hAnsi="Calibri" w:cs="Calibri"/>
          <w:sz w:val="20"/>
          <w:szCs w:val="20"/>
        </w:rPr>
        <w:t>Zhotovitel vyúčtuje celkovou cenu díla v souladu se způsobem jejího u</w:t>
      </w:r>
      <w:r w:rsidR="00067783" w:rsidRPr="00C24BEF">
        <w:rPr>
          <w:rFonts w:ascii="Calibri" w:hAnsi="Calibri" w:cs="Calibri"/>
          <w:sz w:val="20"/>
          <w:szCs w:val="20"/>
        </w:rPr>
        <w:t xml:space="preserve">rčení obsaženým v čl. </w:t>
      </w:r>
      <w:r w:rsidR="001248F6" w:rsidRPr="00C24BEF">
        <w:rPr>
          <w:rFonts w:ascii="Calibri" w:hAnsi="Calibri" w:cs="Calibri"/>
          <w:sz w:val="20"/>
          <w:szCs w:val="20"/>
        </w:rPr>
        <w:t>I</w:t>
      </w:r>
      <w:r w:rsidR="00067783" w:rsidRPr="00C24BEF">
        <w:rPr>
          <w:rFonts w:ascii="Calibri" w:hAnsi="Calibri" w:cs="Calibri"/>
          <w:sz w:val="20"/>
          <w:szCs w:val="20"/>
        </w:rPr>
        <w:t>V. smlouvy</w:t>
      </w:r>
      <w:r w:rsidRPr="00C24BEF">
        <w:rPr>
          <w:rFonts w:ascii="Calibri" w:hAnsi="Calibri" w:cs="Calibri"/>
          <w:sz w:val="20"/>
          <w:szCs w:val="20"/>
        </w:rPr>
        <w:t>, ve struktuře:</w:t>
      </w:r>
    </w:p>
    <w:p w14:paraId="0596BD51" w14:textId="77777777" w:rsidR="00B21296" w:rsidRPr="00C24BEF" w:rsidRDefault="00B21296" w:rsidP="00A83673">
      <w:pPr>
        <w:pStyle w:val="Odstavecseseznamem"/>
        <w:numPr>
          <w:ilvl w:val="0"/>
          <w:numId w:val="22"/>
        </w:numPr>
        <w:spacing w:before="120" w:line="276" w:lineRule="auto"/>
        <w:contextualSpacing w:val="0"/>
        <w:jc w:val="both"/>
        <w:rPr>
          <w:rFonts w:ascii="Calibri" w:hAnsi="Calibri" w:cs="Calibri"/>
          <w:sz w:val="20"/>
          <w:szCs w:val="20"/>
        </w:rPr>
      </w:pPr>
      <w:r w:rsidRPr="00C24BEF">
        <w:rPr>
          <w:rFonts w:ascii="Calibri" w:hAnsi="Calibri" w:cs="Calibri"/>
          <w:b/>
          <w:sz w:val="20"/>
          <w:szCs w:val="20"/>
        </w:rPr>
        <w:t>Cena díl</w:t>
      </w:r>
      <w:r w:rsidR="00B5564C" w:rsidRPr="00C24BEF">
        <w:rPr>
          <w:rFonts w:ascii="Calibri" w:hAnsi="Calibri" w:cs="Calibri"/>
          <w:b/>
          <w:sz w:val="20"/>
          <w:szCs w:val="20"/>
        </w:rPr>
        <w:t>a</w:t>
      </w:r>
      <w:r w:rsidRPr="00C24BEF">
        <w:rPr>
          <w:rFonts w:ascii="Calibri" w:hAnsi="Calibri" w:cs="Calibri"/>
          <w:b/>
          <w:sz w:val="20"/>
          <w:szCs w:val="20"/>
        </w:rPr>
        <w:t xml:space="preserve"> celkem</w:t>
      </w:r>
      <w:r w:rsidRPr="00C24BEF">
        <w:rPr>
          <w:rFonts w:ascii="Calibri" w:hAnsi="Calibri" w:cs="Calibri"/>
          <w:sz w:val="20"/>
          <w:szCs w:val="20"/>
        </w:rPr>
        <w:t xml:space="preserve"> </w:t>
      </w:r>
      <w:r w:rsidR="001248F6" w:rsidRPr="00C24BEF">
        <w:rPr>
          <w:rFonts w:ascii="Calibri" w:hAnsi="Calibri" w:cs="Calibri"/>
          <w:sz w:val="20"/>
          <w:szCs w:val="20"/>
        </w:rPr>
        <w:t>za provedení celého předmětu díla – určená v čl. IV. odst. 1 smlouvy</w:t>
      </w:r>
      <w:r w:rsidR="00CC359E">
        <w:rPr>
          <w:rFonts w:ascii="Calibri" w:hAnsi="Calibri" w:cs="Calibri"/>
          <w:sz w:val="20"/>
          <w:szCs w:val="20"/>
        </w:rPr>
        <w:t>,</w:t>
      </w:r>
      <w:r w:rsidR="001248F6" w:rsidRPr="00C24BEF">
        <w:rPr>
          <w:rFonts w:ascii="Calibri" w:hAnsi="Calibri" w:cs="Calibri"/>
          <w:sz w:val="20"/>
          <w:szCs w:val="20"/>
        </w:rPr>
        <w:t xml:space="preserve"> </w:t>
      </w:r>
    </w:p>
    <w:p w14:paraId="02E9909D" w14:textId="77777777" w:rsidR="00B21296" w:rsidRPr="00C24BEF" w:rsidRDefault="00B21296" w:rsidP="00A83673">
      <w:pPr>
        <w:pStyle w:val="Odstavecseseznamem"/>
        <w:numPr>
          <w:ilvl w:val="0"/>
          <w:numId w:val="22"/>
        </w:numPr>
        <w:spacing w:before="120" w:line="276" w:lineRule="auto"/>
        <w:contextualSpacing w:val="0"/>
        <w:jc w:val="both"/>
        <w:rPr>
          <w:rFonts w:ascii="Calibri" w:hAnsi="Calibri" w:cs="Calibri"/>
          <w:sz w:val="20"/>
          <w:szCs w:val="20"/>
        </w:rPr>
      </w:pPr>
      <w:r w:rsidRPr="00C24BEF">
        <w:rPr>
          <w:rFonts w:ascii="Calibri" w:hAnsi="Calibri" w:cs="Calibri"/>
          <w:b/>
          <w:sz w:val="20"/>
          <w:szCs w:val="20"/>
        </w:rPr>
        <w:t>Cenová položka 1</w:t>
      </w:r>
      <w:r w:rsidRPr="00C24BEF">
        <w:rPr>
          <w:rFonts w:ascii="Calibri" w:hAnsi="Calibri" w:cs="Calibri"/>
          <w:sz w:val="20"/>
          <w:szCs w:val="20"/>
        </w:rPr>
        <w:t xml:space="preserve"> </w:t>
      </w:r>
      <w:r w:rsidR="001248F6" w:rsidRPr="00C24BEF">
        <w:rPr>
          <w:rFonts w:ascii="Calibri" w:hAnsi="Calibri" w:cs="Calibri"/>
          <w:sz w:val="20"/>
          <w:szCs w:val="20"/>
        </w:rPr>
        <w:t>za</w:t>
      </w:r>
      <w:r w:rsidRPr="00C24BEF">
        <w:rPr>
          <w:rFonts w:ascii="Calibri" w:hAnsi="Calibri" w:cs="Calibri"/>
          <w:sz w:val="20"/>
          <w:szCs w:val="20"/>
        </w:rPr>
        <w:t xml:space="preserve"> zhotovení interaktivní sklopné lezecké stěny s naklápěcím systémem a interaktivním světelným </w:t>
      </w:r>
      <w:r w:rsidR="00ED49E5">
        <w:rPr>
          <w:rFonts w:ascii="Calibri" w:hAnsi="Calibri" w:cs="Calibri"/>
          <w:sz w:val="20"/>
          <w:szCs w:val="20"/>
        </w:rPr>
        <w:t xml:space="preserve">led </w:t>
      </w:r>
      <w:r w:rsidRPr="00C24BEF">
        <w:rPr>
          <w:rFonts w:ascii="Calibri" w:hAnsi="Calibri" w:cs="Calibri"/>
          <w:sz w:val="20"/>
          <w:szCs w:val="20"/>
        </w:rPr>
        <w:t>systémem</w:t>
      </w:r>
      <w:r w:rsidR="001248F6" w:rsidRPr="00C24BEF">
        <w:rPr>
          <w:rFonts w:ascii="Calibri" w:hAnsi="Calibri" w:cs="Calibri"/>
          <w:sz w:val="20"/>
          <w:szCs w:val="20"/>
        </w:rPr>
        <w:t xml:space="preserve"> – určená v čl. IV. odst. </w:t>
      </w:r>
      <w:r w:rsidR="00963905" w:rsidRPr="00C24BEF">
        <w:rPr>
          <w:rFonts w:ascii="Calibri" w:hAnsi="Calibri" w:cs="Calibri"/>
          <w:sz w:val="20"/>
          <w:szCs w:val="20"/>
        </w:rPr>
        <w:t>4 až 6 smlouvy</w:t>
      </w:r>
      <w:r w:rsidR="00CC359E">
        <w:rPr>
          <w:rFonts w:ascii="Calibri" w:hAnsi="Calibri" w:cs="Calibri"/>
          <w:sz w:val="20"/>
          <w:szCs w:val="20"/>
        </w:rPr>
        <w:t>,</w:t>
      </w:r>
    </w:p>
    <w:p w14:paraId="555D95C0" w14:textId="77777777" w:rsidR="00067783" w:rsidRPr="00C24BEF" w:rsidRDefault="00B21296" w:rsidP="00A83673">
      <w:pPr>
        <w:pStyle w:val="Odstavecseseznamem"/>
        <w:numPr>
          <w:ilvl w:val="0"/>
          <w:numId w:val="22"/>
        </w:numPr>
        <w:spacing w:before="120" w:line="276" w:lineRule="auto"/>
        <w:contextualSpacing w:val="0"/>
        <w:jc w:val="both"/>
        <w:rPr>
          <w:rFonts w:ascii="Calibri" w:hAnsi="Calibri" w:cs="Calibri"/>
          <w:sz w:val="20"/>
          <w:szCs w:val="20"/>
        </w:rPr>
      </w:pPr>
      <w:r w:rsidRPr="00C24BEF">
        <w:rPr>
          <w:rFonts w:ascii="Calibri" w:hAnsi="Calibri" w:cs="Calibri"/>
          <w:b/>
          <w:sz w:val="20"/>
          <w:szCs w:val="20"/>
        </w:rPr>
        <w:t>Cenová položka 2</w:t>
      </w:r>
      <w:r w:rsidRPr="00C24BEF">
        <w:rPr>
          <w:rFonts w:ascii="Calibri" w:hAnsi="Calibri" w:cs="Calibri"/>
          <w:sz w:val="20"/>
          <w:szCs w:val="20"/>
        </w:rPr>
        <w:t xml:space="preserve"> </w:t>
      </w:r>
      <w:r w:rsidR="00963905" w:rsidRPr="00C24BEF">
        <w:rPr>
          <w:rFonts w:ascii="Calibri" w:hAnsi="Calibri" w:cs="Calibri"/>
          <w:sz w:val="20"/>
          <w:szCs w:val="20"/>
        </w:rPr>
        <w:t>za</w:t>
      </w:r>
      <w:r w:rsidRPr="00C24BEF">
        <w:rPr>
          <w:rFonts w:ascii="Calibri" w:hAnsi="Calibri" w:cs="Calibri"/>
          <w:sz w:val="20"/>
          <w:szCs w:val="20"/>
        </w:rPr>
        <w:t xml:space="preserve"> pořízení, úprav</w:t>
      </w:r>
      <w:r w:rsidR="00963905" w:rsidRPr="00C24BEF">
        <w:rPr>
          <w:rFonts w:ascii="Calibri" w:hAnsi="Calibri" w:cs="Calibri"/>
          <w:sz w:val="20"/>
          <w:szCs w:val="20"/>
        </w:rPr>
        <w:t>u</w:t>
      </w:r>
      <w:r w:rsidRPr="00C24BEF">
        <w:rPr>
          <w:rFonts w:ascii="Calibri" w:hAnsi="Calibri" w:cs="Calibri"/>
          <w:sz w:val="20"/>
          <w:szCs w:val="20"/>
        </w:rPr>
        <w:t xml:space="preserve"> a položení dopadové plocha s tlumícím účinkem</w:t>
      </w:r>
      <w:r w:rsidR="00963905" w:rsidRPr="00C24BEF">
        <w:rPr>
          <w:rFonts w:ascii="Calibri" w:hAnsi="Calibri" w:cs="Calibri"/>
          <w:sz w:val="20"/>
          <w:szCs w:val="20"/>
        </w:rPr>
        <w:t xml:space="preserve"> – určená v čl. IV. odst. 7 až 9 smlouvy.</w:t>
      </w:r>
      <w:r w:rsidRPr="00C24BEF">
        <w:rPr>
          <w:rFonts w:ascii="Calibri" w:hAnsi="Calibri" w:cs="Calibri"/>
          <w:sz w:val="20"/>
          <w:szCs w:val="20"/>
        </w:rPr>
        <w:t xml:space="preserve">  </w:t>
      </w:r>
    </w:p>
    <w:p w14:paraId="0246C1DF" w14:textId="77777777" w:rsidR="00067783" w:rsidRPr="00C24BEF" w:rsidRDefault="00067783" w:rsidP="00067783">
      <w:pPr>
        <w:pStyle w:val="Odstavecseseznamem"/>
        <w:spacing w:before="120" w:line="276" w:lineRule="auto"/>
        <w:ind w:left="357" w:right="-108"/>
        <w:contextualSpacing w:val="0"/>
        <w:jc w:val="both"/>
        <w:rPr>
          <w:rFonts w:asciiTheme="minorHAnsi" w:hAnsiTheme="minorHAnsi" w:cstheme="minorHAnsi"/>
          <w:sz w:val="20"/>
          <w:szCs w:val="20"/>
        </w:rPr>
      </w:pPr>
      <w:r w:rsidRPr="00C24BEF">
        <w:rPr>
          <w:rFonts w:asciiTheme="minorHAnsi" w:hAnsiTheme="minorHAnsi" w:cstheme="minorHAnsi"/>
          <w:sz w:val="20"/>
          <w:szCs w:val="20"/>
        </w:rPr>
        <w:t>Kromě náležitostí stanovených platnými předpisy pro daňový doklad je zhotovitel povinen ve vyúčtovací faktuře uvést i tyto náležitosti</w:t>
      </w:r>
      <w:r w:rsidR="00A5110D" w:rsidRPr="00C24BEF">
        <w:rPr>
          <w:rFonts w:asciiTheme="minorHAnsi" w:hAnsiTheme="minorHAnsi" w:cstheme="minorHAnsi"/>
          <w:sz w:val="20"/>
          <w:szCs w:val="20"/>
        </w:rPr>
        <w:t xml:space="preserve"> a přílohy</w:t>
      </w:r>
      <w:r w:rsidRPr="00C24BEF">
        <w:rPr>
          <w:rFonts w:asciiTheme="minorHAnsi" w:hAnsiTheme="minorHAnsi" w:cstheme="minorHAnsi"/>
          <w:sz w:val="20"/>
          <w:szCs w:val="20"/>
        </w:rPr>
        <w:t>:</w:t>
      </w:r>
    </w:p>
    <w:p w14:paraId="6F882754" w14:textId="77777777" w:rsidR="00067783" w:rsidRPr="00C24BEF" w:rsidRDefault="00067783" w:rsidP="00A83673">
      <w:pPr>
        <w:numPr>
          <w:ilvl w:val="0"/>
          <w:numId w:val="27"/>
        </w:numPr>
        <w:spacing w:before="120" w:line="276" w:lineRule="auto"/>
        <w:ind w:right="-110"/>
        <w:jc w:val="both"/>
        <w:rPr>
          <w:rFonts w:asciiTheme="minorHAnsi" w:hAnsiTheme="minorHAnsi" w:cstheme="minorHAnsi"/>
          <w:sz w:val="20"/>
          <w:szCs w:val="20"/>
        </w:rPr>
      </w:pPr>
      <w:r w:rsidRPr="00C24BEF">
        <w:rPr>
          <w:rFonts w:asciiTheme="minorHAnsi" w:hAnsiTheme="minorHAnsi" w:cstheme="minorHAnsi"/>
          <w:sz w:val="20"/>
          <w:szCs w:val="20"/>
        </w:rPr>
        <w:t>Číslo faktury</w:t>
      </w:r>
    </w:p>
    <w:p w14:paraId="5559BEDF" w14:textId="77777777" w:rsidR="00067783" w:rsidRPr="00C24BEF" w:rsidRDefault="00067783" w:rsidP="00A83673">
      <w:pPr>
        <w:numPr>
          <w:ilvl w:val="0"/>
          <w:numId w:val="27"/>
        </w:numPr>
        <w:spacing w:before="120" w:line="276" w:lineRule="auto"/>
        <w:ind w:right="-110"/>
        <w:jc w:val="both"/>
        <w:rPr>
          <w:rFonts w:asciiTheme="minorHAnsi" w:hAnsiTheme="minorHAnsi" w:cstheme="minorHAnsi"/>
          <w:sz w:val="20"/>
          <w:szCs w:val="20"/>
        </w:rPr>
      </w:pPr>
      <w:r w:rsidRPr="00C24BEF">
        <w:rPr>
          <w:rFonts w:asciiTheme="minorHAnsi" w:hAnsiTheme="minorHAnsi" w:cstheme="minorHAnsi"/>
          <w:sz w:val="20"/>
          <w:szCs w:val="20"/>
        </w:rPr>
        <w:t xml:space="preserve">Název veřejné zakázky </w:t>
      </w:r>
    </w:p>
    <w:p w14:paraId="6EFC5D6E" w14:textId="77777777" w:rsidR="00067783" w:rsidRPr="00C24BEF" w:rsidRDefault="00067783" w:rsidP="00A83673">
      <w:pPr>
        <w:numPr>
          <w:ilvl w:val="0"/>
          <w:numId w:val="27"/>
        </w:numPr>
        <w:spacing w:before="120" w:line="276" w:lineRule="auto"/>
        <w:ind w:right="-110"/>
        <w:jc w:val="both"/>
        <w:rPr>
          <w:rFonts w:asciiTheme="minorHAnsi" w:hAnsiTheme="minorHAnsi" w:cstheme="minorHAnsi"/>
          <w:sz w:val="20"/>
          <w:szCs w:val="20"/>
        </w:rPr>
      </w:pPr>
      <w:r w:rsidRPr="00C24BEF">
        <w:rPr>
          <w:rFonts w:asciiTheme="minorHAnsi" w:hAnsiTheme="minorHAnsi" w:cstheme="minorHAnsi"/>
          <w:sz w:val="20"/>
          <w:szCs w:val="20"/>
        </w:rPr>
        <w:t>Označení banky a číslo účtu, na který musí být zaplaceno</w:t>
      </w:r>
    </w:p>
    <w:p w14:paraId="62993ECB" w14:textId="77777777" w:rsidR="00067783" w:rsidRPr="00C24BEF" w:rsidRDefault="00067783" w:rsidP="00A83673">
      <w:pPr>
        <w:numPr>
          <w:ilvl w:val="0"/>
          <w:numId w:val="27"/>
        </w:numPr>
        <w:spacing w:before="120" w:line="276" w:lineRule="auto"/>
        <w:ind w:right="-110"/>
        <w:jc w:val="both"/>
        <w:rPr>
          <w:rFonts w:asciiTheme="minorHAnsi" w:hAnsiTheme="minorHAnsi" w:cstheme="minorHAnsi"/>
          <w:sz w:val="20"/>
          <w:szCs w:val="20"/>
        </w:rPr>
      </w:pPr>
      <w:r w:rsidRPr="00C24BEF">
        <w:rPr>
          <w:rFonts w:asciiTheme="minorHAnsi" w:hAnsiTheme="minorHAnsi" w:cstheme="minorHAnsi"/>
          <w:sz w:val="20"/>
          <w:szCs w:val="20"/>
        </w:rPr>
        <w:t>Název, sídlo, IČ a DIČ objednatele a zhotovitele</w:t>
      </w:r>
    </w:p>
    <w:p w14:paraId="2C0AD913" w14:textId="77777777" w:rsidR="00067783" w:rsidRPr="00C24BEF" w:rsidRDefault="00067783" w:rsidP="00A83673">
      <w:pPr>
        <w:numPr>
          <w:ilvl w:val="0"/>
          <w:numId w:val="27"/>
        </w:numPr>
        <w:spacing w:before="120" w:line="276" w:lineRule="auto"/>
        <w:ind w:right="-110"/>
        <w:jc w:val="both"/>
        <w:rPr>
          <w:rFonts w:asciiTheme="minorHAnsi" w:hAnsiTheme="minorHAnsi" w:cstheme="minorHAnsi"/>
          <w:sz w:val="20"/>
          <w:szCs w:val="20"/>
        </w:rPr>
      </w:pPr>
      <w:r w:rsidRPr="00C24BEF">
        <w:rPr>
          <w:rFonts w:asciiTheme="minorHAnsi" w:hAnsiTheme="minorHAnsi" w:cstheme="minorHAnsi"/>
          <w:sz w:val="20"/>
          <w:szCs w:val="20"/>
        </w:rPr>
        <w:lastRenderedPageBreak/>
        <w:t>Údaje zhotovitele o jeho zápisu do Obchodního rejstříku, popř. o zápisu do jiné evidence u podnikatelů nezapsaných do Obchodního rejstříku</w:t>
      </w:r>
    </w:p>
    <w:p w14:paraId="373673E3" w14:textId="77777777" w:rsidR="00A5110D" w:rsidRPr="00C24BEF" w:rsidRDefault="00067783" w:rsidP="00A83673">
      <w:pPr>
        <w:numPr>
          <w:ilvl w:val="0"/>
          <w:numId w:val="27"/>
        </w:numPr>
        <w:spacing w:before="120" w:line="276" w:lineRule="auto"/>
        <w:ind w:right="-110"/>
        <w:jc w:val="both"/>
        <w:rPr>
          <w:rFonts w:asciiTheme="minorHAnsi" w:hAnsiTheme="minorHAnsi" w:cstheme="minorHAnsi"/>
          <w:sz w:val="20"/>
          <w:szCs w:val="20"/>
        </w:rPr>
      </w:pPr>
      <w:r w:rsidRPr="00C24BEF">
        <w:rPr>
          <w:rFonts w:asciiTheme="minorHAnsi" w:hAnsiTheme="minorHAnsi" w:cstheme="minorHAnsi"/>
          <w:sz w:val="20"/>
          <w:szCs w:val="20"/>
        </w:rPr>
        <w:t>Jméno a podpis osoby, která fakturu vystavila, vč. jejího kontaktního telefonu.</w:t>
      </w:r>
      <w:r w:rsidR="00B21296" w:rsidRPr="00C24BEF">
        <w:rPr>
          <w:rFonts w:ascii="Calibri" w:hAnsi="Calibri" w:cs="Calibri"/>
          <w:sz w:val="20"/>
          <w:szCs w:val="20"/>
        </w:rPr>
        <w:t xml:space="preserve">   </w:t>
      </w:r>
    </w:p>
    <w:p w14:paraId="3F0897F8" w14:textId="77777777" w:rsidR="00B21296" w:rsidRPr="00C24BEF" w:rsidRDefault="00A5110D" w:rsidP="00A83673">
      <w:pPr>
        <w:numPr>
          <w:ilvl w:val="0"/>
          <w:numId w:val="27"/>
        </w:numPr>
        <w:spacing w:before="120" w:line="276" w:lineRule="auto"/>
        <w:ind w:right="-110"/>
        <w:jc w:val="both"/>
        <w:rPr>
          <w:rFonts w:asciiTheme="minorHAnsi" w:hAnsiTheme="minorHAnsi" w:cstheme="minorHAnsi"/>
          <w:sz w:val="20"/>
          <w:szCs w:val="20"/>
        </w:rPr>
      </w:pPr>
      <w:r w:rsidRPr="00C24BEF">
        <w:rPr>
          <w:rFonts w:ascii="Calibri" w:hAnsi="Calibri" w:cs="Calibri"/>
          <w:sz w:val="20"/>
          <w:szCs w:val="20"/>
        </w:rPr>
        <w:t>Protokol o předání a převzetí díla</w:t>
      </w:r>
      <w:r w:rsidR="00B21296" w:rsidRPr="00C24BEF">
        <w:rPr>
          <w:rFonts w:ascii="Calibri" w:hAnsi="Calibri" w:cs="Calibri"/>
          <w:sz w:val="20"/>
          <w:szCs w:val="20"/>
        </w:rPr>
        <w:t xml:space="preserve"> </w:t>
      </w:r>
    </w:p>
    <w:p w14:paraId="47BACA07" w14:textId="77777777" w:rsidR="00067783" w:rsidRPr="00C24BEF" w:rsidRDefault="00067783" w:rsidP="00A83673">
      <w:pPr>
        <w:pStyle w:val="Odstavecseseznamem"/>
        <w:numPr>
          <w:ilvl w:val="0"/>
          <w:numId w:val="20"/>
        </w:numPr>
        <w:spacing w:before="120" w:line="276" w:lineRule="auto"/>
        <w:ind w:left="426" w:hanging="426"/>
        <w:contextualSpacing w:val="0"/>
        <w:jc w:val="both"/>
        <w:rPr>
          <w:rFonts w:asciiTheme="minorHAnsi" w:hAnsiTheme="minorHAnsi" w:cstheme="minorHAnsi"/>
          <w:sz w:val="20"/>
          <w:szCs w:val="20"/>
        </w:rPr>
      </w:pPr>
      <w:r w:rsidRPr="00C24BEF">
        <w:rPr>
          <w:rFonts w:asciiTheme="minorHAnsi" w:hAnsiTheme="minorHAnsi" w:cstheme="minorHAnsi"/>
          <w:sz w:val="20"/>
          <w:szCs w:val="20"/>
        </w:rPr>
        <w:t xml:space="preserve">Objednatel splní svou platební povinnost sjednanou v čl. V. odst. 1 Smlouvy bezhotovostním způsobem, okamžikem poukázání finančních prostředků ve výši celkové ceny díla sjednané v čl. IV. odst. 1 Smlouvy z bankovního účtu </w:t>
      </w:r>
      <w:proofErr w:type="gramStart"/>
      <w:r w:rsidRPr="00C24BEF">
        <w:rPr>
          <w:rFonts w:asciiTheme="minorHAnsi" w:hAnsiTheme="minorHAnsi" w:cstheme="minorHAnsi"/>
          <w:sz w:val="20"/>
          <w:szCs w:val="20"/>
        </w:rPr>
        <w:t>objednatele - ve</w:t>
      </w:r>
      <w:proofErr w:type="gramEnd"/>
      <w:r w:rsidRPr="00C24BEF">
        <w:rPr>
          <w:rFonts w:asciiTheme="minorHAnsi" w:hAnsiTheme="minorHAnsi" w:cstheme="minorHAnsi"/>
          <w:sz w:val="20"/>
          <w:szCs w:val="20"/>
        </w:rPr>
        <w:t xml:space="preserve"> prospěch bankovního účtu zhotovitele uvedeného u jeho obchodní firmy v záhlaví smlouvy.</w:t>
      </w:r>
    </w:p>
    <w:p w14:paraId="63E54C93" w14:textId="77777777" w:rsidR="003D0310" w:rsidRPr="00C24BEF" w:rsidRDefault="00067783" w:rsidP="00A83673">
      <w:pPr>
        <w:pStyle w:val="Odstavecseseznamem"/>
        <w:numPr>
          <w:ilvl w:val="0"/>
          <w:numId w:val="20"/>
        </w:numPr>
        <w:spacing w:before="120" w:line="276" w:lineRule="auto"/>
        <w:ind w:left="426" w:hanging="426"/>
        <w:contextualSpacing w:val="0"/>
        <w:jc w:val="both"/>
        <w:rPr>
          <w:rFonts w:asciiTheme="minorHAnsi" w:hAnsiTheme="minorHAnsi" w:cstheme="minorHAnsi"/>
          <w:sz w:val="20"/>
          <w:szCs w:val="20"/>
        </w:rPr>
      </w:pPr>
      <w:r w:rsidRPr="00C24BEF">
        <w:rPr>
          <w:rFonts w:asciiTheme="minorHAnsi" w:hAnsiTheme="minorHAnsi" w:cstheme="minorHAnsi"/>
          <w:snapToGrid w:val="0"/>
          <w:sz w:val="20"/>
          <w:szCs w:val="20"/>
        </w:rPr>
        <w:t xml:space="preserve">Zhotovitel prohlašuje, že bankovní účet uvedený u jeho obchodní firmy je bankovním účtem, který je uveřejněn správcem daně způsobem umožňujícím dálkový přístup ve smyslu </w:t>
      </w:r>
      <w:proofErr w:type="spellStart"/>
      <w:r w:rsidRPr="00C24BEF">
        <w:rPr>
          <w:rFonts w:asciiTheme="minorHAnsi" w:hAnsiTheme="minorHAnsi" w:cstheme="minorHAnsi"/>
          <w:snapToGrid w:val="0"/>
          <w:sz w:val="20"/>
          <w:szCs w:val="20"/>
        </w:rPr>
        <w:t>ust</w:t>
      </w:r>
      <w:proofErr w:type="spellEnd"/>
      <w:r w:rsidRPr="00C24BEF">
        <w:rPr>
          <w:rFonts w:asciiTheme="minorHAnsi" w:hAnsiTheme="minorHAnsi" w:cstheme="minorHAnsi"/>
          <w:snapToGrid w:val="0"/>
          <w:sz w:val="20"/>
          <w:szCs w:val="20"/>
        </w:rPr>
        <w:t xml:space="preserve">. § 98 zákona č. 235/2004 Sb. </w:t>
      </w:r>
    </w:p>
    <w:p w14:paraId="6EB7A207" w14:textId="77777777" w:rsidR="003D0310" w:rsidRPr="00C24BEF" w:rsidRDefault="00067783" w:rsidP="00A83673">
      <w:pPr>
        <w:pStyle w:val="Odstavecseseznamem"/>
        <w:numPr>
          <w:ilvl w:val="0"/>
          <w:numId w:val="20"/>
        </w:numPr>
        <w:spacing w:before="120" w:line="276" w:lineRule="auto"/>
        <w:ind w:left="426" w:hanging="426"/>
        <w:contextualSpacing w:val="0"/>
        <w:jc w:val="both"/>
        <w:rPr>
          <w:rFonts w:asciiTheme="minorHAnsi" w:hAnsiTheme="minorHAnsi" w:cstheme="minorHAnsi"/>
          <w:sz w:val="20"/>
          <w:szCs w:val="20"/>
        </w:rPr>
      </w:pPr>
      <w:r w:rsidRPr="00C24BEF">
        <w:rPr>
          <w:rFonts w:asciiTheme="minorHAnsi" w:hAnsiTheme="minorHAnsi" w:cstheme="minorHAnsi"/>
          <w:sz w:val="20"/>
          <w:szCs w:val="20"/>
        </w:rPr>
        <w:t xml:space="preserve">Smluvní strany sjednaly, že </w:t>
      </w:r>
      <w:r w:rsidR="003D0310" w:rsidRPr="00C24BEF">
        <w:rPr>
          <w:rFonts w:asciiTheme="minorHAnsi" w:hAnsiTheme="minorHAnsi" w:cstheme="minorHAnsi"/>
          <w:sz w:val="20"/>
          <w:szCs w:val="20"/>
        </w:rPr>
        <w:t>zhotovitel</w:t>
      </w:r>
      <w:r w:rsidRPr="00C24BEF">
        <w:rPr>
          <w:rFonts w:asciiTheme="minorHAnsi" w:hAnsiTheme="minorHAnsi" w:cstheme="minorHAnsi"/>
          <w:sz w:val="20"/>
          <w:szCs w:val="20"/>
        </w:rPr>
        <w:t xml:space="preserve"> vystaví fakturu podle čl. V. odst. </w:t>
      </w:r>
      <w:r w:rsidR="003D0310" w:rsidRPr="00C24BEF">
        <w:rPr>
          <w:rFonts w:asciiTheme="minorHAnsi" w:hAnsiTheme="minorHAnsi" w:cstheme="minorHAnsi"/>
          <w:sz w:val="20"/>
          <w:szCs w:val="20"/>
        </w:rPr>
        <w:t>3</w:t>
      </w:r>
      <w:r w:rsidRPr="00C24BEF">
        <w:rPr>
          <w:rFonts w:asciiTheme="minorHAnsi" w:hAnsiTheme="minorHAnsi" w:cstheme="minorHAnsi"/>
          <w:sz w:val="20"/>
          <w:szCs w:val="20"/>
        </w:rPr>
        <w:t xml:space="preserve"> smlouvy v elektronické podobě, kterou zašle na emailovou adresu kupujícího: </w:t>
      </w:r>
      <w:hyperlink r:id="rId9" w:history="1">
        <w:r w:rsidR="003D0310" w:rsidRPr="00C24BEF">
          <w:rPr>
            <w:rStyle w:val="Hypertextovodkaz"/>
            <w:rFonts w:asciiTheme="minorHAnsi" w:hAnsiTheme="minorHAnsi" w:cstheme="minorHAnsi"/>
            <w:b/>
            <w:sz w:val="20"/>
            <w:szCs w:val="20"/>
          </w:rPr>
          <w:t>faktura@ssrz.cz</w:t>
        </w:r>
      </w:hyperlink>
      <w:r w:rsidRPr="00C24BEF">
        <w:rPr>
          <w:rFonts w:asciiTheme="minorHAnsi" w:hAnsiTheme="minorHAnsi" w:cstheme="minorHAnsi"/>
          <w:sz w:val="20"/>
          <w:szCs w:val="20"/>
        </w:rPr>
        <w:t>.</w:t>
      </w:r>
    </w:p>
    <w:p w14:paraId="15CFE5B3" w14:textId="77777777" w:rsidR="003D0310" w:rsidRPr="00C24BEF" w:rsidRDefault="00067783" w:rsidP="00A83673">
      <w:pPr>
        <w:pStyle w:val="Odstavecseseznamem"/>
        <w:numPr>
          <w:ilvl w:val="0"/>
          <w:numId w:val="20"/>
        </w:numPr>
        <w:spacing w:before="120" w:line="276" w:lineRule="auto"/>
        <w:ind w:left="426" w:hanging="426"/>
        <w:contextualSpacing w:val="0"/>
        <w:jc w:val="both"/>
        <w:rPr>
          <w:rFonts w:asciiTheme="minorHAnsi" w:hAnsiTheme="minorHAnsi" w:cstheme="minorHAnsi"/>
          <w:sz w:val="20"/>
          <w:szCs w:val="20"/>
        </w:rPr>
      </w:pPr>
      <w:r w:rsidRPr="00C24BEF">
        <w:rPr>
          <w:rFonts w:asciiTheme="minorHAnsi" w:hAnsiTheme="minorHAnsi" w:cstheme="minorHAnsi"/>
          <w:b/>
          <w:snapToGrid w:val="0"/>
          <w:sz w:val="20"/>
          <w:szCs w:val="20"/>
        </w:rPr>
        <w:t>Přerušení lhůty splatnosti</w:t>
      </w:r>
      <w:r w:rsidRPr="00C24BEF">
        <w:rPr>
          <w:rFonts w:asciiTheme="minorHAnsi" w:hAnsiTheme="minorHAnsi" w:cstheme="minorHAnsi"/>
          <w:snapToGrid w:val="0"/>
          <w:sz w:val="20"/>
          <w:szCs w:val="20"/>
        </w:rPr>
        <w:t xml:space="preserve">: Smluvní strany sjednaly, že pokud daňový doklad (faktura), kterým </w:t>
      </w:r>
      <w:r w:rsidR="003D0310" w:rsidRPr="00C24BEF">
        <w:rPr>
          <w:rFonts w:asciiTheme="minorHAnsi" w:hAnsiTheme="minorHAnsi" w:cstheme="minorHAnsi"/>
          <w:snapToGrid w:val="0"/>
          <w:sz w:val="20"/>
          <w:szCs w:val="20"/>
        </w:rPr>
        <w:t>zhotovitel</w:t>
      </w:r>
      <w:r w:rsidRPr="00C24BEF">
        <w:rPr>
          <w:rFonts w:asciiTheme="minorHAnsi" w:hAnsiTheme="minorHAnsi" w:cstheme="minorHAnsi"/>
          <w:snapToGrid w:val="0"/>
          <w:sz w:val="20"/>
          <w:szCs w:val="20"/>
        </w:rPr>
        <w:t xml:space="preserve"> vyúčtuje celkovou cenu</w:t>
      </w:r>
      <w:r w:rsidR="003D0310" w:rsidRPr="00C24BEF">
        <w:rPr>
          <w:rFonts w:asciiTheme="minorHAnsi" w:hAnsiTheme="minorHAnsi" w:cstheme="minorHAnsi"/>
          <w:snapToGrid w:val="0"/>
          <w:sz w:val="20"/>
          <w:szCs w:val="20"/>
        </w:rPr>
        <w:t xml:space="preserve"> díla</w:t>
      </w:r>
      <w:r w:rsidRPr="00C24BEF">
        <w:rPr>
          <w:rFonts w:asciiTheme="minorHAnsi" w:hAnsiTheme="minorHAnsi" w:cstheme="minorHAnsi"/>
          <w:snapToGrid w:val="0"/>
          <w:sz w:val="20"/>
          <w:szCs w:val="20"/>
        </w:rPr>
        <w:t xml:space="preserve">, nebude obsahovat některou z náležitostí uvedených v čl. V. odst. </w:t>
      </w:r>
      <w:r w:rsidR="003D0310" w:rsidRPr="00C24BEF">
        <w:rPr>
          <w:rFonts w:asciiTheme="minorHAnsi" w:hAnsiTheme="minorHAnsi" w:cstheme="minorHAnsi"/>
          <w:snapToGrid w:val="0"/>
          <w:sz w:val="20"/>
          <w:szCs w:val="20"/>
        </w:rPr>
        <w:t>3</w:t>
      </w:r>
      <w:r w:rsidRPr="00C24BEF">
        <w:rPr>
          <w:rFonts w:asciiTheme="minorHAnsi" w:hAnsiTheme="minorHAnsi" w:cstheme="minorHAnsi"/>
          <w:snapToGrid w:val="0"/>
          <w:sz w:val="20"/>
          <w:szCs w:val="20"/>
        </w:rPr>
        <w:t xml:space="preserve"> smlouvy (formální nesprávnost), nebo pokud některá z náležitostí daňového dokladu bude v rozporu s cenovými a platebními podmínkami sjednanými v čl. IV. a čl. V. smlouvy (věcná nesprávnost), pak je takový daňový doklad považován za vadný (formálně a věcně nesprávný) a </w:t>
      </w:r>
      <w:r w:rsidR="003D0310" w:rsidRPr="00C24BEF">
        <w:rPr>
          <w:rFonts w:asciiTheme="minorHAnsi" w:hAnsiTheme="minorHAnsi" w:cstheme="minorHAnsi"/>
          <w:snapToGrid w:val="0"/>
          <w:sz w:val="20"/>
          <w:szCs w:val="20"/>
        </w:rPr>
        <w:t>objednatel</w:t>
      </w:r>
      <w:r w:rsidRPr="00C24BEF">
        <w:rPr>
          <w:rFonts w:asciiTheme="minorHAnsi" w:hAnsiTheme="minorHAnsi" w:cstheme="minorHAnsi"/>
          <w:snapToGrid w:val="0"/>
          <w:sz w:val="20"/>
          <w:szCs w:val="20"/>
        </w:rPr>
        <w:t xml:space="preserve"> je oprávněn takto vadně vystavený daňový doklad vrátit zpět </w:t>
      </w:r>
      <w:r w:rsidR="003D0310" w:rsidRPr="00C24BEF">
        <w:rPr>
          <w:rFonts w:asciiTheme="minorHAnsi" w:hAnsiTheme="minorHAnsi" w:cstheme="minorHAnsi"/>
          <w:snapToGrid w:val="0"/>
          <w:sz w:val="20"/>
          <w:szCs w:val="20"/>
        </w:rPr>
        <w:t>zhotoviteli,</w:t>
      </w:r>
      <w:r w:rsidRPr="00C24BEF">
        <w:rPr>
          <w:rFonts w:asciiTheme="minorHAnsi" w:hAnsiTheme="minorHAnsi" w:cstheme="minorHAnsi"/>
          <w:snapToGrid w:val="0"/>
          <w:sz w:val="20"/>
          <w:szCs w:val="20"/>
        </w:rPr>
        <w:t xml:space="preserve"> jeho zasláním buď zpět na e-m</w:t>
      </w:r>
      <w:r w:rsidR="000162BD" w:rsidRPr="00C24BEF">
        <w:rPr>
          <w:rFonts w:asciiTheme="minorHAnsi" w:hAnsiTheme="minorHAnsi" w:cstheme="minorHAnsi"/>
          <w:snapToGrid w:val="0"/>
          <w:sz w:val="20"/>
          <w:szCs w:val="20"/>
        </w:rPr>
        <w:t>a</w:t>
      </w:r>
      <w:r w:rsidRPr="00C24BEF">
        <w:rPr>
          <w:rFonts w:asciiTheme="minorHAnsi" w:hAnsiTheme="minorHAnsi" w:cstheme="minorHAnsi"/>
          <w:snapToGrid w:val="0"/>
          <w:sz w:val="20"/>
          <w:szCs w:val="20"/>
        </w:rPr>
        <w:t xml:space="preserve">ilovou adresu </w:t>
      </w:r>
      <w:r w:rsidR="003D0310" w:rsidRPr="00C24BEF">
        <w:rPr>
          <w:rFonts w:asciiTheme="minorHAnsi" w:hAnsiTheme="minorHAnsi" w:cstheme="minorHAnsi"/>
          <w:snapToGrid w:val="0"/>
          <w:sz w:val="20"/>
          <w:szCs w:val="20"/>
        </w:rPr>
        <w:t>zhotovitele</w:t>
      </w:r>
      <w:r w:rsidRPr="00C24BEF">
        <w:rPr>
          <w:rFonts w:asciiTheme="minorHAnsi" w:hAnsiTheme="minorHAnsi" w:cstheme="minorHAnsi"/>
          <w:snapToGrid w:val="0"/>
          <w:sz w:val="20"/>
          <w:szCs w:val="20"/>
        </w:rPr>
        <w:t xml:space="preserve">, ze které byl původně doručen </w:t>
      </w:r>
      <w:r w:rsidR="003D0310" w:rsidRPr="00C24BEF">
        <w:rPr>
          <w:rFonts w:asciiTheme="minorHAnsi" w:hAnsiTheme="minorHAnsi" w:cstheme="minorHAnsi"/>
          <w:snapToGrid w:val="0"/>
          <w:sz w:val="20"/>
          <w:szCs w:val="20"/>
        </w:rPr>
        <w:t>objednateli</w:t>
      </w:r>
      <w:r w:rsidRPr="00C24BEF">
        <w:rPr>
          <w:rFonts w:asciiTheme="minorHAnsi" w:hAnsiTheme="minorHAnsi" w:cstheme="minorHAnsi"/>
          <w:snapToGrid w:val="0"/>
          <w:sz w:val="20"/>
          <w:szCs w:val="20"/>
        </w:rPr>
        <w:t xml:space="preserve">, nebo na adresu sídla, či provozovny </w:t>
      </w:r>
      <w:r w:rsidR="003D0310" w:rsidRPr="00C24BEF">
        <w:rPr>
          <w:rFonts w:asciiTheme="minorHAnsi" w:hAnsiTheme="minorHAnsi" w:cstheme="minorHAnsi"/>
          <w:snapToGrid w:val="0"/>
          <w:sz w:val="20"/>
          <w:szCs w:val="20"/>
        </w:rPr>
        <w:t>zhotovitele</w:t>
      </w:r>
      <w:r w:rsidRPr="00C24BEF">
        <w:rPr>
          <w:rFonts w:asciiTheme="minorHAnsi" w:hAnsiTheme="minorHAnsi" w:cstheme="minorHAnsi"/>
          <w:snapToGrid w:val="0"/>
          <w:sz w:val="20"/>
          <w:szCs w:val="20"/>
        </w:rPr>
        <w:t xml:space="preserve">, pro účely opravy formálně či věcně nesprávných náležitostí daňového dokladu. Smluvní strany sjednaly, že pokud </w:t>
      </w:r>
      <w:r w:rsidR="003D0310" w:rsidRPr="00C24BEF">
        <w:rPr>
          <w:rFonts w:asciiTheme="minorHAnsi" w:hAnsiTheme="minorHAnsi" w:cstheme="minorHAnsi"/>
          <w:snapToGrid w:val="0"/>
          <w:sz w:val="20"/>
          <w:szCs w:val="20"/>
        </w:rPr>
        <w:t>objednatel</w:t>
      </w:r>
      <w:r w:rsidRPr="00C24BEF">
        <w:rPr>
          <w:rFonts w:asciiTheme="minorHAnsi" w:hAnsiTheme="minorHAnsi" w:cstheme="minorHAnsi"/>
          <w:snapToGrid w:val="0"/>
          <w:sz w:val="20"/>
          <w:szCs w:val="20"/>
        </w:rPr>
        <w:t xml:space="preserve"> vrátí </w:t>
      </w:r>
      <w:r w:rsidR="003D0310" w:rsidRPr="00C24BEF">
        <w:rPr>
          <w:rFonts w:asciiTheme="minorHAnsi" w:hAnsiTheme="minorHAnsi" w:cstheme="minorHAnsi"/>
          <w:snapToGrid w:val="0"/>
          <w:sz w:val="20"/>
          <w:szCs w:val="20"/>
        </w:rPr>
        <w:t xml:space="preserve">zhotoviteli </w:t>
      </w:r>
      <w:r w:rsidRPr="00C24BEF">
        <w:rPr>
          <w:rFonts w:asciiTheme="minorHAnsi" w:hAnsiTheme="minorHAnsi" w:cstheme="minorHAnsi"/>
          <w:snapToGrid w:val="0"/>
          <w:sz w:val="20"/>
          <w:szCs w:val="20"/>
        </w:rPr>
        <w:t xml:space="preserve">vadný daňový doklad z důvodů jeho formální nebo věcné nesprávnosti, pak okamžikem vrácení takto vadného daňového dokladu zpět </w:t>
      </w:r>
      <w:r w:rsidR="003D0310" w:rsidRPr="00C24BEF">
        <w:rPr>
          <w:rFonts w:asciiTheme="minorHAnsi" w:hAnsiTheme="minorHAnsi" w:cstheme="minorHAnsi"/>
          <w:snapToGrid w:val="0"/>
          <w:sz w:val="20"/>
          <w:szCs w:val="20"/>
        </w:rPr>
        <w:t>zhotoviteli</w:t>
      </w:r>
      <w:r w:rsidRPr="00C24BEF">
        <w:rPr>
          <w:rFonts w:asciiTheme="minorHAnsi" w:hAnsiTheme="minorHAnsi" w:cstheme="minorHAnsi"/>
          <w:snapToGrid w:val="0"/>
          <w:sz w:val="20"/>
          <w:szCs w:val="20"/>
        </w:rPr>
        <w:t xml:space="preserve">, se automaticky </w:t>
      </w:r>
      <w:r w:rsidRPr="00C24BEF">
        <w:rPr>
          <w:rFonts w:asciiTheme="minorHAnsi" w:hAnsiTheme="minorHAnsi" w:cstheme="minorHAnsi"/>
          <w:b/>
          <w:i/>
          <w:snapToGrid w:val="0"/>
          <w:sz w:val="20"/>
          <w:szCs w:val="20"/>
        </w:rPr>
        <w:t>přerušuje</w:t>
      </w:r>
      <w:r w:rsidRPr="00C24BEF">
        <w:rPr>
          <w:rFonts w:asciiTheme="minorHAnsi" w:hAnsiTheme="minorHAnsi" w:cstheme="minorHAnsi"/>
          <w:snapToGrid w:val="0"/>
          <w:sz w:val="20"/>
          <w:szCs w:val="20"/>
        </w:rPr>
        <w:t xml:space="preserve"> běh lhůty splatnosti pro zaplacení celkové ceny </w:t>
      </w:r>
      <w:r w:rsidR="003D0310" w:rsidRPr="00C24BEF">
        <w:rPr>
          <w:rFonts w:asciiTheme="minorHAnsi" w:hAnsiTheme="minorHAnsi" w:cstheme="minorHAnsi"/>
          <w:snapToGrid w:val="0"/>
          <w:sz w:val="20"/>
          <w:szCs w:val="20"/>
        </w:rPr>
        <w:t xml:space="preserve">díla </w:t>
      </w:r>
      <w:r w:rsidRPr="00C24BEF">
        <w:rPr>
          <w:rFonts w:asciiTheme="minorHAnsi" w:hAnsiTheme="minorHAnsi" w:cstheme="minorHAnsi"/>
          <w:snapToGrid w:val="0"/>
          <w:sz w:val="20"/>
          <w:szCs w:val="20"/>
        </w:rPr>
        <w:t xml:space="preserve">sjednané v čl. IV. </w:t>
      </w:r>
      <w:r w:rsidR="00963905" w:rsidRPr="00C24BEF">
        <w:rPr>
          <w:rFonts w:asciiTheme="minorHAnsi" w:hAnsiTheme="minorHAnsi" w:cstheme="minorHAnsi"/>
          <w:snapToGrid w:val="0"/>
          <w:sz w:val="20"/>
          <w:szCs w:val="20"/>
        </w:rPr>
        <w:t>odst. 1 s</w:t>
      </w:r>
      <w:r w:rsidRPr="00C24BEF">
        <w:rPr>
          <w:rFonts w:asciiTheme="minorHAnsi" w:hAnsiTheme="minorHAnsi" w:cstheme="minorHAnsi"/>
          <w:snapToGrid w:val="0"/>
          <w:sz w:val="20"/>
          <w:szCs w:val="20"/>
        </w:rPr>
        <w:t xml:space="preserve">mlouvy s  tím, že teprve od okamžiku, kdy </w:t>
      </w:r>
      <w:r w:rsidR="003D0310" w:rsidRPr="00C24BEF">
        <w:rPr>
          <w:rFonts w:asciiTheme="minorHAnsi" w:hAnsiTheme="minorHAnsi" w:cstheme="minorHAnsi"/>
          <w:snapToGrid w:val="0"/>
          <w:sz w:val="20"/>
          <w:szCs w:val="20"/>
        </w:rPr>
        <w:t>zhotovitel</w:t>
      </w:r>
      <w:r w:rsidRPr="00C24BEF">
        <w:rPr>
          <w:rFonts w:asciiTheme="minorHAnsi" w:hAnsiTheme="minorHAnsi" w:cstheme="minorHAnsi"/>
          <w:snapToGrid w:val="0"/>
          <w:sz w:val="20"/>
          <w:szCs w:val="20"/>
        </w:rPr>
        <w:t xml:space="preserve"> doručí </w:t>
      </w:r>
      <w:r w:rsidR="003D0310" w:rsidRPr="00C24BEF">
        <w:rPr>
          <w:rFonts w:asciiTheme="minorHAnsi" w:hAnsiTheme="minorHAnsi" w:cstheme="minorHAnsi"/>
          <w:snapToGrid w:val="0"/>
          <w:sz w:val="20"/>
          <w:szCs w:val="20"/>
        </w:rPr>
        <w:t xml:space="preserve">objednateli </w:t>
      </w:r>
      <w:r w:rsidRPr="00C24BEF">
        <w:rPr>
          <w:rFonts w:asciiTheme="minorHAnsi" w:hAnsiTheme="minorHAnsi" w:cstheme="minorHAnsi"/>
          <w:snapToGrid w:val="0"/>
          <w:sz w:val="20"/>
          <w:szCs w:val="20"/>
        </w:rPr>
        <w:t>řádně opravený, formálně a věcně správný daňový doklad, začne běžet nová 30 (třiceti) denní lhůta splatnosti pro zaplacení celkové ceny</w:t>
      </w:r>
      <w:r w:rsidR="003D0310" w:rsidRPr="00C24BEF">
        <w:rPr>
          <w:rFonts w:asciiTheme="minorHAnsi" w:hAnsiTheme="minorHAnsi" w:cstheme="minorHAnsi"/>
          <w:snapToGrid w:val="0"/>
          <w:sz w:val="20"/>
          <w:szCs w:val="20"/>
        </w:rPr>
        <w:t xml:space="preserve"> díla</w:t>
      </w:r>
      <w:r w:rsidRPr="00C24BEF">
        <w:rPr>
          <w:rFonts w:asciiTheme="minorHAnsi" w:hAnsiTheme="minorHAnsi" w:cstheme="minorHAnsi"/>
          <w:snapToGrid w:val="0"/>
          <w:sz w:val="20"/>
          <w:szCs w:val="20"/>
        </w:rPr>
        <w:t xml:space="preserve"> sjednané v čl. IV.</w:t>
      </w:r>
      <w:r w:rsidR="003D0310" w:rsidRPr="00C24BEF">
        <w:rPr>
          <w:rFonts w:asciiTheme="minorHAnsi" w:hAnsiTheme="minorHAnsi" w:cstheme="minorHAnsi"/>
          <w:snapToGrid w:val="0"/>
          <w:sz w:val="20"/>
          <w:szCs w:val="20"/>
        </w:rPr>
        <w:t xml:space="preserve"> odst. 1</w:t>
      </w:r>
      <w:r w:rsidRPr="00C24BEF">
        <w:rPr>
          <w:rFonts w:asciiTheme="minorHAnsi" w:hAnsiTheme="minorHAnsi" w:cstheme="minorHAnsi"/>
          <w:snapToGrid w:val="0"/>
          <w:sz w:val="20"/>
          <w:szCs w:val="20"/>
        </w:rPr>
        <w:t xml:space="preserve"> Smlouvy. Smluvní strany sjednaly, že vrácením vadného daňového dokladu </w:t>
      </w:r>
      <w:r w:rsidR="003D0310" w:rsidRPr="00C24BEF">
        <w:rPr>
          <w:rFonts w:asciiTheme="minorHAnsi" w:hAnsiTheme="minorHAnsi" w:cstheme="minorHAnsi"/>
          <w:snapToGrid w:val="0"/>
          <w:sz w:val="20"/>
          <w:szCs w:val="20"/>
        </w:rPr>
        <w:t>zhotoviteli</w:t>
      </w:r>
      <w:r w:rsidRPr="00C24BEF">
        <w:rPr>
          <w:rFonts w:asciiTheme="minorHAnsi" w:hAnsiTheme="minorHAnsi" w:cstheme="minorHAnsi"/>
          <w:snapToGrid w:val="0"/>
          <w:sz w:val="20"/>
          <w:szCs w:val="20"/>
        </w:rPr>
        <w:t xml:space="preserve"> se rozumí již okamžik, kdy </w:t>
      </w:r>
      <w:r w:rsidR="003D0310" w:rsidRPr="00C24BEF">
        <w:rPr>
          <w:rFonts w:asciiTheme="minorHAnsi" w:hAnsiTheme="minorHAnsi" w:cstheme="minorHAnsi"/>
          <w:snapToGrid w:val="0"/>
          <w:sz w:val="20"/>
          <w:szCs w:val="20"/>
        </w:rPr>
        <w:t>objednatel</w:t>
      </w:r>
      <w:r w:rsidRPr="00C24BEF">
        <w:rPr>
          <w:rFonts w:asciiTheme="minorHAnsi" w:hAnsiTheme="minorHAnsi" w:cstheme="minorHAnsi"/>
          <w:snapToGrid w:val="0"/>
          <w:sz w:val="20"/>
          <w:szCs w:val="20"/>
        </w:rPr>
        <w:t xml:space="preserve"> odešle na emailovou adresu </w:t>
      </w:r>
      <w:r w:rsidR="003D0310" w:rsidRPr="00C24BEF">
        <w:rPr>
          <w:rFonts w:asciiTheme="minorHAnsi" w:hAnsiTheme="minorHAnsi" w:cstheme="minorHAnsi"/>
          <w:snapToGrid w:val="0"/>
          <w:sz w:val="20"/>
          <w:szCs w:val="20"/>
        </w:rPr>
        <w:t>zhotovitele</w:t>
      </w:r>
      <w:r w:rsidRPr="00C24BEF">
        <w:rPr>
          <w:rFonts w:asciiTheme="minorHAnsi" w:hAnsiTheme="minorHAnsi" w:cstheme="minorHAnsi"/>
          <w:snapToGrid w:val="0"/>
          <w:sz w:val="20"/>
          <w:szCs w:val="20"/>
        </w:rPr>
        <w:t>, nebo na adresu jeho sídla či provozovny, vadný daňový doklad, kterým byla vyúčtována celková cena</w:t>
      </w:r>
      <w:r w:rsidR="003D0310" w:rsidRPr="00C24BEF">
        <w:rPr>
          <w:rFonts w:asciiTheme="minorHAnsi" w:hAnsiTheme="minorHAnsi" w:cstheme="minorHAnsi"/>
          <w:snapToGrid w:val="0"/>
          <w:sz w:val="20"/>
          <w:szCs w:val="20"/>
        </w:rPr>
        <w:t xml:space="preserve"> díla</w:t>
      </w:r>
      <w:r w:rsidRPr="00C24BEF">
        <w:rPr>
          <w:rFonts w:asciiTheme="minorHAnsi" w:hAnsiTheme="minorHAnsi" w:cstheme="minorHAnsi"/>
          <w:snapToGrid w:val="0"/>
          <w:sz w:val="20"/>
          <w:szCs w:val="20"/>
        </w:rPr>
        <w:t xml:space="preserve"> sjednaná v čl. IV.</w:t>
      </w:r>
      <w:r w:rsidR="003D0310" w:rsidRPr="00C24BEF">
        <w:rPr>
          <w:rFonts w:asciiTheme="minorHAnsi" w:hAnsiTheme="minorHAnsi" w:cstheme="minorHAnsi"/>
          <w:snapToGrid w:val="0"/>
          <w:sz w:val="20"/>
          <w:szCs w:val="20"/>
        </w:rPr>
        <w:t xml:space="preserve"> odst. 1</w:t>
      </w:r>
      <w:r w:rsidRPr="00C24BEF">
        <w:rPr>
          <w:rFonts w:asciiTheme="minorHAnsi" w:hAnsiTheme="minorHAnsi" w:cstheme="minorHAnsi"/>
          <w:snapToGrid w:val="0"/>
          <w:sz w:val="20"/>
          <w:szCs w:val="20"/>
        </w:rPr>
        <w:t xml:space="preserve"> Smlouvy.</w:t>
      </w:r>
    </w:p>
    <w:p w14:paraId="63ABC0F1" w14:textId="77777777" w:rsidR="00067783" w:rsidRPr="00C24BEF" w:rsidRDefault="00067783" w:rsidP="00A83673">
      <w:pPr>
        <w:pStyle w:val="Odstavecseseznamem"/>
        <w:numPr>
          <w:ilvl w:val="0"/>
          <w:numId w:val="20"/>
        </w:numPr>
        <w:spacing w:before="120" w:line="276" w:lineRule="auto"/>
        <w:ind w:left="426" w:hanging="426"/>
        <w:contextualSpacing w:val="0"/>
        <w:jc w:val="both"/>
        <w:rPr>
          <w:rFonts w:asciiTheme="minorHAnsi" w:hAnsiTheme="minorHAnsi" w:cstheme="minorHAnsi"/>
          <w:sz w:val="20"/>
          <w:szCs w:val="20"/>
        </w:rPr>
      </w:pPr>
      <w:r w:rsidRPr="00C24BEF">
        <w:rPr>
          <w:rFonts w:asciiTheme="minorHAnsi" w:hAnsiTheme="minorHAnsi" w:cstheme="minorHAnsi"/>
          <w:snapToGrid w:val="0"/>
          <w:sz w:val="20"/>
          <w:szCs w:val="20"/>
        </w:rPr>
        <w:t xml:space="preserve">Smluvní strany sjednaly, že pokud se </w:t>
      </w:r>
      <w:r w:rsidR="003D0310" w:rsidRPr="00C24BEF">
        <w:rPr>
          <w:rFonts w:asciiTheme="minorHAnsi" w:hAnsiTheme="minorHAnsi" w:cstheme="minorHAnsi"/>
          <w:snapToGrid w:val="0"/>
          <w:sz w:val="20"/>
          <w:szCs w:val="20"/>
        </w:rPr>
        <w:t>zhotovitel</w:t>
      </w:r>
      <w:r w:rsidRPr="00C24BEF">
        <w:rPr>
          <w:rFonts w:asciiTheme="minorHAnsi" w:hAnsiTheme="minorHAnsi" w:cstheme="minorHAnsi"/>
          <w:snapToGrid w:val="0"/>
          <w:sz w:val="20"/>
          <w:szCs w:val="20"/>
        </w:rPr>
        <w:t xml:space="preserve"> stane nespolehlivým plátcem ve smyslu </w:t>
      </w:r>
      <w:proofErr w:type="spellStart"/>
      <w:r w:rsidRPr="00C24BEF">
        <w:rPr>
          <w:rFonts w:asciiTheme="minorHAnsi" w:hAnsiTheme="minorHAnsi" w:cstheme="minorHAnsi"/>
          <w:snapToGrid w:val="0"/>
          <w:sz w:val="20"/>
          <w:szCs w:val="20"/>
        </w:rPr>
        <w:t>ust</w:t>
      </w:r>
      <w:proofErr w:type="spellEnd"/>
      <w:r w:rsidRPr="00C24BEF">
        <w:rPr>
          <w:rFonts w:asciiTheme="minorHAnsi" w:hAnsiTheme="minorHAnsi" w:cstheme="minorHAnsi"/>
          <w:snapToGrid w:val="0"/>
          <w:sz w:val="20"/>
          <w:szCs w:val="20"/>
        </w:rPr>
        <w:t xml:space="preserve">. § 106a zákona č. 235/2004 Sb., pak je </w:t>
      </w:r>
      <w:r w:rsidR="003D0310" w:rsidRPr="00C24BEF">
        <w:rPr>
          <w:rFonts w:asciiTheme="minorHAnsi" w:hAnsiTheme="minorHAnsi" w:cstheme="minorHAnsi"/>
          <w:snapToGrid w:val="0"/>
          <w:sz w:val="20"/>
          <w:szCs w:val="20"/>
        </w:rPr>
        <w:t>objednatel</w:t>
      </w:r>
      <w:r w:rsidRPr="00C24BEF">
        <w:rPr>
          <w:rFonts w:asciiTheme="minorHAnsi" w:hAnsiTheme="minorHAnsi" w:cstheme="minorHAnsi"/>
          <w:snapToGrid w:val="0"/>
          <w:sz w:val="20"/>
          <w:szCs w:val="20"/>
        </w:rPr>
        <w:t xml:space="preserve"> oprávněn uhradit </w:t>
      </w:r>
      <w:r w:rsidR="003D0310" w:rsidRPr="00C24BEF">
        <w:rPr>
          <w:rFonts w:asciiTheme="minorHAnsi" w:hAnsiTheme="minorHAnsi" w:cstheme="minorHAnsi"/>
          <w:snapToGrid w:val="0"/>
          <w:sz w:val="20"/>
          <w:szCs w:val="20"/>
        </w:rPr>
        <w:t>zhotoviteli</w:t>
      </w:r>
      <w:r w:rsidRPr="00C24BEF">
        <w:rPr>
          <w:rFonts w:asciiTheme="minorHAnsi" w:hAnsiTheme="minorHAnsi" w:cstheme="minorHAnsi"/>
          <w:snapToGrid w:val="0"/>
          <w:sz w:val="20"/>
          <w:szCs w:val="20"/>
        </w:rPr>
        <w:t xml:space="preserve"> celkovou cenu</w:t>
      </w:r>
      <w:r w:rsidR="003D0310" w:rsidRPr="00C24BEF">
        <w:rPr>
          <w:rFonts w:asciiTheme="minorHAnsi" w:hAnsiTheme="minorHAnsi" w:cstheme="minorHAnsi"/>
          <w:snapToGrid w:val="0"/>
          <w:sz w:val="20"/>
          <w:szCs w:val="20"/>
        </w:rPr>
        <w:t xml:space="preserve"> díla</w:t>
      </w:r>
      <w:r w:rsidRPr="00C24BEF">
        <w:rPr>
          <w:rFonts w:asciiTheme="minorHAnsi" w:hAnsiTheme="minorHAnsi" w:cstheme="minorHAnsi"/>
          <w:snapToGrid w:val="0"/>
          <w:sz w:val="20"/>
          <w:szCs w:val="20"/>
        </w:rPr>
        <w:t xml:space="preserve"> pouze v nominální výši bez daně z přidané hodnoty, kterou </w:t>
      </w:r>
      <w:r w:rsidR="003D0310" w:rsidRPr="00C24BEF">
        <w:rPr>
          <w:rFonts w:asciiTheme="minorHAnsi" w:hAnsiTheme="minorHAnsi" w:cstheme="minorHAnsi"/>
          <w:snapToGrid w:val="0"/>
          <w:sz w:val="20"/>
          <w:szCs w:val="20"/>
        </w:rPr>
        <w:t>objednatel</w:t>
      </w:r>
      <w:r w:rsidRPr="00C24BEF">
        <w:rPr>
          <w:rFonts w:asciiTheme="minorHAnsi" w:hAnsiTheme="minorHAnsi" w:cstheme="minorHAnsi"/>
          <w:snapToGrid w:val="0"/>
          <w:sz w:val="20"/>
          <w:szCs w:val="20"/>
        </w:rPr>
        <w:t xml:space="preserve"> za </w:t>
      </w:r>
      <w:r w:rsidR="003D0310" w:rsidRPr="00C24BEF">
        <w:rPr>
          <w:rFonts w:asciiTheme="minorHAnsi" w:hAnsiTheme="minorHAnsi" w:cstheme="minorHAnsi"/>
          <w:snapToGrid w:val="0"/>
          <w:sz w:val="20"/>
          <w:szCs w:val="20"/>
        </w:rPr>
        <w:t>zhotovitele</w:t>
      </w:r>
      <w:r w:rsidRPr="00C24BEF">
        <w:rPr>
          <w:rFonts w:asciiTheme="minorHAnsi" w:hAnsiTheme="minorHAnsi" w:cstheme="minorHAnsi"/>
          <w:snapToGrid w:val="0"/>
          <w:sz w:val="20"/>
          <w:szCs w:val="20"/>
        </w:rPr>
        <w:t xml:space="preserve"> poukáže na bankovní účet správce daně </w:t>
      </w:r>
      <w:r w:rsidR="003D0310" w:rsidRPr="00C24BEF">
        <w:rPr>
          <w:rFonts w:asciiTheme="minorHAnsi" w:hAnsiTheme="minorHAnsi" w:cstheme="minorHAnsi"/>
          <w:snapToGrid w:val="0"/>
          <w:sz w:val="20"/>
          <w:szCs w:val="20"/>
        </w:rPr>
        <w:t>zhotovitele</w:t>
      </w:r>
      <w:r w:rsidRPr="00C24BEF">
        <w:rPr>
          <w:rFonts w:asciiTheme="minorHAnsi" w:hAnsiTheme="minorHAnsi" w:cstheme="minorHAnsi"/>
          <w:snapToGrid w:val="0"/>
          <w:sz w:val="20"/>
          <w:szCs w:val="20"/>
        </w:rPr>
        <w:t xml:space="preserve">, a to i tehdy, pokud by vyúčtovaná výše daně z přidané hodnoty neodpovídala skutečné daňové povinnosti </w:t>
      </w:r>
      <w:r w:rsidR="003D0310" w:rsidRPr="00C24BEF">
        <w:rPr>
          <w:rFonts w:asciiTheme="minorHAnsi" w:hAnsiTheme="minorHAnsi" w:cstheme="minorHAnsi"/>
          <w:snapToGrid w:val="0"/>
          <w:sz w:val="20"/>
          <w:szCs w:val="20"/>
        </w:rPr>
        <w:t>zhotovitele</w:t>
      </w:r>
      <w:r w:rsidRPr="00C24BEF">
        <w:rPr>
          <w:rFonts w:asciiTheme="minorHAnsi" w:hAnsiTheme="minorHAnsi" w:cstheme="minorHAnsi"/>
          <w:snapToGrid w:val="0"/>
          <w:sz w:val="20"/>
          <w:szCs w:val="20"/>
        </w:rPr>
        <w:t xml:space="preserve"> </w:t>
      </w:r>
    </w:p>
    <w:p w14:paraId="4F15D13D" w14:textId="77777777" w:rsidR="00510A93" w:rsidRPr="00C24BEF" w:rsidRDefault="00510A93" w:rsidP="00F046F7">
      <w:pPr>
        <w:overflowPunct w:val="0"/>
        <w:autoSpaceDE w:val="0"/>
        <w:autoSpaceDN w:val="0"/>
        <w:adjustRightInd w:val="0"/>
        <w:spacing w:before="120" w:line="276" w:lineRule="auto"/>
        <w:jc w:val="center"/>
        <w:outlineLvl w:val="0"/>
        <w:rPr>
          <w:rFonts w:ascii="Calibri" w:hAnsi="Calibri" w:cs="Calibri"/>
          <w:b/>
          <w:snapToGrid w:val="0"/>
          <w:color w:val="000000"/>
          <w:sz w:val="20"/>
          <w:szCs w:val="20"/>
        </w:rPr>
      </w:pPr>
      <w:r w:rsidRPr="00C24BEF">
        <w:rPr>
          <w:rFonts w:ascii="Calibri" w:hAnsi="Calibri" w:cs="Calibri"/>
          <w:b/>
          <w:snapToGrid w:val="0"/>
          <w:color w:val="000000"/>
          <w:sz w:val="20"/>
          <w:szCs w:val="20"/>
        </w:rPr>
        <w:t>V</w:t>
      </w:r>
      <w:r w:rsidR="00F046F7" w:rsidRPr="00C24BEF">
        <w:rPr>
          <w:rFonts w:ascii="Calibri" w:hAnsi="Calibri" w:cs="Calibri"/>
          <w:b/>
          <w:snapToGrid w:val="0"/>
          <w:color w:val="000000"/>
          <w:sz w:val="20"/>
          <w:szCs w:val="20"/>
        </w:rPr>
        <w:t>I</w:t>
      </w:r>
      <w:r w:rsidRPr="00C24BEF">
        <w:rPr>
          <w:rFonts w:ascii="Calibri" w:hAnsi="Calibri" w:cs="Calibri"/>
          <w:b/>
          <w:snapToGrid w:val="0"/>
          <w:color w:val="000000"/>
          <w:sz w:val="20"/>
          <w:szCs w:val="20"/>
        </w:rPr>
        <w:t>. STAVEBNÍ A MONTÁŽNÍ POJIŠTĚNÍ ZHOTOVITELE</w:t>
      </w:r>
    </w:p>
    <w:p w14:paraId="1308FC63" w14:textId="77777777" w:rsidR="005E7B61" w:rsidRPr="00190811" w:rsidRDefault="000162BD" w:rsidP="00A83673">
      <w:pPr>
        <w:pStyle w:val="Odstavecseseznamem"/>
        <w:numPr>
          <w:ilvl w:val="0"/>
          <w:numId w:val="32"/>
        </w:numPr>
        <w:overflowPunct w:val="0"/>
        <w:autoSpaceDE w:val="0"/>
        <w:autoSpaceDN w:val="0"/>
        <w:adjustRightInd w:val="0"/>
        <w:spacing w:before="120" w:line="276" w:lineRule="auto"/>
        <w:jc w:val="both"/>
        <w:outlineLvl w:val="0"/>
        <w:rPr>
          <w:rFonts w:ascii="Calibri" w:hAnsi="Calibri" w:cs="Calibri"/>
          <w:snapToGrid w:val="0"/>
          <w:color w:val="000000"/>
          <w:sz w:val="20"/>
          <w:szCs w:val="20"/>
        </w:rPr>
      </w:pPr>
      <w:r w:rsidRPr="00190811">
        <w:rPr>
          <w:rFonts w:ascii="Calibri" w:hAnsi="Calibri" w:cs="Calibri"/>
          <w:snapToGrid w:val="0"/>
          <w:color w:val="000000"/>
          <w:sz w:val="20"/>
          <w:szCs w:val="20"/>
        </w:rPr>
        <w:t>Zhotovitel je</w:t>
      </w:r>
      <w:r w:rsidR="00FB2F18" w:rsidRPr="00190811">
        <w:rPr>
          <w:rFonts w:ascii="Calibri" w:hAnsi="Calibri" w:cs="Calibri"/>
          <w:snapToGrid w:val="0"/>
          <w:color w:val="000000"/>
          <w:sz w:val="20"/>
          <w:szCs w:val="20"/>
        </w:rPr>
        <w:t xml:space="preserve"> povinen </w:t>
      </w:r>
      <w:r w:rsidR="0064678E" w:rsidRPr="00190811">
        <w:rPr>
          <w:rFonts w:ascii="Calibri" w:hAnsi="Calibri" w:cs="Calibri"/>
          <w:snapToGrid w:val="0"/>
          <w:color w:val="000000"/>
          <w:sz w:val="20"/>
          <w:szCs w:val="20"/>
        </w:rPr>
        <w:t>mít uzavřenu s příslušnou pojišťovnou pojistnou smlouvu, ve které bude sjednáno stavební a montážní pojištění zhotovitele alespoň na dobu od účinnosti této smlouvy do úplného provedení předmětu díla</w:t>
      </w:r>
      <w:r w:rsidR="008E717F" w:rsidRPr="00190811">
        <w:rPr>
          <w:rFonts w:ascii="Calibri" w:hAnsi="Calibri" w:cs="Calibri"/>
          <w:snapToGrid w:val="0"/>
          <w:color w:val="000000"/>
          <w:sz w:val="20"/>
          <w:szCs w:val="20"/>
        </w:rPr>
        <w:t xml:space="preserve"> ve smyslu čl. </w:t>
      </w:r>
      <w:r w:rsidR="003B485E">
        <w:rPr>
          <w:rFonts w:ascii="Calibri" w:hAnsi="Calibri" w:cs="Calibri"/>
          <w:snapToGrid w:val="0"/>
          <w:color w:val="000000"/>
          <w:sz w:val="20"/>
          <w:szCs w:val="20"/>
        </w:rPr>
        <w:t xml:space="preserve">IX. odst. </w:t>
      </w:r>
      <w:proofErr w:type="gramStart"/>
      <w:r w:rsidR="003B485E">
        <w:rPr>
          <w:rFonts w:ascii="Calibri" w:hAnsi="Calibri" w:cs="Calibri"/>
          <w:snapToGrid w:val="0"/>
          <w:color w:val="000000"/>
          <w:sz w:val="20"/>
          <w:szCs w:val="20"/>
        </w:rPr>
        <w:t xml:space="preserve">9 </w:t>
      </w:r>
      <w:r w:rsidR="008E717F" w:rsidRPr="00190811">
        <w:rPr>
          <w:rFonts w:ascii="Calibri" w:hAnsi="Calibri" w:cs="Calibri"/>
          <w:snapToGrid w:val="0"/>
          <w:color w:val="000000"/>
          <w:sz w:val="20"/>
          <w:szCs w:val="20"/>
        </w:rPr>
        <w:t xml:space="preserve"> smlouvy</w:t>
      </w:r>
      <w:proofErr w:type="gramEnd"/>
      <w:r w:rsidR="00B42CF5">
        <w:rPr>
          <w:rFonts w:ascii="Calibri" w:hAnsi="Calibri" w:cs="Calibri"/>
          <w:snapToGrid w:val="0"/>
          <w:color w:val="000000"/>
          <w:sz w:val="20"/>
          <w:szCs w:val="20"/>
        </w:rPr>
        <w:t xml:space="preserve"> a dále pod dobu trvání záruky</w:t>
      </w:r>
      <w:r w:rsidR="00187495">
        <w:rPr>
          <w:rFonts w:ascii="Calibri" w:hAnsi="Calibri" w:cs="Calibri"/>
          <w:snapToGrid w:val="0"/>
          <w:color w:val="000000"/>
          <w:sz w:val="20"/>
          <w:szCs w:val="20"/>
        </w:rPr>
        <w:t xml:space="preserve"> zhotovitele</w:t>
      </w:r>
      <w:r w:rsidR="00B42CF5">
        <w:rPr>
          <w:rFonts w:ascii="Calibri" w:hAnsi="Calibri" w:cs="Calibri"/>
          <w:snapToGrid w:val="0"/>
          <w:color w:val="000000"/>
          <w:sz w:val="20"/>
          <w:szCs w:val="20"/>
        </w:rPr>
        <w:t xml:space="preserve"> za řádné provedení a jakost díla sjednané v čl. XI. smlouvy</w:t>
      </w:r>
      <w:r w:rsidR="0064678E" w:rsidRPr="00190811">
        <w:rPr>
          <w:rFonts w:ascii="Calibri" w:hAnsi="Calibri" w:cs="Calibri"/>
          <w:snapToGrid w:val="0"/>
          <w:color w:val="000000"/>
          <w:sz w:val="20"/>
          <w:szCs w:val="20"/>
        </w:rPr>
        <w:t>,</w:t>
      </w:r>
      <w:r w:rsidRPr="00190811">
        <w:rPr>
          <w:rFonts w:ascii="Calibri" w:hAnsi="Calibri" w:cs="Calibri"/>
          <w:snapToGrid w:val="0"/>
          <w:color w:val="000000"/>
          <w:sz w:val="20"/>
          <w:szCs w:val="20"/>
        </w:rPr>
        <w:t xml:space="preserve"> </w:t>
      </w:r>
      <w:r w:rsidR="00612918" w:rsidRPr="00190811">
        <w:rPr>
          <w:rFonts w:ascii="Calibri" w:hAnsi="Calibri" w:cs="Calibri"/>
          <w:snapToGrid w:val="0"/>
          <w:color w:val="000000"/>
          <w:sz w:val="20"/>
          <w:szCs w:val="20"/>
        </w:rPr>
        <w:t>spočívající</w:t>
      </w:r>
      <w:r w:rsidR="00190811" w:rsidRPr="00190811">
        <w:rPr>
          <w:rFonts w:ascii="Calibri" w:hAnsi="Calibri" w:cs="Calibri"/>
          <w:snapToGrid w:val="0"/>
          <w:color w:val="000000"/>
          <w:sz w:val="20"/>
          <w:szCs w:val="20"/>
        </w:rPr>
        <w:t xml:space="preserve"> v</w:t>
      </w:r>
      <w:r w:rsidR="005E7B61" w:rsidRPr="00190811">
        <w:rPr>
          <w:rFonts w:ascii="Calibri" w:hAnsi="Calibri" w:cs="Calibri"/>
          <w:snapToGrid w:val="0"/>
          <w:color w:val="000000"/>
          <w:sz w:val="20"/>
          <w:szCs w:val="20"/>
        </w:rPr>
        <w:t>:</w:t>
      </w:r>
    </w:p>
    <w:p w14:paraId="5AC712AB" w14:textId="77777777" w:rsidR="00190811" w:rsidRPr="00190811" w:rsidRDefault="00190811" w:rsidP="00A83673">
      <w:pPr>
        <w:pStyle w:val="Odstavecseseznamem"/>
        <w:numPr>
          <w:ilvl w:val="2"/>
          <w:numId w:val="31"/>
        </w:numPr>
        <w:overflowPunct w:val="0"/>
        <w:autoSpaceDE w:val="0"/>
        <w:autoSpaceDN w:val="0"/>
        <w:adjustRightInd w:val="0"/>
        <w:spacing w:before="120" w:line="276" w:lineRule="auto"/>
        <w:ind w:hanging="181"/>
        <w:contextualSpacing w:val="0"/>
        <w:jc w:val="both"/>
        <w:outlineLvl w:val="0"/>
        <w:rPr>
          <w:rFonts w:asciiTheme="minorHAnsi" w:hAnsiTheme="minorHAnsi" w:cstheme="minorHAnsi"/>
          <w:snapToGrid w:val="0"/>
          <w:color w:val="000000" w:themeColor="text1"/>
          <w:sz w:val="20"/>
          <w:szCs w:val="20"/>
        </w:rPr>
      </w:pPr>
      <w:r w:rsidRPr="00190811">
        <w:rPr>
          <w:rFonts w:asciiTheme="minorHAnsi" w:hAnsiTheme="minorHAnsi" w:cstheme="minorHAnsi"/>
          <w:snapToGrid w:val="0"/>
          <w:color w:val="000000" w:themeColor="text1"/>
          <w:sz w:val="20"/>
          <w:szCs w:val="20"/>
        </w:rPr>
        <w:t xml:space="preserve">pojištění odpovědnosti </w:t>
      </w:r>
      <w:r>
        <w:rPr>
          <w:rFonts w:asciiTheme="minorHAnsi" w:hAnsiTheme="minorHAnsi" w:cstheme="minorHAnsi"/>
          <w:snapToGrid w:val="0"/>
          <w:color w:val="000000" w:themeColor="text1"/>
          <w:sz w:val="20"/>
          <w:szCs w:val="20"/>
        </w:rPr>
        <w:t>zhotovitele</w:t>
      </w:r>
      <w:r w:rsidRPr="00190811">
        <w:rPr>
          <w:rFonts w:asciiTheme="minorHAnsi" w:hAnsiTheme="minorHAnsi" w:cstheme="minorHAnsi"/>
          <w:snapToGrid w:val="0"/>
          <w:color w:val="000000" w:themeColor="text1"/>
          <w:sz w:val="20"/>
          <w:szCs w:val="20"/>
        </w:rPr>
        <w:t xml:space="preserve"> za škody způsobené </w:t>
      </w:r>
      <w:r>
        <w:rPr>
          <w:rFonts w:asciiTheme="minorHAnsi" w:hAnsiTheme="minorHAnsi" w:cstheme="minorHAnsi"/>
          <w:snapToGrid w:val="0"/>
          <w:color w:val="000000" w:themeColor="text1"/>
          <w:sz w:val="20"/>
          <w:szCs w:val="20"/>
        </w:rPr>
        <w:t>zhotovitelem,</w:t>
      </w:r>
      <w:r w:rsidRPr="00190811">
        <w:rPr>
          <w:rFonts w:asciiTheme="minorHAnsi" w:hAnsiTheme="minorHAnsi" w:cstheme="minorHAnsi"/>
          <w:snapToGrid w:val="0"/>
          <w:color w:val="000000" w:themeColor="text1"/>
          <w:sz w:val="20"/>
          <w:szCs w:val="20"/>
        </w:rPr>
        <w:t xml:space="preserve"> nebo jeho poddodavateli</w:t>
      </w:r>
      <w:r>
        <w:rPr>
          <w:rFonts w:asciiTheme="minorHAnsi" w:hAnsiTheme="minorHAnsi" w:cstheme="minorHAnsi"/>
          <w:snapToGrid w:val="0"/>
          <w:color w:val="000000" w:themeColor="text1"/>
          <w:sz w:val="20"/>
          <w:szCs w:val="20"/>
        </w:rPr>
        <w:t>,</w:t>
      </w:r>
      <w:r w:rsidRPr="00190811">
        <w:rPr>
          <w:rFonts w:asciiTheme="minorHAnsi" w:hAnsiTheme="minorHAnsi" w:cstheme="minorHAnsi"/>
          <w:snapToGrid w:val="0"/>
          <w:color w:val="000000" w:themeColor="text1"/>
          <w:sz w:val="20"/>
          <w:szCs w:val="20"/>
        </w:rPr>
        <w:t xml:space="preserve"> v příčinné souvislosti s prováděním </w:t>
      </w:r>
      <w:r>
        <w:rPr>
          <w:rFonts w:asciiTheme="minorHAnsi" w:hAnsiTheme="minorHAnsi" w:cstheme="minorHAnsi"/>
          <w:snapToGrid w:val="0"/>
          <w:color w:val="000000" w:themeColor="text1"/>
          <w:sz w:val="20"/>
          <w:szCs w:val="20"/>
        </w:rPr>
        <w:t>díla</w:t>
      </w:r>
      <w:r w:rsidRPr="00190811">
        <w:rPr>
          <w:rFonts w:asciiTheme="minorHAnsi" w:hAnsiTheme="minorHAnsi" w:cstheme="minorHAnsi"/>
          <w:snapToGrid w:val="0"/>
          <w:color w:val="000000" w:themeColor="text1"/>
          <w:sz w:val="20"/>
          <w:szCs w:val="20"/>
        </w:rPr>
        <w:t xml:space="preserve">, které vzniknou: i) na majetku zadavatele, </w:t>
      </w:r>
      <w:proofErr w:type="spellStart"/>
      <w:r w:rsidRPr="00190811">
        <w:rPr>
          <w:rFonts w:asciiTheme="minorHAnsi" w:hAnsiTheme="minorHAnsi" w:cstheme="minorHAnsi"/>
          <w:snapToGrid w:val="0"/>
          <w:color w:val="000000" w:themeColor="text1"/>
          <w:sz w:val="20"/>
          <w:szCs w:val="20"/>
        </w:rPr>
        <w:t>ii</w:t>
      </w:r>
      <w:proofErr w:type="spellEnd"/>
      <w:r w:rsidRPr="00190811">
        <w:rPr>
          <w:rFonts w:asciiTheme="minorHAnsi" w:hAnsiTheme="minorHAnsi" w:cstheme="minorHAnsi"/>
          <w:snapToGrid w:val="0"/>
          <w:color w:val="000000" w:themeColor="text1"/>
          <w:sz w:val="20"/>
          <w:szCs w:val="20"/>
        </w:rPr>
        <w:t xml:space="preserve">) nebo na majetku jakékoliv třetí osoby, </w:t>
      </w:r>
      <w:proofErr w:type="spellStart"/>
      <w:r w:rsidRPr="00190811">
        <w:rPr>
          <w:rFonts w:asciiTheme="minorHAnsi" w:hAnsiTheme="minorHAnsi" w:cstheme="minorHAnsi"/>
          <w:snapToGrid w:val="0"/>
          <w:color w:val="000000" w:themeColor="text1"/>
          <w:sz w:val="20"/>
          <w:szCs w:val="20"/>
        </w:rPr>
        <w:t>iii</w:t>
      </w:r>
      <w:proofErr w:type="spellEnd"/>
      <w:r w:rsidRPr="00190811">
        <w:rPr>
          <w:rFonts w:asciiTheme="minorHAnsi" w:hAnsiTheme="minorHAnsi" w:cstheme="minorHAnsi"/>
          <w:snapToGrid w:val="0"/>
          <w:color w:val="000000" w:themeColor="text1"/>
          <w:sz w:val="20"/>
          <w:szCs w:val="20"/>
        </w:rPr>
        <w:t xml:space="preserve">) </w:t>
      </w:r>
      <w:proofErr w:type="gramStart"/>
      <w:r w:rsidRPr="00190811">
        <w:rPr>
          <w:rFonts w:asciiTheme="minorHAnsi" w:hAnsiTheme="minorHAnsi" w:cstheme="minorHAnsi"/>
          <w:snapToGrid w:val="0"/>
          <w:color w:val="000000" w:themeColor="text1"/>
          <w:sz w:val="20"/>
          <w:szCs w:val="20"/>
        </w:rPr>
        <w:t>a nebo</w:t>
      </w:r>
      <w:proofErr w:type="gramEnd"/>
      <w:r w:rsidRPr="00190811">
        <w:rPr>
          <w:rFonts w:asciiTheme="minorHAnsi" w:hAnsiTheme="minorHAnsi" w:cstheme="minorHAnsi"/>
          <w:snapToGrid w:val="0"/>
          <w:color w:val="000000" w:themeColor="text1"/>
          <w:sz w:val="20"/>
          <w:szCs w:val="20"/>
        </w:rPr>
        <w:t xml:space="preserve"> na zdraví třetích osob, </w:t>
      </w:r>
    </w:p>
    <w:p w14:paraId="22240683" w14:textId="77777777" w:rsidR="00190811" w:rsidRPr="00B42CF5" w:rsidRDefault="00190811" w:rsidP="000162BD">
      <w:pPr>
        <w:pStyle w:val="Odstavecseseznamem"/>
        <w:numPr>
          <w:ilvl w:val="2"/>
          <w:numId w:val="31"/>
        </w:numPr>
        <w:overflowPunct w:val="0"/>
        <w:autoSpaceDE w:val="0"/>
        <w:autoSpaceDN w:val="0"/>
        <w:adjustRightInd w:val="0"/>
        <w:spacing w:before="120" w:line="276" w:lineRule="auto"/>
        <w:ind w:hanging="181"/>
        <w:contextualSpacing w:val="0"/>
        <w:jc w:val="both"/>
        <w:outlineLvl w:val="0"/>
        <w:rPr>
          <w:rFonts w:asciiTheme="minorHAnsi" w:hAnsiTheme="minorHAnsi" w:cstheme="minorHAnsi"/>
          <w:snapToGrid w:val="0"/>
          <w:color w:val="000000" w:themeColor="text1"/>
          <w:sz w:val="20"/>
          <w:szCs w:val="20"/>
        </w:rPr>
      </w:pPr>
      <w:r w:rsidRPr="00190811">
        <w:rPr>
          <w:rFonts w:asciiTheme="minorHAnsi" w:hAnsiTheme="minorHAnsi" w:cstheme="minorHAnsi"/>
          <w:snapToGrid w:val="0"/>
          <w:color w:val="000000" w:themeColor="text1"/>
          <w:sz w:val="20"/>
          <w:szCs w:val="20"/>
        </w:rPr>
        <w:t xml:space="preserve">pojištění věcných škod na předmětu </w:t>
      </w:r>
      <w:r>
        <w:rPr>
          <w:rFonts w:asciiTheme="minorHAnsi" w:hAnsiTheme="minorHAnsi" w:cstheme="minorHAnsi"/>
          <w:snapToGrid w:val="0"/>
          <w:color w:val="000000" w:themeColor="text1"/>
          <w:sz w:val="20"/>
          <w:szCs w:val="20"/>
        </w:rPr>
        <w:t>díla</w:t>
      </w:r>
      <w:r w:rsidRPr="00190811">
        <w:rPr>
          <w:rFonts w:asciiTheme="minorHAnsi" w:hAnsiTheme="minorHAnsi" w:cstheme="minorHAnsi"/>
          <w:snapToGrid w:val="0"/>
          <w:color w:val="000000" w:themeColor="text1"/>
          <w:sz w:val="20"/>
          <w:szCs w:val="20"/>
        </w:rPr>
        <w:t xml:space="preserve"> způsobených jakoukoliv nahodilou událostí (věcné škody způsobené zejména živelní událostí, vandalismem, odcizením</w:t>
      </w:r>
      <w:r>
        <w:rPr>
          <w:rFonts w:asciiTheme="minorHAnsi" w:hAnsiTheme="minorHAnsi" w:cstheme="minorHAnsi"/>
          <w:snapToGrid w:val="0"/>
          <w:color w:val="000000" w:themeColor="text1"/>
          <w:sz w:val="20"/>
          <w:szCs w:val="20"/>
        </w:rPr>
        <w:t>, pádem věci, nárazem</w:t>
      </w:r>
      <w:r w:rsidRPr="00190811">
        <w:rPr>
          <w:rFonts w:asciiTheme="minorHAnsi" w:hAnsiTheme="minorHAnsi" w:cstheme="minorHAnsi"/>
          <w:snapToGrid w:val="0"/>
          <w:color w:val="000000" w:themeColor="text1"/>
          <w:sz w:val="20"/>
          <w:szCs w:val="20"/>
        </w:rPr>
        <w:t>)</w:t>
      </w:r>
      <w:r>
        <w:rPr>
          <w:rFonts w:asciiTheme="minorHAnsi" w:hAnsiTheme="minorHAnsi" w:cstheme="minorHAnsi"/>
          <w:snapToGrid w:val="0"/>
          <w:color w:val="000000" w:themeColor="text1"/>
          <w:sz w:val="20"/>
          <w:szCs w:val="20"/>
        </w:rPr>
        <w:t>,</w:t>
      </w:r>
      <w:r w:rsidRPr="00190811">
        <w:rPr>
          <w:rFonts w:asciiTheme="minorHAnsi" w:hAnsiTheme="minorHAnsi" w:cstheme="minorHAnsi"/>
          <w:snapToGrid w:val="0"/>
          <w:color w:val="000000" w:themeColor="text1"/>
          <w:sz w:val="20"/>
          <w:szCs w:val="20"/>
        </w:rPr>
        <w:t xml:space="preserve"> nebo </w:t>
      </w:r>
      <w:r w:rsidRPr="00190811">
        <w:rPr>
          <w:rFonts w:asciiTheme="minorHAnsi" w:hAnsiTheme="minorHAnsi" w:cstheme="minorHAnsi"/>
          <w:snapToGrid w:val="0"/>
          <w:color w:val="000000" w:themeColor="text1"/>
          <w:sz w:val="20"/>
          <w:szCs w:val="20"/>
        </w:rPr>
        <w:lastRenderedPageBreak/>
        <w:t xml:space="preserve">neodborným prováděním předmětu </w:t>
      </w:r>
      <w:r>
        <w:rPr>
          <w:rFonts w:asciiTheme="minorHAnsi" w:hAnsiTheme="minorHAnsi" w:cstheme="minorHAnsi"/>
          <w:snapToGrid w:val="0"/>
          <w:color w:val="000000" w:themeColor="text1"/>
          <w:sz w:val="20"/>
          <w:szCs w:val="20"/>
        </w:rPr>
        <w:t>díla</w:t>
      </w:r>
      <w:r w:rsidRPr="00190811">
        <w:rPr>
          <w:rFonts w:asciiTheme="minorHAnsi" w:hAnsiTheme="minorHAnsi" w:cstheme="minorHAnsi"/>
          <w:snapToGrid w:val="0"/>
          <w:color w:val="000000" w:themeColor="text1"/>
          <w:sz w:val="20"/>
          <w:szCs w:val="20"/>
        </w:rPr>
        <w:t xml:space="preserve">, </w:t>
      </w:r>
      <w:r w:rsidR="003B485E">
        <w:rPr>
          <w:rFonts w:asciiTheme="minorHAnsi" w:hAnsiTheme="minorHAnsi" w:cstheme="minorHAnsi"/>
          <w:snapToGrid w:val="0"/>
          <w:color w:val="000000" w:themeColor="text1"/>
          <w:sz w:val="20"/>
          <w:szCs w:val="20"/>
        </w:rPr>
        <w:t xml:space="preserve">a </w:t>
      </w:r>
      <w:r w:rsidRPr="00190811">
        <w:rPr>
          <w:rFonts w:asciiTheme="minorHAnsi" w:hAnsiTheme="minorHAnsi" w:cstheme="minorHAnsi"/>
          <w:snapToGrid w:val="0"/>
          <w:color w:val="000000" w:themeColor="text1"/>
          <w:sz w:val="20"/>
          <w:szCs w:val="20"/>
        </w:rPr>
        <w:t xml:space="preserve">které vzniknou v průběhu provádění předmětu </w:t>
      </w:r>
      <w:r>
        <w:rPr>
          <w:rFonts w:asciiTheme="minorHAnsi" w:hAnsiTheme="minorHAnsi" w:cstheme="minorHAnsi"/>
          <w:snapToGrid w:val="0"/>
          <w:color w:val="000000" w:themeColor="text1"/>
          <w:sz w:val="20"/>
          <w:szCs w:val="20"/>
        </w:rPr>
        <w:t>díla</w:t>
      </w:r>
      <w:r w:rsidRPr="00190811">
        <w:rPr>
          <w:rFonts w:asciiTheme="minorHAnsi" w:hAnsiTheme="minorHAnsi" w:cstheme="minorHAnsi"/>
          <w:snapToGrid w:val="0"/>
          <w:color w:val="000000" w:themeColor="text1"/>
          <w:sz w:val="20"/>
          <w:szCs w:val="20"/>
        </w:rPr>
        <w:t xml:space="preserve"> až do doby protokolárního převzetí řádně dokončeného předmětu </w:t>
      </w:r>
      <w:r>
        <w:rPr>
          <w:rFonts w:asciiTheme="minorHAnsi" w:hAnsiTheme="minorHAnsi" w:cstheme="minorHAnsi"/>
          <w:snapToGrid w:val="0"/>
          <w:color w:val="000000" w:themeColor="text1"/>
          <w:sz w:val="20"/>
          <w:szCs w:val="20"/>
        </w:rPr>
        <w:t>díla</w:t>
      </w:r>
      <w:r w:rsidRPr="00190811">
        <w:rPr>
          <w:rFonts w:asciiTheme="minorHAnsi" w:hAnsiTheme="minorHAnsi" w:cstheme="minorHAnsi"/>
          <w:snapToGrid w:val="0"/>
          <w:color w:val="000000" w:themeColor="text1"/>
          <w:sz w:val="20"/>
          <w:szCs w:val="20"/>
        </w:rPr>
        <w:t xml:space="preserve"> ze strany </w:t>
      </w:r>
      <w:r>
        <w:rPr>
          <w:rFonts w:asciiTheme="minorHAnsi" w:hAnsiTheme="minorHAnsi" w:cstheme="minorHAnsi"/>
          <w:snapToGrid w:val="0"/>
          <w:color w:val="000000" w:themeColor="text1"/>
          <w:sz w:val="20"/>
          <w:szCs w:val="20"/>
        </w:rPr>
        <w:t>objednatele</w:t>
      </w:r>
      <w:r w:rsidRPr="00190811">
        <w:rPr>
          <w:rFonts w:asciiTheme="minorHAnsi" w:hAnsiTheme="minorHAnsi" w:cstheme="minorHAnsi"/>
          <w:snapToGrid w:val="0"/>
          <w:color w:val="000000" w:themeColor="text1"/>
          <w:sz w:val="20"/>
          <w:szCs w:val="20"/>
        </w:rPr>
        <w:t xml:space="preserve">,  </w:t>
      </w:r>
    </w:p>
    <w:p w14:paraId="5B1A81A4" w14:textId="28084DF7" w:rsidR="00190811" w:rsidRPr="00190811" w:rsidRDefault="00190811" w:rsidP="00190811">
      <w:pPr>
        <w:overflowPunct w:val="0"/>
        <w:autoSpaceDE w:val="0"/>
        <w:autoSpaceDN w:val="0"/>
        <w:adjustRightInd w:val="0"/>
        <w:spacing w:before="120" w:line="276" w:lineRule="auto"/>
        <w:jc w:val="both"/>
        <w:outlineLvl w:val="0"/>
        <w:rPr>
          <w:rFonts w:ascii="Calibri" w:hAnsi="Calibri" w:cs="Calibri"/>
          <w:snapToGrid w:val="0"/>
          <w:color w:val="000000"/>
          <w:sz w:val="20"/>
          <w:szCs w:val="20"/>
        </w:rPr>
      </w:pPr>
      <w:r>
        <w:rPr>
          <w:rFonts w:ascii="Calibri" w:hAnsi="Calibri" w:cs="Calibri"/>
          <w:snapToGrid w:val="0"/>
          <w:color w:val="000000"/>
          <w:sz w:val="20"/>
          <w:szCs w:val="20"/>
        </w:rPr>
        <w:t xml:space="preserve">      </w:t>
      </w:r>
      <w:r w:rsidR="00612918" w:rsidRPr="005E7B61">
        <w:rPr>
          <w:rFonts w:ascii="Calibri" w:hAnsi="Calibri" w:cs="Calibri"/>
          <w:snapToGrid w:val="0"/>
          <w:color w:val="000000"/>
          <w:sz w:val="20"/>
          <w:szCs w:val="20"/>
        </w:rPr>
        <w:t xml:space="preserve"> s pojistným p</w:t>
      </w:r>
      <w:r w:rsidR="00472A91">
        <w:rPr>
          <w:rFonts w:ascii="Calibri" w:hAnsi="Calibri" w:cs="Calibri"/>
          <w:snapToGrid w:val="0"/>
          <w:color w:val="000000"/>
          <w:sz w:val="20"/>
          <w:szCs w:val="20"/>
        </w:rPr>
        <w:t>l</w:t>
      </w:r>
      <w:r w:rsidR="00612918" w:rsidRPr="005E7B61">
        <w:rPr>
          <w:rFonts w:ascii="Calibri" w:hAnsi="Calibri" w:cs="Calibri"/>
          <w:snapToGrid w:val="0"/>
          <w:color w:val="000000"/>
          <w:sz w:val="20"/>
          <w:szCs w:val="20"/>
        </w:rPr>
        <w:t xml:space="preserve">něním ve prospěch poškozeného do částky </w:t>
      </w:r>
      <w:proofErr w:type="gramStart"/>
      <w:r w:rsidR="00612918" w:rsidRPr="005E7B61">
        <w:rPr>
          <w:rFonts w:ascii="Calibri" w:hAnsi="Calibri" w:cs="Calibri"/>
          <w:snapToGrid w:val="0"/>
          <w:color w:val="000000"/>
          <w:sz w:val="20"/>
          <w:szCs w:val="20"/>
        </w:rPr>
        <w:t>1.000.000,-</w:t>
      </w:r>
      <w:proofErr w:type="gramEnd"/>
      <w:r w:rsidR="00612918" w:rsidRPr="005E7B61">
        <w:rPr>
          <w:rFonts w:ascii="Calibri" w:hAnsi="Calibri" w:cs="Calibri"/>
          <w:snapToGrid w:val="0"/>
          <w:color w:val="000000"/>
          <w:sz w:val="20"/>
          <w:szCs w:val="20"/>
        </w:rPr>
        <w:t>Kč</w:t>
      </w:r>
      <w:r w:rsidR="000162BD" w:rsidRPr="005E7B61">
        <w:rPr>
          <w:rFonts w:ascii="Calibri" w:hAnsi="Calibri" w:cs="Calibri"/>
          <w:snapToGrid w:val="0"/>
          <w:color w:val="000000"/>
          <w:sz w:val="20"/>
          <w:szCs w:val="20"/>
        </w:rPr>
        <w:t>.</w:t>
      </w:r>
      <w:r w:rsidR="000162BD" w:rsidRPr="00C24BEF">
        <w:rPr>
          <w:rFonts w:ascii="Calibri" w:hAnsi="Calibri" w:cs="Calibri"/>
          <w:snapToGrid w:val="0"/>
          <w:color w:val="000000"/>
          <w:sz w:val="20"/>
          <w:szCs w:val="20"/>
        </w:rPr>
        <w:t xml:space="preserve">   </w:t>
      </w:r>
    </w:p>
    <w:p w14:paraId="22EC574F" w14:textId="77777777" w:rsidR="00CA27B5" w:rsidRPr="004E1BA9" w:rsidRDefault="000162BD" w:rsidP="004E1BA9">
      <w:pPr>
        <w:pStyle w:val="Odstavecseseznamem"/>
        <w:numPr>
          <w:ilvl w:val="0"/>
          <w:numId w:val="32"/>
        </w:numPr>
        <w:overflowPunct w:val="0"/>
        <w:autoSpaceDE w:val="0"/>
        <w:autoSpaceDN w:val="0"/>
        <w:adjustRightInd w:val="0"/>
        <w:spacing w:before="120" w:line="276" w:lineRule="auto"/>
        <w:contextualSpacing w:val="0"/>
        <w:jc w:val="both"/>
        <w:outlineLvl w:val="0"/>
        <w:rPr>
          <w:rFonts w:ascii="Calibri" w:hAnsi="Calibri" w:cs="Calibri"/>
          <w:snapToGrid w:val="0"/>
          <w:color w:val="000000"/>
          <w:sz w:val="20"/>
          <w:szCs w:val="20"/>
        </w:rPr>
      </w:pPr>
      <w:r w:rsidRPr="00C24BEF">
        <w:rPr>
          <w:rFonts w:ascii="Calibri" w:hAnsi="Calibri" w:cs="Calibri"/>
          <w:snapToGrid w:val="0"/>
          <w:color w:val="000000"/>
          <w:sz w:val="20"/>
          <w:szCs w:val="20"/>
        </w:rPr>
        <w:t>Zhotovitel je</w:t>
      </w:r>
      <w:r w:rsidR="00817542" w:rsidRPr="00C24BEF">
        <w:rPr>
          <w:rFonts w:ascii="Calibri" w:hAnsi="Calibri" w:cs="Calibri"/>
          <w:snapToGrid w:val="0"/>
          <w:color w:val="000000"/>
          <w:sz w:val="20"/>
          <w:szCs w:val="20"/>
        </w:rPr>
        <w:t xml:space="preserve"> </w:t>
      </w:r>
      <w:r w:rsidRPr="00C24BEF">
        <w:rPr>
          <w:rFonts w:ascii="Calibri" w:hAnsi="Calibri" w:cs="Calibri"/>
          <w:snapToGrid w:val="0"/>
          <w:color w:val="000000"/>
          <w:sz w:val="20"/>
          <w:szCs w:val="20"/>
        </w:rPr>
        <w:t>povinen nejpozději</w:t>
      </w:r>
      <w:r w:rsidR="0064678E" w:rsidRPr="00C24BEF">
        <w:rPr>
          <w:rFonts w:ascii="Calibri" w:hAnsi="Calibri" w:cs="Calibri"/>
          <w:snapToGrid w:val="0"/>
          <w:color w:val="000000"/>
          <w:sz w:val="20"/>
          <w:szCs w:val="20"/>
        </w:rPr>
        <w:t xml:space="preserve"> při</w:t>
      </w:r>
      <w:r w:rsidR="00817542" w:rsidRPr="00C24BEF">
        <w:rPr>
          <w:rFonts w:ascii="Calibri" w:hAnsi="Calibri" w:cs="Calibri"/>
          <w:snapToGrid w:val="0"/>
          <w:color w:val="000000"/>
          <w:sz w:val="20"/>
          <w:szCs w:val="20"/>
        </w:rPr>
        <w:t xml:space="preserve"> podpis</w:t>
      </w:r>
      <w:r w:rsidR="0064678E" w:rsidRPr="00C24BEF">
        <w:rPr>
          <w:rFonts w:ascii="Calibri" w:hAnsi="Calibri" w:cs="Calibri"/>
          <w:snapToGrid w:val="0"/>
          <w:color w:val="000000"/>
          <w:sz w:val="20"/>
          <w:szCs w:val="20"/>
        </w:rPr>
        <w:t>u</w:t>
      </w:r>
      <w:r w:rsidR="00817542" w:rsidRPr="00C24BEF">
        <w:rPr>
          <w:rFonts w:ascii="Calibri" w:hAnsi="Calibri" w:cs="Calibri"/>
          <w:snapToGrid w:val="0"/>
          <w:color w:val="000000"/>
          <w:sz w:val="20"/>
          <w:szCs w:val="20"/>
        </w:rPr>
        <w:t xml:space="preserve"> této </w:t>
      </w:r>
      <w:r w:rsidRPr="00C24BEF">
        <w:rPr>
          <w:rFonts w:ascii="Calibri" w:hAnsi="Calibri" w:cs="Calibri"/>
          <w:snapToGrid w:val="0"/>
          <w:color w:val="000000"/>
          <w:sz w:val="20"/>
          <w:szCs w:val="20"/>
        </w:rPr>
        <w:t>smlouvy předložit</w:t>
      </w:r>
      <w:r w:rsidR="00817542" w:rsidRPr="00C24BEF">
        <w:rPr>
          <w:rFonts w:ascii="Calibri" w:hAnsi="Calibri" w:cs="Calibri"/>
          <w:snapToGrid w:val="0"/>
          <w:color w:val="000000"/>
          <w:sz w:val="20"/>
          <w:szCs w:val="20"/>
        </w:rPr>
        <w:t xml:space="preserve"> objednateli </w:t>
      </w:r>
      <w:r w:rsidR="00510A93" w:rsidRPr="00C24BEF">
        <w:rPr>
          <w:rFonts w:ascii="Calibri" w:hAnsi="Calibri" w:cs="Calibri"/>
          <w:snapToGrid w:val="0"/>
          <w:color w:val="000000"/>
          <w:sz w:val="20"/>
          <w:szCs w:val="20"/>
        </w:rPr>
        <w:t>v jeho sídle</w:t>
      </w:r>
      <w:r w:rsidR="005837FF">
        <w:rPr>
          <w:rFonts w:ascii="Calibri" w:hAnsi="Calibri" w:cs="Calibri"/>
          <w:snapToGrid w:val="0"/>
          <w:color w:val="000000"/>
          <w:sz w:val="20"/>
          <w:szCs w:val="20"/>
        </w:rPr>
        <w:t>: i)</w:t>
      </w:r>
      <w:r w:rsidR="003B485E">
        <w:rPr>
          <w:rFonts w:ascii="Calibri" w:hAnsi="Calibri" w:cs="Calibri"/>
          <w:snapToGrid w:val="0"/>
          <w:color w:val="000000"/>
          <w:sz w:val="20"/>
          <w:szCs w:val="20"/>
        </w:rPr>
        <w:t xml:space="preserve"> buď pojistnou smlouvu uzavřenou s příslušnou pojišťovnou, obsahující také stavební a montážní pojištění zhotovitele,</w:t>
      </w:r>
      <w:r w:rsidR="005837FF">
        <w:rPr>
          <w:rFonts w:ascii="Calibri" w:hAnsi="Calibri" w:cs="Calibri"/>
          <w:snapToGrid w:val="0"/>
          <w:color w:val="000000"/>
          <w:sz w:val="20"/>
          <w:szCs w:val="20"/>
        </w:rPr>
        <w:t xml:space="preserve"> </w:t>
      </w:r>
      <w:proofErr w:type="spellStart"/>
      <w:r w:rsidR="005837FF">
        <w:rPr>
          <w:rFonts w:ascii="Calibri" w:hAnsi="Calibri" w:cs="Calibri"/>
          <w:snapToGrid w:val="0"/>
          <w:color w:val="000000"/>
          <w:sz w:val="20"/>
          <w:szCs w:val="20"/>
        </w:rPr>
        <w:t>ii</w:t>
      </w:r>
      <w:proofErr w:type="spellEnd"/>
      <w:r w:rsidR="005837FF">
        <w:rPr>
          <w:rFonts w:ascii="Calibri" w:hAnsi="Calibri" w:cs="Calibri"/>
          <w:snapToGrid w:val="0"/>
          <w:color w:val="000000"/>
          <w:sz w:val="20"/>
          <w:szCs w:val="20"/>
        </w:rPr>
        <w:t>)</w:t>
      </w:r>
      <w:r w:rsidR="003B485E">
        <w:rPr>
          <w:rFonts w:ascii="Calibri" w:hAnsi="Calibri" w:cs="Calibri"/>
          <w:snapToGrid w:val="0"/>
          <w:color w:val="000000"/>
          <w:sz w:val="20"/>
          <w:szCs w:val="20"/>
        </w:rPr>
        <w:t xml:space="preserve"> nebo </w:t>
      </w:r>
      <w:r w:rsidR="00510A93" w:rsidRPr="00C24BEF">
        <w:rPr>
          <w:rFonts w:ascii="Calibri" w:hAnsi="Calibri" w:cs="Calibri"/>
          <w:snapToGrid w:val="0"/>
          <w:color w:val="000000"/>
          <w:sz w:val="20"/>
          <w:szCs w:val="20"/>
        </w:rPr>
        <w:t xml:space="preserve"> „</w:t>
      </w:r>
      <w:r w:rsidR="008E717F" w:rsidRPr="00C24BEF">
        <w:rPr>
          <w:rFonts w:ascii="Calibri" w:hAnsi="Calibri" w:cs="Calibri"/>
          <w:i/>
          <w:snapToGrid w:val="0"/>
          <w:color w:val="000000"/>
          <w:sz w:val="20"/>
          <w:szCs w:val="20"/>
        </w:rPr>
        <w:t>P</w:t>
      </w:r>
      <w:r w:rsidR="00510A93" w:rsidRPr="00C24BEF">
        <w:rPr>
          <w:rFonts w:ascii="Calibri" w:hAnsi="Calibri" w:cs="Calibri"/>
          <w:i/>
          <w:snapToGrid w:val="0"/>
          <w:color w:val="000000"/>
          <w:sz w:val="20"/>
          <w:szCs w:val="20"/>
        </w:rPr>
        <w:t xml:space="preserve">otvrzení o stavebním a montážním pojištění </w:t>
      </w:r>
      <w:r w:rsidR="00817542" w:rsidRPr="00C24BEF">
        <w:rPr>
          <w:rFonts w:ascii="Calibri" w:hAnsi="Calibri" w:cs="Calibri"/>
          <w:i/>
          <w:snapToGrid w:val="0"/>
          <w:color w:val="000000"/>
          <w:sz w:val="20"/>
          <w:szCs w:val="20"/>
        </w:rPr>
        <w:t>zhotovitele</w:t>
      </w:r>
      <w:r w:rsidR="00510A93" w:rsidRPr="00C24BEF">
        <w:rPr>
          <w:rFonts w:ascii="Calibri" w:hAnsi="Calibri" w:cs="Calibri"/>
          <w:i/>
          <w:snapToGrid w:val="0"/>
          <w:color w:val="000000"/>
          <w:sz w:val="20"/>
          <w:szCs w:val="20"/>
        </w:rPr>
        <w:t>“</w:t>
      </w:r>
      <w:r w:rsidR="00510A93" w:rsidRPr="00C24BEF">
        <w:rPr>
          <w:rFonts w:ascii="Calibri" w:hAnsi="Calibri" w:cs="Calibri"/>
          <w:snapToGrid w:val="0"/>
          <w:color w:val="000000"/>
          <w:sz w:val="20"/>
          <w:szCs w:val="20"/>
        </w:rPr>
        <w:t xml:space="preserve"> vydané pojišťovnou, u které je </w:t>
      </w:r>
      <w:r w:rsidR="00817542" w:rsidRPr="00C24BEF">
        <w:rPr>
          <w:rFonts w:ascii="Calibri" w:hAnsi="Calibri" w:cs="Calibri"/>
          <w:snapToGrid w:val="0"/>
          <w:color w:val="000000"/>
          <w:sz w:val="20"/>
          <w:szCs w:val="20"/>
        </w:rPr>
        <w:t xml:space="preserve">zhotovitel </w:t>
      </w:r>
      <w:r w:rsidR="00510A93" w:rsidRPr="00C24BEF">
        <w:rPr>
          <w:rFonts w:ascii="Calibri" w:hAnsi="Calibri" w:cs="Calibri"/>
          <w:snapToGrid w:val="0"/>
          <w:color w:val="000000"/>
          <w:sz w:val="20"/>
          <w:szCs w:val="20"/>
        </w:rPr>
        <w:t>pojištěn,</w:t>
      </w:r>
      <w:r w:rsidR="003B485E">
        <w:rPr>
          <w:rFonts w:ascii="Calibri" w:hAnsi="Calibri" w:cs="Calibri"/>
          <w:snapToGrid w:val="0"/>
          <w:color w:val="000000"/>
          <w:sz w:val="20"/>
          <w:szCs w:val="20"/>
        </w:rPr>
        <w:t xml:space="preserve"> ze kterých bude vyplývat, </w:t>
      </w:r>
      <w:r w:rsidR="00510A93" w:rsidRPr="00C24BEF">
        <w:rPr>
          <w:rFonts w:ascii="Calibri" w:hAnsi="Calibri" w:cs="Calibri"/>
          <w:snapToGrid w:val="0"/>
          <w:color w:val="000000"/>
          <w:sz w:val="20"/>
          <w:szCs w:val="20"/>
        </w:rPr>
        <w:t xml:space="preserve"> že </w:t>
      </w:r>
      <w:r w:rsidR="00817542" w:rsidRPr="00C24BEF">
        <w:rPr>
          <w:rFonts w:ascii="Calibri" w:hAnsi="Calibri" w:cs="Calibri"/>
          <w:snapToGrid w:val="0"/>
          <w:color w:val="000000"/>
          <w:sz w:val="20"/>
          <w:szCs w:val="20"/>
        </w:rPr>
        <w:t xml:space="preserve"> </w:t>
      </w:r>
      <w:r w:rsidRPr="00C24BEF">
        <w:rPr>
          <w:rFonts w:ascii="Calibri" w:hAnsi="Calibri" w:cs="Calibri"/>
          <w:snapToGrid w:val="0"/>
          <w:color w:val="000000"/>
          <w:sz w:val="20"/>
          <w:szCs w:val="20"/>
        </w:rPr>
        <w:t>zhotovitel</w:t>
      </w:r>
      <w:r w:rsidR="003B485E">
        <w:rPr>
          <w:rFonts w:ascii="Calibri" w:hAnsi="Calibri" w:cs="Calibri"/>
          <w:snapToGrid w:val="0"/>
          <w:color w:val="000000"/>
          <w:sz w:val="20"/>
          <w:szCs w:val="20"/>
        </w:rPr>
        <w:t xml:space="preserve"> má s příslušnou pojišťovnou uzavřenu</w:t>
      </w:r>
      <w:r w:rsidR="00817542" w:rsidRPr="00C24BEF">
        <w:rPr>
          <w:rFonts w:ascii="Calibri" w:hAnsi="Calibri" w:cs="Calibri"/>
          <w:snapToGrid w:val="0"/>
          <w:color w:val="000000"/>
          <w:sz w:val="20"/>
          <w:szCs w:val="20"/>
        </w:rPr>
        <w:t xml:space="preserve"> </w:t>
      </w:r>
      <w:r w:rsidR="00510A93" w:rsidRPr="00C24BEF">
        <w:rPr>
          <w:rFonts w:ascii="Calibri" w:hAnsi="Calibri" w:cs="Calibri"/>
          <w:snapToGrid w:val="0"/>
          <w:color w:val="000000"/>
          <w:sz w:val="20"/>
          <w:szCs w:val="20"/>
        </w:rPr>
        <w:t>pojistnou smlouvu, ve které je sjednáno stavební a montážní pojištění, jehož předmět je</w:t>
      </w:r>
      <w:r w:rsidR="0064678E" w:rsidRPr="00C24BEF">
        <w:rPr>
          <w:rFonts w:ascii="Calibri" w:hAnsi="Calibri" w:cs="Calibri"/>
          <w:snapToGrid w:val="0"/>
          <w:color w:val="000000"/>
          <w:sz w:val="20"/>
          <w:szCs w:val="20"/>
        </w:rPr>
        <w:t xml:space="preserve"> specifikován v čl. VI. odst. 1 smlouvy</w:t>
      </w:r>
      <w:r w:rsidR="000E5248" w:rsidRPr="00C24BEF">
        <w:rPr>
          <w:rFonts w:ascii="Calibri" w:hAnsi="Calibri" w:cs="Calibri"/>
          <w:snapToGrid w:val="0"/>
          <w:color w:val="000000"/>
          <w:sz w:val="20"/>
          <w:szCs w:val="20"/>
        </w:rPr>
        <w:t xml:space="preserve">, </w:t>
      </w:r>
      <w:r w:rsidR="00510A93" w:rsidRPr="00C24BEF">
        <w:rPr>
          <w:rFonts w:ascii="Calibri" w:hAnsi="Calibri" w:cs="Calibri"/>
          <w:snapToGrid w:val="0"/>
          <w:color w:val="000000"/>
          <w:sz w:val="20"/>
          <w:szCs w:val="20"/>
        </w:rPr>
        <w:t xml:space="preserve">s pojistným plněním ve prospěch poškozeného do částky </w:t>
      </w:r>
      <w:r w:rsidR="00BD5741" w:rsidRPr="00C24BEF">
        <w:rPr>
          <w:rFonts w:ascii="Calibri" w:hAnsi="Calibri" w:cs="Calibri"/>
          <w:snapToGrid w:val="0"/>
          <w:color w:val="000000"/>
          <w:sz w:val="20"/>
          <w:szCs w:val="20"/>
        </w:rPr>
        <w:t>1.000.000, -</w:t>
      </w:r>
      <w:r w:rsidR="00510A93" w:rsidRPr="00C24BEF">
        <w:rPr>
          <w:rFonts w:ascii="Calibri" w:hAnsi="Calibri" w:cs="Calibri"/>
          <w:snapToGrid w:val="0"/>
          <w:color w:val="000000"/>
          <w:sz w:val="20"/>
          <w:szCs w:val="20"/>
        </w:rPr>
        <w:t xml:space="preserve">Kč.    </w:t>
      </w:r>
    </w:p>
    <w:p w14:paraId="5FDE264C" w14:textId="77777777" w:rsidR="00A6355B" w:rsidRPr="00C24BEF" w:rsidRDefault="00807224" w:rsidP="00A6355B">
      <w:pPr>
        <w:overflowPunct w:val="0"/>
        <w:autoSpaceDE w:val="0"/>
        <w:autoSpaceDN w:val="0"/>
        <w:adjustRightInd w:val="0"/>
        <w:spacing w:before="120" w:line="276" w:lineRule="auto"/>
        <w:jc w:val="center"/>
        <w:outlineLvl w:val="0"/>
        <w:rPr>
          <w:rFonts w:ascii="Calibri" w:hAnsi="Calibri" w:cs="Calibri"/>
          <w:b/>
          <w:snapToGrid w:val="0"/>
          <w:color w:val="000000"/>
          <w:sz w:val="20"/>
          <w:szCs w:val="20"/>
        </w:rPr>
      </w:pPr>
      <w:r w:rsidRPr="00C24BEF">
        <w:rPr>
          <w:rFonts w:ascii="Calibri" w:hAnsi="Calibri" w:cs="Calibri"/>
          <w:b/>
          <w:snapToGrid w:val="0"/>
          <w:color w:val="000000"/>
          <w:sz w:val="20"/>
          <w:szCs w:val="20"/>
        </w:rPr>
        <w:t>VI</w:t>
      </w:r>
      <w:r w:rsidR="000E5248" w:rsidRPr="00C24BEF">
        <w:rPr>
          <w:rFonts w:ascii="Calibri" w:hAnsi="Calibri" w:cs="Calibri"/>
          <w:b/>
          <w:snapToGrid w:val="0"/>
          <w:color w:val="000000"/>
          <w:sz w:val="20"/>
          <w:szCs w:val="20"/>
        </w:rPr>
        <w:t>I</w:t>
      </w:r>
      <w:r w:rsidRPr="00C24BEF">
        <w:rPr>
          <w:rFonts w:ascii="Calibri" w:hAnsi="Calibri" w:cs="Calibri"/>
          <w:b/>
          <w:snapToGrid w:val="0"/>
          <w:color w:val="000000"/>
          <w:sz w:val="20"/>
          <w:szCs w:val="20"/>
        </w:rPr>
        <w:t xml:space="preserve">. </w:t>
      </w:r>
      <w:r w:rsidR="00F046F7" w:rsidRPr="00C24BEF">
        <w:rPr>
          <w:rFonts w:ascii="Calibri" w:hAnsi="Calibri" w:cs="Calibri"/>
          <w:b/>
          <w:snapToGrid w:val="0"/>
          <w:color w:val="000000"/>
          <w:sz w:val="20"/>
          <w:szCs w:val="20"/>
        </w:rPr>
        <w:t>ZPŮSOB PROVÁDĚNÍ DÍLA</w:t>
      </w:r>
    </w:p>
    <w:p w14:paraId="68701F14" w14:textId="77777777" w:rsidR="00B915A6" w:rsidRDefault="00124F13" w:rsidP="00A83673">
      <w:pPr>
        <w:pStyle w:val="Zkladntext"/>
        <w:numPr>
          <w:ilvl w:val="0"/>
          <w:numId w:val="25"/>
        </w:numPr>
        <w:spacing w:before="120" w:after="120" w:line="276" w:lineRule="auto"/>
        <w:ind w:left="426" w:hanging="426"/>
        <w:rPr>
          <w:rFonts w:ascii="Calibri" w:hAnsi="Calibri" w:cs="Calibri"/>
          <w:sz w:val="20"/>
          <w:szCs w:val="20"/>
        </w:rPr>
      </w:pPr>
      <w:r w:rsidRPr="00C24BEF">
        <w:rPr>
          <w:rFonts w:ascii="Calibri" w:hAnsi="Calibri" w:cs="Calibri"/>
          <w:sz w:val="20"/>
          <w:szCs w:val="20"/>
        </w:rPr>
        <w:t>Zhotovi</w:t>
      </w:r>
      <w:r w:rsidR="000E5248" w:rsidRPr="00C24BEF">
        <w:rPr>
          <w:rFonts w:ascii="Calibri" w:hAnsi="Calibri" w:cs="Calibri"/>
          <w:sz w:val="20"/>
          <w:szCs w:val="20"/>
        </w:rPr>
        <w:t>t</w:t>
      </w:r>
      <w:r w:rsidRPr="00C24BEF">
        <w:rPr>
          <w:rFonts w:ascii="Calibri" w:hAnsi="Calibri" w:cs="Calibri"/>
          <w:sz w:val="20"/>
          <w:szCs w:val="20"/>
        </w:rPr>
        <w:t>el je povinen provést předmět díla s odbornou péčí, na vlastní náklad a nebezpečí v souladu s touto smlouvou</w:t>
      </w:r>
      <w:r w:rsidR="006A3228" w:rsidRPr="00C24BEF">
        <w:rPr>
          <w:rFonts w:ascii="Calibri" w:hAnsi="Calibri" w:cs="Calibri"/>
          <w:sz w:val="20"/>
          <w:szCs w:val="20"/>
        </w:rPr>
        <w:t xml:space="preserve"> </w:t>
      </w:r>
      <w:r w:rsidR="00364194">
        <w:rPr>
          <w:rFonts w:ascii="Calibri" w:hAnsi="Calibri" w:cs="Calibri"/>
          <w:sz w:val="20"/>
          <w:szCs w:val="20"/>
        </w:rPr>
        <w:t>a</w:t>
      </w:r>
      <w:r w:rsidR="004B5626">
        <w:rPr>
          <w:rFonts w:ascii="Calibri" w:hAnsi="Calibri" w:cs="Calibri"/>
          <w:sz w:val="20"/>
          <w:szCs w:val="20"/>
        </w:rPr>
        <w:t xml:space="preserve"> dále v souladu s:</w:t>
      </w:r>
    </w:p>
    <w:p w14:paraId="30652A91" w14:textId="294F0DEE" w:rsidR="00B915A6" w:rsidRDefault="00472A91" w:rsidP="00B5139E">
      <w:pPr>
        <w:pStyle w:val="Zkladntext"/>
        <w:numPr>
          <w:ilvl w:val="0"/>
          <w:numId w:val="36"/>
        </w:numPr>
        <w:spacing w:before="120" w:after="120" w:line="276" w:lineRule="auto"/>
        <w:rPr>
          <w:rFonts w:ascii="Calibri" w:hAnsi="Calibri" w:cs="Calibri"/>
          <w:sz w:val="20"/>
          <w:szCs w:val="20"/>
        </w:rPr>
      </w:pPr>
      <w:r>
        <w:rPr>
          <w:rFonts w:ascii="Calibri" w:hAnsi="Calibri" w:cs="Calibri"/>
          <w:sz w:val="20"/>
          <w:szCs w:val="20"/>
        </w:rPr>
        <w:t>Minimální technické požadavky</w:t>
      </w:r>
      <w:r w:rsidR="00124F13" w:rsidRPr="00C24BEF">
        <w:rPr>
          <w:rFonts w:ascii="Calibri" w:hAnsi="Calibri" w:cs="Calibri"/>
          <w:sz w:val="20"/>
          <w:szCs w:val="20"/>
        </w:rPr>
        <w:t xml:space="preserve"> (viz Příloha č. 2)</w:t>
      </w:r>
      <w:r w:rsidR="00364194">
        <w:rPr>
          <w:rFonts w:ascii="Calibri" w:hAnsi="Calibri" w:cs="Calibri"/>
          <w:sz w:val="20"/>
          <w:szCs w:val="20"/>
        </w:rPr>
        <w:t>,</w:t>
      </w:r>
    </w:p>
    <w:p w14:paraId="341ED086" w14:textId="77777777" w:rsidR="00B915A6" w:rsidRDefault="00187495" w:rsidP="00B5139E">
      <w:pPr>
        <w:pStyle w:val="Zkladntext"/>
        <w:numPr>
          <w:ilvl w:val="0"/>
          <w:numId w:val="36"/>
        </w:numPr>
        <w:spacing w:before="120" w:after="120" w:line="276" w:lineRule="auto"/>
        <w:rPr>
          <w:rFonts w:ascii="Calibri" w:hAnsi="Calibri" w:cs="Calibri"/>
          <w:sz w:val="20"/>
          <w:szCs w:val="20"/>
        </w:rPr>
      </w:pPr>
      <w:r>
        <w:rPr>
          <w:rFonts w:ascii="Calibri" w:hAnsi="Calibri" w:cs="Calibri"/>
          <w:sz w:val="20"/>
          <w:szCs w:val="20"/>
        </w:rPr>
        <w:t>T</w:t>
      </w:r>
      <w:r w:rsidR="00B915A6">
        <w:rPr>
          <w:rFonts w:ascii="Calibri" w:hAnsi="Calibri" w:cs="Calibri"/>
          <w:sz w:val="20"/>
          <w:szCs w:val="20"/>
        </w:rPr>
        <w:t>echnickým řešením ukotvení sklopn</w:t>
      </w:r>
      <w:r>
        <w:rPr>
          <w:rFonts w:ascii="Calibri" w:hAnsi="Calibri" w:cs="Calibri"/>
          <w:sz w:val="20"/>
          <w:szCs w:val="20"/>
        </w:rPr>
        <w:t>é</w:t>
      </w:r>
      <w:r w:rsidR="00B915A6">
        <w:rPr>
          <w:rFonts w:ascii="Calibri" w:hAnsi="Calibri" w:cs="Calibri"/>
          <w:sz w:val="20"/>
          <w:szCs w:val="20"/>
        </w:rPr>
        <w:t xml:space="preserve"> lezecké stěny </w:t>
      </w:r>
      <w:r w:rsidR="007D33BD">
        <w:rPr>
          <w:rFonts w:ascii="Calibri" w:hAnsi="Calibri" w:cs="Calibri"/>
          <w:sz w:val="20"/>
          <w:szCs w:val="20"/>
        </w:rPr>
        <w:t>do</w:t>
      </w:r>
      <w:r w:rsidR="00B915A6">
        <w:rPr>
          <w:rFonts w:ascii="Calibri" w:hAnsi="Calibri" w:cs="Calibri"/>
          <w:sz w:val="20"/>
          <w:szCs w:val="20"/>
        </w:rPr>
        <w:t> podla</w:t>
      </w:r>
      <w:r w:rsidR="007D33BD">
        <w:rPr>
          <w:rFonts w:ascii="Calibri" w:hAnsi="Calibri" w:cs="Calibri"/>
          <w:sz w:val="20"/>
          <w:szCs w:val="20"/>
        </w:rPr>
        <w:t>hy</w:t>
      </w:r>
      <w:r w:rsidR="00B915A6">
        <w:rPr>
          <w:rFonts w:ascii="Calibri" w:hAnsi="Calibri" w:cs="Calibri"/>
          <w:sz w:val="20"/>
          <w:szCs w:val="20"/>
        </w:rPr>
        <w:t xml:space="preserve"> Sportovní haly Fénix</w:t>
      </w:r>
      <w:r w:rsidR="007D33BD">
        <w:rPr>
          <w:rFonts w:ascii="Calibri" w:hAnsi="Calibri" w:cs="Calibri"/>
          <w:sz w:val="20"/>
          <w:szCs w:val="20"/>
        </w:rPr>
        <w:t xml:space="preserve">, které je obsaženo ve Zprávě z prohlídky konstrukce </w:t>
      </w:r>
      <w:proofErr w:type="gramStart"/>
      <w:r w:rsidR="007D33BD">
        <w:rPr>
          <w:rFonts w:ascii="Calibri" w:hAnsi="Calibri" w:cs="Calibri"/>
          <w:sz w:val="20"/>
          <w:szCs w:val="20"/>
        </w:rPr>
        <w:t>září – říjen</w:t>
      </w:r>
      <w:proofErr w:type="gramEnd"/>
      <w:r w:rsidR="007D33BD">
        <w:rPr>
          <w:rFonts w:ascii="Calibri" w:hAnsi="Calibri" w:cs="Calibri"/>
          <w:sz w:val="20"/>
          <w:szCs w:val="20"/>
        </w:rPr>
        <w:t xml:space="preserve"> 2023</w:t>
      </w:r>
      <w:r w:rsidR="001C2272">
        <w:rPr>
          <w:rFonts w:ascii="Calibri" w:hAnsi="Calibri" w:cs="Calibri"/>
          <w:sz w:val="20"/>
          <w:szCs w:val="20"/>
        </w:rPr>
        <w:t xml:space="preserve"> (v</w:t>
      </w:r>
      <w:r>
        <w:rPr>
          <w:rFonts w:ascii="Calibri" w:hAnsi="Calibri" w:cs="Calibri"/>
          <w:sz w:val="20"/>
          <w:szCs w:val="20"/>
        </w:rPr>
        <w:t>i</w:t>
      </w:r>
      <w:r w:rsidR="001C2272">
        <w:rPr>
          <w:rFonts w:ascii="Calibri" w:hAnsi="Calibri" w:cs="Calibri"/>
          <w:sz w:val="20"/>
          <w:szCs w:val="20"/>
        </w:rPr>
        <w:t>z</w:t>
      </w:r>
      <w:r>
        <w:rPr>
          <w:rFonts w:ascii="Calibri" w:hAnsi="Calibri" w:cs="Calibri"/>
          <w:sz w:val="20"/>
          <w:szCs w:val="20"/>
        </w:rPr>
        <w:t>.</w:t>
      </w:r>
      <w:r w:rsidR="00957860">
        <w:rPr>
          <w:rFonts w:ascii="Calibri" w:hAnsi="Calibri" w:cs="Calibri"/>
          <w:sz w:val="20"/>
          <w:szCs w:val="20"/>
        </w:rPr>
        <w:t xml:space="preserve"> Příloha č. 3</w:t>
      </w:r>
      <w:r w:rsidR="001C2272">
        <w:rPr>
          <w:rFonts w:ascii="Calibri" w:hAnsi="Calibri" w:cs="Calibri"/>
          <w:sz w:val="20"/>
          <w:szCs w:val="20"/>
        </w:rPr>
        <w:t>)</w:t>
      </w:r>
      <w:r w:rsidR="00B915A6">
        <w:rPr>
          <w:rFonts w:ascii="Calibri" w:hAnsi="Calibri" w:cs="Calibri"/>
          <w:sz w:val="20"/>
          <w:szCs w:val="20"/>
        </w:rPr>
        <w:t>,</w:t>
      </w:r>
    </w:p>
    <w:p w14:paraId="1D3261F9" w14:textId="77777777" w:rsidR="001C2272" w:rsidRDefault="00124F13" w:rsidP="00B5139E">
      <w:pPr>
        <w:pStyle w:val="Zkladntext"/>
        <w:numPr>
          <w:ilvl w:val="0"/>
          <w:numId w:val="36"/>
        </w:numPr>
        <w:spacing w:before="120" w:after="120" w:line="276" w:lineRule="auto"/>
        <w:rPr>
          <w:rFonts w:ascii="Calibri" w:hAnsi="Calibri" w:cs="Calibri"/>
          <w:sz w:val="20"/>
          <w:szCs w:val="20"/>
        </w:rPr>
      </w:pPr>
      <w:r w:rsidRPr="00C24BEF">
        <w:rPr>
          <w:rFonts w:ascii="Calibri" w:hAnsi="Calibri" w:cs="Calibri"/>
          <w:sz w:val="20"/>
          <w:szCs w:val="20"/>
        </w:rPr>
        <w:t xml:space="preserve">dispozičními řešením </w:t>
      </w:r>
      <w:r w:rsidR="007D33BD">
        <w:rPr>
          <w:rFonts w:ascii="Calibri" w:hAnsi="Calibri" w:cs="Calibri"/>
          <w:sz w:val="20"/>
          <w:szCs w:val="20"/>
        </w:rPr>
        <w:t>umístění sklopné lezecké stěny a dopadové plochy ve Sportovní hale Fénix</w:t>
      </w:r>
      <w:r w:rsidRPr="00C24BEF">
        <w:rPr>
          <w:rFonts w:ascii="Calibri" w:hAnsi="Calibri" w:cs="Calibri"/>
          <w:sz w:val="20"/>
          <w:szCs w:val="20"/>
        </w:rPr>
        <w:t xml:space="preserve"> (viz Příloha č. </w:t>
      </w:r>
      <w:r w:rsidR="00957860">
        <w:rPr>
          <w:rFonts w:ascii="Calibri" w:hAnsi="Calibri" w:cs="Calibri"/>
          <w:sz w:val="20"/>
          <w:szCs w:val="20"/>
        </w:rPr>
        <w:t>4</w:t>
      </w:r>
      <w:r w:rsidRPr="00C24BEF">
        <w:rPr>
          <w:rFonts w:ascii="Calibri" w:hAnsi="Calibri" w:cs="Calibri"/>
          <w:sz w:val="20"/>
          <w:szCs w:val="20"/>
        </w:rPr>
        <w:t xml:space="preserve">),  </w:t>
      </w:r>
    </w:p>
    <w:p w14:paraId="30E55743" w14:textId="77777777" w:rsidR="001C2272" w:rsidRPr="00364194" w:rsidRDefault="00124F13" w:rsidP="00B5139E">
      <w:pPr>
        <w:pStyle w:val="Zkladntext"/>
        <w:numPr>
          <w:ilvl w:val="0"/>
          <w:numId w:val="36"/>
        </w:numPr>
        <w:spacing w:before="120" w:after="120" w:line="276" w:lineRule="auto"/>
        <w:rPr>
          <w:rFonts w:ascii="Calibri" w:hAnsi="Calibri" w:cs="Calibri"/>
          <w:sz w:val="20"/>
          <w:szCs w:val="20"/>
        </w:rPr>
      </w:pPr>
      <w:r w:rsidRPr="00C24BEF">
        <w:rPr>
          <w:rFonts w:ascii="Calibri" w:hAnsi="Calibri" w:cs="Calibri"/>
          <w:sz w:val="20"/>
          <w:szCs w:val="20"/>
        </w:rPr>
        <w:t xml:space="preserve">výkresovou dokumentací stavebního objektu </w:t>
      </w:r>
      <w:r w:rsidR="001C2272">
        <w:rPr>
          <w:rFonts w:ascii="Calibri" w:hAnsi="Calibri" w:cs="Calibri"/>
          <w:sz w:val="20"/>
          <w:szCs w:val="20"/>
        </w:rPr>
        <w:t>S</w:t>
      </w:r>
      <w:r w:rsidRPr="00C24BEF">
        <w:rPr>
          <w:rFonts w:ascii="Calibri" w:hAnsi="Calibri" w:cs="Calibri"/>
          <w:sz w:val="20"/>
          <w:szCs w:val="20"/>
        </w:rPr>
        <w:t>portovní haly Fénix</w:t>
      </w:r>
      <w:r w:rsidR="007D33BD">
        <w:rPr>
          <w:rFonts w:ascii="Calibri" w:hAnsi="Calibri" w:cs="Calibri"/>
          <w:sz w:val="20"/>
          <w:szCs w:val="20"/>
        </w:rPr>
        <w:t xml:space="preserve"> (viz Příloha č. 5)</w:t>
      </w:r>
      <w:r w:rsidR="00364194">
        <w:rPr>
          <w:rFonts w:ascii="Calibri" w:hAnsi="Calibri" w:cs="Calibri"/>
          <w:sz w:val="20"/>
          <w:szCs w:val="20"/>
        </w:rPr>
        <w:t>,</w:t>
      </w:r>
      <w:r w:rsidRPr="00C24BEF">
        <w:rPr>
          <w:rFonts w:ascii="Calibri" w:hAnsi="Calibri" w:cs="Calibri"/>
          <w:sz w:val="20"/>
          <w:szCs w:val="20"/>
        </w:rPr>
        <w:t xml:space="preserve"> </w:t>
      </w:r>
    </w:p>
    <w:p w14:paraId="69517BF4" w14:textId="77777777" w:rsidR="001C2272" w:rsidRDefault="00124F13" w:rsidP="00B5139E">
      <w:pPr>
        <w:pStyle w:val="Zkladntext"/>
        <w:numPr>
          <w:ilvl w:val="0"/>
          <w:numId w:val="36"/>
        </w:numPr>
        <w:spacing w:before="120" w:after="120" w:line="276" w:lineRule="auto"/>
        <w:rPr>
          <w:rFonts w:ascii="Calibri" w:hAnsi="Calibri" w:cs="Calibri"/>
          <w:sz w:val="20"/>
          <w:szCs w:val="20"/>
        </w:rPr>
      </w:pPr>
      <w:r w:rsidRPr="00C24BEF">
        <w:rPr>
          <w:rFonts w:ascii="Calibri" w:hAnsi="Calibri" w:cs="Calibri"/>
          <w:sz w:val="20"/>
          <w:szCs w:val="20"/>
        </w:rPr>
        <w:t>technickými normami ČSN EN 12572-2:2017 a ČSN EN 12572-3:2017,</w:t>
      </w:r>
      <w:r w:rsidR="001C2272">
        <w:rPr>
          <w:rFonts w:ascii="Calibri" w:hAnsi="Calibri" w:cs="Calibri"/>
          <w:sz w:val="20"/>
          <w:szCs w:val="20"/>
        </w:rPr>
        <w:t> </w:t>
      </w:r>
    </w:p>
    <w:p w14:paraId="760D3EF1" w14:textId="77777777" w:rsidR="001C2272" w:rsidRDefault="00124F13" w:rsidP="00B5139E">
      <w:pPr>
        <w:pStyle w:val="Zkladntext"/>
        <w:numPr>
          <w:ilvl w:val="0"/>
          <w:numId w:val="36"/>
        </w:numPr>
        <w:spacing w:before="120" w:after="120" w:line="276" w:lineRule="auto"/>
        <w:rPr>
          <w:rFonts w:ascii="Calibri" w:hAnsi="Calibri" w:cs="Calibri"/>
          <w:sz w:val="20"/>
          <w:szCs w:val="20"/>
        </w:rPr>
      </w:pPr>
      <w:r w:rsidRPr="00C24BEF">
        <w:rPr>
          <w:rFonts w:ascii="Calibri" w:hAnsi="Calibri" w:cs="Calibri"/>
          <w:sz w:val="20"/>
          <w:szCs w:val="20"/>
        </w:rPr>
        <w:t xml:space="preserve">nabídkou </w:t>
      </w:r>
      <w:r w:rsidR="008E717F" w:rsidRPr="00C24BEF">
        <w:rPr>
          <w:rFonts w:ascii="Calibri" w:hAnsi="Calibri" w:cs="Calibri"/>
          <w:sz w:val="20"/>
          <w:szCs w:val="20"/>
        </w:rPr>
        <w:t>zhotovitele</w:t>
      </w:r>
      <w:r w:rsidR="001C2272">
        <w:rPr>
          <w:rFonts w:ascii="Calibri" w:hAnsi="Calibri" w:cs="Calibri"/>
          <w:sz w:val="20"/>
          <w:szCs w:val="20"/>
        </w:rPr>
        <w:t xml:space="preserve"> na plnění této veřejné zakázky</w:t>
      </w:r>
      <w:r w:rsidR="00065D80">
        <w:rPr>
          <w:rFonts w:ascii="Calibri" w:hAnsi="Calibri" w:cs="Calibri"/>
          <w:sz w:val="20"/>
          <w:szCs w:val="20"/>
        </w:rPr>
        <w:t xml:space="preserve"> (viz Příloha č. 6)</w:t>
      </w:r>
      <w:r w:rsidRPr="00C24BEF">
        <w:rPr>
          <w:rFonts w:ascii="Calibri" w:hAnsi="Calibri" w:cs="Calibri"/>
          <w:sz w:val="20"/>
          <w:szCs w:val="20"/>
        </w:rPr>
        <w:t xml:space="preserve"> a </w:t>
      </w:r>
      <w:r w:rsidR="00EB3773" w:rsidRPr="00C24BEF">
        <w:rPr>
          <w:rFonts w:ascii="Calibri" w:hAnsi="Calibri" w:cs="Calibri"/>
          <w:sz w:val="20"/>
          <w:szCs w:val="20"/>
        </w:rPr>
        <w:t xml:space="preserve"> </w:t>
      </w:r>
    </w:p>
    <w:p w14:paraId="753494B1" w14:textId="77777777" w:rsidR="001C2272" w:rsidRDefault="00124F13" w:rsidP="00B5139E">
      <w:pPr>
        <w:pStyle w:val="Zkladntext"/>
        <w:numPr>
          <w:ilvl w:val="0"/>
          <w:numId w:val="36"/>
        </w:numPr>
        <w:spacing w:before="120" w:after="120" w:line="276" w:lineRule="auto"/>
        <w:rPr>
          <w:rFonts w:ascii="Calibri" w:hAnsi="Calibri" w:cs="Calibri"/>
          <w:sz w:val="20"/>
          <w:szCs w:val="20"/>
        </w:rPr>
      </w:pPr>
      <w:r w:rsidRPr="00C24BEF">
        <w:rPr>
          <w:rFonts w:ascii="Calibri" w:hAnsi="Calibri" w:cs="Calibri"/>
          <w:sz w:val="20"/>
          <w:szCs w:val="20"/>
        </w:rPr>
        <w:t xml:space="preserve">montážně technickou a výkresovou dokumentací výrobce sklopné umělé lezecké stěny,  </w:t>
      </w:r>
    </w:p>
    <w:p w14:paraId="7D392EED" w14:textId="77777777" w:rsidR="001C2272" w:rsidRDefault="00124F13" w:rsidP="00B5139E">
      <w:pPr>
        <w:pStyle w:val="Zkladntext"/>
        <w:numPr>
          <w:ilvl w:val="0"/>
          <w:numId w:val="36"/>
        </w:numPr>
        <w:spacing w:before="120" w:after="120" w:line="276" w:lineRule="auto"/>
        <w:rPr>
          <w:rFonts w:ascii="Calibri" w:hAnsi="Calibri" w:cs="Calibri"/>
          <w:sz w:val="20"/>
          <w:szCs w:val="20"/>
        </w:rPr>
      </w:pPr>
      <w:r w:rsidRPr="00C24BEF">
        <w:rPr>
          <w:rFonts w:ascii="Calibri" w:hAnsi="Calibri" w:cs="Calibri"/>
          <w:sz w:val="20"/>
          <w:szCs w:val="20"/>
        </w:rPr>
        <w:t xml:space="preserve">návody výrobce k instalaci a integraci interaktivního světelného led sytému, </w:t>
      </w:r>
      <w:r w:rsidR="001C2272">
        <w:rPr>
          <w:rFonts w:ascii="Calibri" w:hAnsi="Calibri" w:cs="Calibri"/>
          <w:sz w:val="20"/>
          <w:szCs w:val="20"/>
        </w:rPr>
        <w:t> </w:t>
      </w:r>
    </w:p>
    <w:p w14:paraId="15CA3834" w14:textId="77777777" w:rsidR="001C2272" w:rsidRDefault="00124F13" w:rsidP="00B5139E">
      <w:pPr>
        <w:pStyle w:val="Zkladntext"/>
        <w:numPr>
          <w:ilvl w:val="0"/>
          <w:numId w:val="36"/>
        </w:numPr>
        <w:spacing w:before="120" w:after="120" w:line="276" w:lineRule="auto"/>
        <w:rPr>
          <w:rFonts w:ascii="Calibri" w:hAnsi="Calibri" w:cs="Calibri"/>
          <w:sz w:val="20"/>
          <w:szCs w:val="20"/>
        </w:rPr>
      </w:pPr>
      <w:r w:rsidRPr="00C24BEF">
        <w:rPr>
          <w:rFonts w:ascii="Calibri" w:hAnsi="Calibri" w:cs="Calibri"/>
          <w:sz w:val="20"/>
          <w:szCs w:val="20"/>
        </w:rPr>
        <w:t xml:space="preserve">návody výrobce k montáži, instalaci a zapojení </w:t>
      </w:r>
      <w:r w:rsidR="008E717F" w:rsidRPr="00C24BEF">
        <w:rPr>
          <w:rFonts w:ascii="Calibri" w:hAnsi="Calibri" w:cs="Calibri"/>
          <w:sz w:val="20"/>
          <w:szCs w:val="20"/>
        </w:rPr>
        <w:t>n</w:t>
      </w:r>
      <w:r w:rsidRPr="00C24BEF">
        <w:rPr>
          <w:rFonts w:ascii="Calibri" w:hAnsi="Calibri" w:cs="Calibri"/>
          <w:sz w:val="20"/>
          <w:szCs w:val="20"/>
        </w:rPr>
        <w:t xml:space="preserve">aklápěcího systému sklopné lezecké stěny </w:t>
      </w:r>
      <w:r w:rsidR="001C2272">
        <w:rPr>
          <w:rFonts w:ascii="Calibri" w:hAnsi="Calibri" w:cs="Calibri"/>
          <w:sz w:val="20"/>
          <w:szCs w:val="20"/>
        </w:rPr>
        <w:t> </w:t>
      </w:r>
    </w:p>
    <w:p w14:paraId="09DAF158" w14:textId="77777777" w:rsidR="00124F13" w:rsidRPr="00C24BEF" w:rsidRDefault="00124F13" w:rsidP="00B5139E">
      <w:pPr>
        <w:pStyle w:val="Zkladntext"/>
        <w:numPr>
          <w:ilvl w:val="0"/>
          <w:numId w:val="36"/>
        </w:numPr>
        <w:spacing w:before="120" w:after="120" w:line="276" w:lineRule="auto"/>
        <w:rPr>
          <w:rFonts w:ascii="Calibri" w:hAnsi="Calibri" w:cs="Calibri"/>
          <w:sz w:val="20"/>
          <w:szCs w:val="20"/>
        </w:rPr>
      </w:pPr>
      <w:r w:rsidRPr="00C24BEF">
        <w:rPr>
          <w:rFonts w:ascii="Calibri" w:hAnsi="Calibri" w:cs="Calibri"/>
          <w:sz w:val="20"/>
          <w:szCs w:val="20"/>
        </w:rPr>
        <w:t xml:space="preserve">návody výrobce k úpravě a položení dopadové plochy. </w:t>
      </w:r>
    </w:p>
    <w:p w14:paraId="2F697744" w14:textId="77777777" w:rsidR="00A6355B" w:rsidRPr="00C24BEF" w:rsidRDefault="00A6355B" w:rsidP="00A83673">
      <w:pPr>
        <w:pStyle w:val="Style7"/>
        <w:widowControl/>
        <w:numPr>
          <w:ilvl w:val="0"/>
          <w:numId w:val="25"/>
        </w:numPr>
        <w:spacing w:before="120" w:line="276" w:lineRule="auto"/>
        <w:ind w:left="426" w:hanging="426"/>
        <w:jc w:val="both"/>
        <w:rPr>
          <w:rFonts w:asciiTheme="minorHAnsi" w:hAnsiTheme="minorHAnsi"/>
          <w:sz w:val="20"/>
          <w:szCs w:val="20"/>
        </w:rPr>
      </w:pPr>
      <w:r w:rsidRPr="00C24BEF">
        <w:rPr>
          <w:rFonts w:asciiTheme="minorHAnsi" w:hAnsiTheme="minorHAnsi"/>
          <w:sz w:val="20"/>
          <w:szCs w:val="20"/>
        </w:rPr>
        <w:t>Zhotovitel se zavazuje, že</w:t>
      </w:r>
      <w:r w:rsidR="001C2272">
        <w:rPr>
          <w:rFonts w:asciiTheme="minorHAnsi" w:hAnsiTheme="minorHAnsi"/>
          <w:sz w:val="20"/>
          <w:szCs w:val="20"/>
        </w:rPr>
        <w:t xml:space="preserve"> ke splnění předmětu díla</w:t>
      </w:r>
      <w:r w:rsidRPr="00C24BEF">
        <w:rPr>
          <w:rFonts w:asciiTheme="minorHAnsi" w:hAnsiTheme="minorHAnsi"/>
          <w:sz w:val="20"/>
          <w:szCs w:val="20"/>
        </w:rPr>
        <w:t xml:space="preserve"> obstará</w:t>
      </w:r>
      <w:r w:rsidR="00D02699">
        <w:rPr>
          <w:rFonts w:asciiTheme="minorHAnsi" w:hAnsiTheme="minorHAnsi"/>
          <w:sz w:val="20"/>
          <w:szCs w:val="20"/>
        </w:rPr>
        <w:t xml:space="preserve"> </w:t>
      </w:r>
      <w:r w:rsidR="001C2272">
        <w:rPr>
          <w:rFonts w:asciiTheme="minorHAnsi" w:hAnsiTheme="minorHAnsi"/>
          <w:sz w:val="20"/>
          <w:szCs w:val="20"/>
        </w:rPr>
        <w:t>a opatří</w:t>
      </w:r>
      <w:r w:rsidRPr="00C24BEF">
        <w:rPr>
          <w:rFonts w:asciiTheme="minorHAnsi" w:hAnsiTheme="minorHAnsi"/>
          <w:sz w:val="20"/>
          <w:szCs w:val="20"/>
        </w:rPr>
        <w:t xml:space="preserve"> vše co</w:t>
      </w:r>
      <w:r w:rsidR="00D02699">
        <w:rPr>
          <w:rFonts w:asciiTheme="minorHAnsi" w:hAnsiTheme="minorHAnsi"/>
          <w:sz w:val="20"/>
          <w:szCs w:val="20"/>
        </w:rPr>
        <w:t xml:space="preserve"> </w:t>
      </w:r>
      <w:r w:rsidRPr="00C24BEF">
        <w:rPr>
          <w:rFonts w:asciiTheme="minorHAnsi" w:hAnsiTheme="minorHAnsi"/>
          <w:sz w:val="20"/>
          <w:szCs w:val="20"/>
        </w:rPr>
        <w:t xml:space="preserve">je potřebné k řádnému provedení </w:t>
      </w:r>
      <w:r w:rsidR="006A3228" w:rsidRPr="00C24BEF">
        <w:rPr>
          <w:rFonts w:asciiTheme="minorHAnsi" w:hAnsiTheme="minorHAnsi"/>
          <w:sz w:val="20"/>
          <w:szCs w:val="20"/>
        </w:rPr>
        <w:t>předmětu díla a vyplývá z této s</w:t>
      </w:r>
      <w:r w:rsidRPr="00C24BEF">
        <w:rPr>
          <w:rFonts w:asciiTheme="minorHAnsi" w:hAnsiTheme="minorHAnsi"/>
          <w:sz w:val="20"/>
          <w:szCs w:val="20"/>
        </w:rPr>
        <w:t>mlouvy</w:t>
      </w:r>
      <w:r w:rsidR="006A3228" w:rsidRPr="00C24BEF">
        <w:rPr>
          <w:rFonts w:asciiTheme="minorHAnsi" w:hAnsiTheme="minorHAnsi"/>
          <w:sz w:val="20"/>
          <w:szCs w:val="20"/>
        </w:rPr>
        <w:t xml:space="preserve"> a</w:t>
      </w:r>
      <w:r w:rsidR="00EB3773" w:rsidRPr="00C24BEF">
        <w:rPr>
          <w:rFonts w:asciiTheme="minorHAnsi" w:hAnsiTheme="minorHAnsi"/>
          <w:sz w:val="20"/>
          <w:szCs w:val="20"/>
        </w:rPr>
        <w:t xml:space="preserve"> všech</w:t>
      </w:r>
      <w:r w:rsidR="006A3228" w:rsidRPr="00C24BEF">
        <w:rPr>
          <w:rFonts w:asciiTheme="minorHAnsi" w:hAnsiTheme="minorHAnsi"/>
          <w:sz w:val="20"/>
          <w:szCs w:val="20"/>
        </w:rPr>
        <w:t xml:space="preserve"> jejich </w:t>
      </w:r>
      <w:r w:rsidR="00EB3773" w:rsidRPr="00C24BEF">
        <w:rPr>
          <w:rFonts w:asciiTheme="minorHAnsi" w:hAnsiTheme="minorHAnsi"/>
          <w:sz w:val="20"/>
          <w:szCs w:val="20"/>
        </w:rPr>
        <w:t>příloh</w:t>
      </w:r>
      <w:r w:rsidR="00065D80">
        <w:rPr>
          <w:rFonts w:asciiTheme="minorHAnsi" w:hAnsiTheme="minorHAnsi"/>
          <w:sz w:val="20"/>
          <w:szCs w:val="20"/>
        </w:rPr>
        <w:t>,</w:t>
      </w:r>
      <w:r w:rsidR="00EB3773" w:rsidRPr="00C24BEF">
        <w:rPr>
          <w:rFonts w:asciiTheme="minorHAnsi" w:hAnsiTheme="minorHAnsi"/>
          <w:sz w:val="20"/>
          <w:szCs w:val="20"/>
        </w:rPr>
        <w:t xml:space="preserve"> </w:t>
      </w:r>
      <w:r w:rsidR="00065D80">
        <w:rPr>
          <w:rFonts w:asciiTheme="minorHAnsi" w:hAnsiTheme="minorHAnsi"/>
          <w:sz w:val="20"/>
          <w:szCs w:val="20"/>
        </w:rPr>
        <w:t xml:space="preserve">z </w:t>
      </w:r>
      <w:r w:rsidRPr="00C24BEF">
        <w:rPr>
          <w:rFonts w:asciiTheme="minorHAnsi" w:hAnsiTheme="minorHAnsi"/>
          <w:sz w:val="20"/>
          <w:szCs w:val="20"/>
        </w:rPr>
        <w:t>nabídky zhotovitele</w:t>
      </w:r>
      <w:r w:rsidR="00D02699">
        <w:rPr>
          <w:rFonts w:asciiTheme="minorHAnsi" w:hAnsiTheme="minorHAnsi"/>
          <w:sz w:val="20"/>
          <w:szCs w:val="20"/>
        </w:rPr>
        <w:t xml:space="preserve"> na plnění této veřejné zakázky</w:t>
      </w:r>
      <w:r w:rsidR="00EB3773" w:rsidRPr="00C24BEF">
        <w:rPr>
          <w:rFonts w:asciiTheme="minorHAnsi" w:hAnsiTheme="minorHAnsi"/>
          <w:sz w:val="20"/>
          <w:szCs w:val="20"/>
        </w:rPr>
        <w:t xml:space="preserve"> a </w:t>
      </w:r>
      <w:r w:rsidR="00065D80">
        <w:rPr>
          <w:rFonts w:asciiTheme="minorHAnsi" w:hAnsiTheme="minorHAnsi"/>
          <w:sz w:val="20"/>
          <w:szCs w:val="20"/>
        </w:rPr>
        <w:t>ze zadávacích podmínek této veřejné zakázky</w:t>
      </w:r>
      <w:r w:rsidRPr="00C24BEF">
        <w:rPr>
          <w:rFonts w:asciiTheme="minorHAnsi" w:hAnsiTheme="minorHAnsi"/>
          <w:sz w:val="20"/>
          <w:szCs w:val="20"/>
        </w:rPr>
        <w:t xml:space="preserve">. </w:t>
      </w:r>
    </w:p>
    <w:p w14:paraId="7C112B50" w14:textId="77777777" w:rsidR="00124F13" w:rsidRPr="00C24BEF" w:rsidRDefault="00124F13" w:rsidP="00A83673">
      <w:pPr>
        <w:pStyle w:val="Style7"/>
        <w:widowControl/>
        <w:numPr>
          <w:ilvl w:val="0"/>
          <w:numId w:val="25"/>
        </w:numPr>
        <w:spacing w:before="120" w:line="276" w:lineRule="auto"/>
        <w:ind w:left="426" w:hanging="426"/>
        <w:jc w:val="both"/>
        <w:rPr>
          <w:rFonts w:asciiTheme="minorHAnsi" w:hAnsiTheme="minorHAnsi"/>
          <w:sz w:val="20"/>
          <w:szCs w:val="20"/>
        </w:rPr>
      </w:pPr>
      <w:r w:rsidRPr="00C24BEF">
        <w:rPr>
          <w:rFonts w:asciiTheme="minorHAnsi" w:hAnsiTheme="minorHAnsi"/>
          <w:sz w:val="20"/>
          <w:szCs w:val="20"/>
        </w:rPr>
        <w:t>Zhotovitel je povinen na svůj náklad opatřit nebo zhotovit</w:t>
      </w:r>
      <w:r w:rsidR="00EB3773" w:rsidRPr="00C24BEF">
        <w:rPr>
          <w:rFonts w:asciiTheme="minorHAnsi" w:hAnsiTheme="minorHAnsi"/>
          <w:sz w:val="20"/>
          <w:szCs w:val="20"/>
        </w:rPr>
        <w:t xml:space="preserve"> </w:t>
      </w:r>
      <w:r w:rsidR="0097761C">
        <w:rPr>
          <w:rFonts w:asciiTheme="minorHAnsi" w:hAnsiTheme="minorHAnsi"/>
          <w:sz w:val="20"/>
          <w:szCs w:val="20"/>
        </w:rPr>
        <w:t xml:space="preserve">všechny </w:t>
      </w:r>
      <w:r w:rsidR="00A9491D">
        <w:rPr>
          <w:rFonts w:asciiTheme="minorHAnsi" w:hAnsiTheme="minorHAnsi"/>
          <w:sz w:val="20"/>
          <w:szCs w:val="20"/>
        </w:rPr>
        <w:t>v</w:t>
      </w:r>
      <w:r w:rsidR="004B5626">
        <w:rPr>
          <w:rFonts w:asciiTheme="minorHAnsi" w:hAnsiTheme="minorHAnsi"/>
          <w:sz w:val="20"/>
          <w:szCs w:val="20"/>
        </w:rPr>
        <w:t>ěci</w:t>
      </w:r>
      <w:r w:rsidR="00065D80">
        <w:rPr>
          <w:rFonts w:asciiTheme="minorHAnsi" w:hAnsiTheme="minorHAnsi"/>
          <w:sz w:val="20"/>
          <w:szCs w:val="20"/>
        </w:rPr>
        <w:t xml:space="preserve"> (výrobky)</w:t>
      </w:r>
      <w:r w:rsidR="00C833E0">
        <w:rPr>
          <w:rFonts w:asciiTheme="minorHAnsi" w:hAnsiTheme="minorHAnsi"/>
          <w:sz w:val="20"/>
          <w:szCs w:val="20"/>
        </w:rPr>
        <w:t xml:space="preserve">, které jsou potřebné k řádnému provedení předmětu díla, zejména věci </w:t>
      </w:r>
      <w:r w:rsidR="00A9491D">
        <w:rPr>
          <w:rFonts w:asciiTheme="minorHAnsi" w:hAnsiTheme="minorHAnsi"/>
          <w:sz w:val="20"/>
          <w:szCs w:val="20"/>
        </w:rPr>
        <w:t>specifikované v čl. I. odst. 2 pod body 2.1 až 2.7 smlouvy</w:t>
      </w:r>
      <w:r w:rsidR="00065D80">
        <w:rPr>
          <w:rFonts w:asciiTheme="minorHAnsi" w:hAnsiTheme="minorHAnsi"/>
          <w:sz w:val="20"/>
          <w:szCs w:val="20"/>
        </w:rPr>
        <w:t xml:space="preserve"> a v příloze č. 2 až 6 smlouvy</w:t>
      </w:r>
      <w:r w:rsidR="00A9491D">
        <w:rPr>
          <w:rFonts w:asciiTheme="minorHAnsi" w:hAnsiTheme="minorHAnsi"/>
          <w:sz w:val="20"/>
          <w:szCs w:val="20"/>
        </w:rPr>
        <w:t xml:space="preserve">, včetně softwarového vybavení interaktivní sklopné lezecké stěny specifikovaného v čl. I. odst. 2 bod 2.4 smlouvy </w:t>
      </w:r>
      <w:r w:rsidR="0097761C">
        <w:rPr>
          <w:rFonts w:asciiTheme="minorHAnsi" w:hAnsiTheme="minorHAnsi"/>
          <w:sz w:val="20"/>
          <w:szCs w:val="20"/>
        </w:rPr>
        <w:t>a dále veškerý</w:t>
      </w:r>
      <w:r w:rsidRPr="00C24BEF">
        <w:rPr>
          <w:rFonts w:asciiTheme="minorHAnsi" w:hAnsiTheme="minorHAnsi"/>
          <w:sz w:val="20"/>
          <w:szCs w:val="20"/>
        </w:rPr>
        <w:t xml:space="preserve"> stavební materiál,</w:t>
      </w:r>
      <w:r w:rsidR="007D33BD">
        <w:rPr>
          <w:rFonts w:asciiTheme="minorHAnsi" w:hAnsiTheme="minorHAnsi"/>
          <w:sz w:val="20"/>
          <w:szCs w:val="20"/>
        </w:rPr>
        <w:t xml:space="preserve"> vysokopevnostní beton, betonářské výztuže,</w:t>
      </w:r>
      <w:r w:rsidR="00A9491D">
        <w:rPr>
          <w:rFonts w:asciiTheme="minorHAnsi" w:hAnsiTheme="minorHAnsi"/>
          <w:sz w:val="20"/>
          <w:szCs w:val="20"/>
        </w:rPr>
        <w:t xml:space="preserve"> </w:t>
      </w:r>
      <w:proofErr w:type="spellStart"/>
      <w:r w:rsidR="00A9491D">
        <w:rPr>
          <w:rFonts w:asciiTheme="minorHAnsi" w:hAnsiTheme="minorHAnsi"/>
          <w:sz w:val="20"/>
          <w:szCs w:val="20"/>
        </w:rPr>
        <w:t>elektrokabeláž</w:t>
      </w:r>
      <w:proofErr w:type="spellEnd"/>
      <w:r w:rsidR="00A9491D">
        <w:rPr>
          <w:rFonts w:asciiTheme="minorHAnsi" w:hAnsiTheme="minorHAnsi"/>
          <w:sz w:val="20"/>
          <w:szCs w:val="20"/>
        </w:rPr>
        <w:t>,</w:t>
      </w:r>
      <w:r w:rsidRPr="00C24BEF">
        <w:rPr>
          <w:rFonts w:asciiTheme="minorHAnsi" w:hAnsiTheme="minorHAnsi"/>
          <w:sz w:val="20"/>
          <w:szCs w:val="20"/>
        </w:rPr>
        <w:t xml:space="preserve"> </w:t>
      </w:r>
      <w:r w:rsidR="0097761C" w:rsidRPr="00C24BEF">
        <w:rPr>
          <w:rFonts w:asciiTheme="minorHAnsi" w:hAnsiTheme="minorHAnsi"/>
          <w:sz w:val="20"/>
          <w:szCs w:val="20"/>
        </w:rPr>
        <w:t>elektrické</w:t>
      </w:r>
      <w:r w:rsidRPr="00C24BEF">
        <w:rPr>
          <w:rFonts w:asciiTheme="minorHAnsi" w:hAnsiTheme="minorHAnsi"/>
          <w:sz w:val="20"/>
          <w:szCs w:val="20"/>
        </w:rPr>
        <w:t xml:space="preserve"> rozvody, kotevní a spojovací prvk</w:t>
      </w:r>
      <w:r w:rsidR="0097761C">
        <w:rPr>
          <w:rFonts w:asciiTheme="minorHAnsi" w:hAnsiTheme="minorHAnsi"/>
          <w:sz w:val="20"/>
          <w:szCs w:val="20"/>
        </w:rPr>
        <w:t>y</w:t>
      </w:r>
      <w:r w:rsidRPr="00C24BEF">
        <w:rPr>
          <w:rFonts w:asciiTheme="minorHAnsi" w:hAnsiTheme="minorHAnsi"/>
          <w:sz w:val="20"/>
          <w:szCs w:val="20"/>
        </w:rPr>
        <w:t>,</w:t>
      </w:r>
      <w:r w:rsidR="00D02699">
        <w:rPr>
          <w:rFonts w:asciiTheme="minorHAnsi" w:hAnsiTheme="minorHAnsi"/>
          <w:sz w:val="20"/>
          <w:szCs w:val="20"/>
        </w:rPr>
        <w:t xml:space="preserve"> imbusov</w:t>
      </w:r>
      <w:r w:rsidR="0097761C">
        <w:rPr>
          <w:rFonts w:asciiTheme="minorHAnsi" w:hAnsiTheme="minorHAnsi"/>
          <w:sz w:val="20"/>
          <w:szCs w:val="20"/>
        </w:rPr>
        <w:t>é</w:t>
      </w:r>
      <w:r w:rsidR="00D02699">
        <w:rPr>
          <w:rFonts w:asciiTheme="minorHAnsi" w:hAnsiTheme="minorHAnsi"/>
          <w:sz w:val="20"/>
          <w:szCs w:val="20"/>
        </w:rPr>
        <w:t xml:space="preserve"> šroub</w:t>
      </w:r>
      <w:r w:rsidR="0097761C">
        <w:rPr>
          <w:rFonts w:asciiTheme="minorHAnsi" w:hAnsiTheme="minorHAnsi"/>
          <w:sz w:val="20"/>
          <w:szCs w:val="20"/>
        </w:rPr>
        <w:t>y</w:t>
      </w:r>
      <w:r w:rsidR="00D02699">
        <w:rPr>
          <w:rFonts w:asciiTheme="minorHAnsi" w:hAnsiTheme="minorHAnsi"/>
          <w:sz w:val="20"/>
          <w:szCs w:val="20"/>
        </w:rPr>
        <w:t xml:space="preserve"> a vrut</w:t>
      </w:r>
      <w:r w:rsidR="0097761C">
        <w:rPr>
          <w:rFonts w:asciiTheme="minorHAnsi" w:hAnsiTheme="minorHAnsi"/>
          <w:sz w:val="20"/>
          <w:szCs w:val="20"/>
        </w:rPr>
        <w:t>y</w:t>
      </w:r>
      <w:r w:rsidR="00D02699">
        <w:rPr>
          <w:rFonts w:asciiTheme="minorHAnsi" w:hAnsiTheme="minorHAnsi"/>
          <w:sz w:val="20"/>
          <w:szCs w:val="20"/>
        </w:rPr>
        <w:t>,</w:t>
      </w:r>
      <w:r w:rsidR="007D33BD">
        <w:rPr>
          <w:rFonts w:asciiTheme="minorHAnsi" w:hAnsiTheme="minorHAnsi"/>
          <w:sz w:val="20"/>
          <w:szCs w:val="20"/>
        </w:rPr>
        <w:t xml:space="preserve"> podložky,</w:t>
      </w:r>
      <w:r w:rsidRPr="00C24BEF">
        <w:rPr>
          <w:rFonts w:asciiTheme="minorHAnsi" w:hAnsiTheme="minorHAnsi"/>
          <w:sz w:val="20"/>
          <w:szCs w:val="20"/>
        </w:rPr>
        <w:t xml:space="preserve"> provozní kapalin</w:t>
      </w:r>
      <w:r w:rsidR="0097761C">
        <w:rPr>
          <w:rFonts w:asciiTheme="minorHAnsi" w:hAnsiTheme="minorHAnsi"/>
          <w:sz w:val="20"/>
          <w:szCs w:val="20"/>
        </w:rPr>
        <w:t>y a další věci</w:t>
      </w:r>
      <w:r w:rsidRPr="00C24BEF">
        <w:rPr>
          <w:rFonts w:asciiTheme="minorHAnsi" w:hAnsiTheme="minorHAnsi"/>
          <w:sz w:val="20"/>
          <w:szCs w:val="20"/>
        </w:rPr>
        <w:t xml:space="preserve"> </w:t>
      </w:r>
      <w:r w:rsidR="0097761C">
        <w:rPr>
          <w:rFonts w:asciiTheme="minorHAnsi" w:hAnsiTheme="minorHAnsi"/>
          <w:sz w:val="20"/>
          <w:szCs w:val="20"/>
        </w:rPr>
        <w:t>v</w:t>
      </w:r>
      <w:r w:rsidR="00065D80">
        <w:rPr>
          <w:rFonts w:asciiTheme="minorHAnsi" w:hAnsiTheme="minorHAnsi"/>
          <w:sz w:val="20"/>
          <w:szCs w:val="20"/>
        </w:rPr>
        <w:t> jakosti a</w:t>
      </w:r>
      <w:r w:rsidR="0097761C">
        <w:rPr>
          <w:rFonts w:asciiTheme="minorHAnsi" w:hAnsiTheme="minorHAnsi"/>
          <w:sz w:val="20"/>
          <w:szCs w:val="20"/>
        </w:rPr>
        <w:t> počtu kusů</w:t>
      </w:r>
      <w:r w:rsidR="00065D80">
        <w:rPr>
          <w:rFonts w:asciiTheme="minorHAnsi" w:hAnsiTheme="minorHAnsi"/>
          <w:sz w:val="20"/>
          <w:szCs w:val="20"/>
        </w:rPr>
        <w:t xml:space="preserve"> </w:t>
      </w:r>
      <w:r w:rsidRPr="00C24BEF">
        <w:rPr>
          <w:rFonts w:asciiTheme="minorHAnsi" w:hAnsiTheme="minorHAnsi"/>
          <w:sz w:val="20"/>
          <w:szCs w:val="20"/>
        </w:rPr>
        <w:t>potřebné</w:t>
      </w:r>
      <w:r w:rsidR="0097761C">
        <w:rPr>
          <w:rFonts w:asciiTheme="minorHAnsi" w:hAnsiTheme="minorHAnsi"/>
          <w:sz w:val="20"/>
          <w:szCs w:val="20"/>
        </w:rPr>
        <w:t>m</w:t>
      </w:r>
      <w:r w:rsidRPr="00C24BEF">
        <w:rPr>
          <w:rFonts w:asciiTheme="minorHAnsi" w:hAnsiTheme="minorHAnsi"/>
          <w:sz w:val="20"/>
          <w:szCs w:val="20"/>
        </w:rPr>
        <w:t xml:space="preserve"> k řádnému provedení předmětu díla.</w:t>
      </w:r>
    </w:p>
    <w:p w14:paraId="39B7A46F" w14:textId="6DC22ABB" w:rsidR="000E5248" w:rsidRPr="00A51BF4" w:rsidRDefault="00124F13" w:rsidP="00A51BF4">
      <w:pPr>
        <w:pStyle w:val="Style7"/>
        <w:widowControl/>
        <w:numPr>
          <w:ilvl w:val="0"/>
          <w:numId w:val="25"/>
        </w:numPr>
        <w:spacing w:before="120" w:line="276" w:lineRule="auto"/>
        <w:ind w:left="426" w:hanging="426"/>
        <w:jc w:val="both"/>
      </w:pPr>
      <w:r w:rsidRPr="00C24BEF">
        <w:rPr>
          <w:rFonts w:asciiTheme="minorHAnsi" w:hAnsiTheme="minorHAnsi"/>
          <w:sz w:val="20"/>
          <w:szCs w:val="20"/>
        </w:rPr>
        <w:t>Ohledně všech věcí, které zhotovitel opatří k řádnému provedení předmětu díla má postavení prodávajícího, přičemž cena těchto věcí, náklady na jejich pořízení a dopravu z místa jejich pořízení do místa provádění díla, naložení a vyložení z dopravního prostředku,</w:t>
      </w:r>
      <w:r w:rsidR="00EB3773" w:rsidRPr="00C24BEF">
        <w:rPr>
          <w:rFonts w:asciiTheme="minorHAnsi" w:hAnsiTheme="minorHAnsi"/>
          <w:sz w:val="20"/>
          <w:szCs w:val="20"/>
        </w:rPr>
        <w:t xml:space="preserve"> přesuny,</w:t>
      </w:r>
      <w:r w:rsidRPr="00C24BEF">
        <w:rPr>
          <w:rFonts w:asciiTheme="minorHAnsi" w:hAnsiTheme="minorHAnsi"/>
          <w:sz w:val="20"/>
          <w:szCs w:val="20"/>
        </w:rPr>
        <w:t xml:space="preserve"> umístění, zabudování a integrace k předmětu díla, je zahrnuta v celkové ceně díla sjednané v čl. </w:t>
      </w:r>
      <w:r w:rsidR="006A3228" w:rsidRPr="00C24BEF">
        <w:rPr>
          <w:rFonts w:asciiTheme="minorHAnsi" w:hAnsiTheme="minorHAnsi"/>
          <w:sz w:val="20"/>
          <w:szCs w:val="20"/>
        </w:rPr>
        <w:t xml:space="preserve">IV. odst. </w:t>
      </w:r>
      <w:r w:rsidR="00BD5741" w:rsidRPr="00C24BEF">
        <w:rPr>
          <w:rFonts w:asciiTheme="minorHAnsi" w:hAnsiTheme="minorHAnsi"/>
          <w:sz w:val="20"/>
          <w:szCs w:val="20"/>
        </w:rPr>
        <w:t>1 smlouvy</w:t>
      </w:r>
      <w:r w:rsidRPr="00C24BEF">
        <w:rPr>
          <w:rFonts w:asciiTheme="minorHAnsi" w:hAnsiTheme="minorHAnsi"/>
          <w:sz w:val="20"/>
          <w:szCs w:val="20"/>
        </w:rPr>
        <w:t>.</w:t>
      </w:r>
      <w:r w:rsidR="00C833E0">
        <w:rPr>
          <w:rFonts w:asciiTheme="minorHAnsi" w:hAnsiTheme="minorHAnsi"/>
          <w:sz w:val="20"/>
          <w:szCs w:val="20"/>
        </w:rPr>
        <w:t xml:space="preserve"> </w:t>
      </w:r>
      <w:r w:rsidR="000E5248" w:rsidRPr="00D02699">
        <w:rPr>
          <w:rFonts w:asciiTheme="minorHAnsi" w:hAnsiTheme="minorHAnsi"/>
          <w:sz w:val="20"/>
          <w:szCs w:val="20"/>
        </w:rPr>
        <w:t>Zhotovitel se zavazuje, že veškeré věci (výrobky), které zhotoví nebo opatří a použije k provedení díla, se budou svým množstvím</w:t>
      </w:r>
      <w:r w:rsidR="00C833E0">
        <w:rPr>
          <w:rFonts w:asciiTheme="minorHAnsi" w:hAnsiTheme="minorHAnsi"/>
          <w:sz w:val="20"/>
          <w:szCs w:val="20"/>
        </w:rPr>
        <w:t>, jakostí</w:t>
      </w:r>
      <w:r w:rsidR="000E5248" w:rsidRPr="00D02699">
        <w:rPr>
          <w:rFonts w:asciiTheme="minorHAnsi" w:hAnsiTheme="minorHAnsi"/>
          <w:sz w:val="20"/>
          <w:szCs w:val="20"/>
        </w:rPr>
        <w:t xml:space="preserve"> a </w:t>
      </w:r>
      <w:r w:rsidR="00EB3773" w:rsidRPr="00D02699">
        <w:rPr>
          <w:rFonts w:asciiTheme="minorHAnsi" w:hAnsiTheme="minorHAnsi"/>
          <w:sz w:val="20"/>
          <w:szCs w:val="20"/>
        </w:rPr>
        <w:t>jejich</w:t>
      </w:r>
      <w:r w:rsidR="000E5248" w:rsidRPr="00D02699">
        <w:rPr>
          <w:rFonts w:asciiTheme="minorHAnsi" w:hAnsiTheme="minorHAnsi"/>
          <w:sz w:val="20"/>
          <w:szCs w:val="20"/>
        </w:rPr>
        <w:t xml:space="preserve"> technickými,</w:t>
      </w:r>
      <w:r w:rsidR="00EB3773" w:rsidRPr="00D02699">
        <w:rPr>
          <w:rFonts w:asciiTheme="minorHAnsi" w:hAnsiTheme="minorHAnsi"/>
          <w:sz w:val="20"/>
          <w:szCs w:val="20"/>
        </w:rPr>
        <w:t xml:space="preserve"> konstrukčními,</w:t>
      </w:r>
      <w:r w:rsidR="000E5248" w:rsidRPr="00D02699">
        <w:rPr>
          <w:rFonts w:asciiTheme="minorHAnsi" w:hAnsiTheme="minorHAnsi"/>
          <w:sz w:val="20"/>
          <w:szCs w:val="20"/>
        </w:rPr>
        <w:t xml:space="preserve"> výkonovými, funkčními, provozními, bezpečnostními a dalšími parametry a vlastnostmi shodovat s</w:t>
      </w:r>
      <w:r w:rsidR="006A3228" w:rsidRPr="00D02699">
        <w:rPr>
          <w:rFonts w:asciiTheme="minorHAnsi" w:hAnsiTheme="minorHAnsi"/>
          <w:sz w:val="20"/>
          <w:szCs w:val="20"/>
        </w:rPr>
        <w:t> touto smlouvou a</w:t>
      </w:r>
      <w:r w:rsidR="00EB3773" w:rsidRPr="00D02699">
        <w:rPr>
          <w:rFonts w:asciiTheme="minorHAnsi" w:hAnsiTheme="minorHAnsi"/>
          <w:sz w:val="20"/>
          <w:szCs w:val="20"/>
        </w:rPr>
        <w:t xml:space="preserve"> všemi</w:t>
      </w:r>
      <w:r w:rsidR="006A3228" w:rsidRPr="00D02699">
        <w:rPr>
          <w:rFonts w:asciiTheme="minorHAnsi" w:hAnsiTheme="minorHAnsi"/>
          <w:sz w:val="20"/>
          <w:szCs w:val="20"/>
        </w:rPr>
        <w:t xml:space="preserve"> jejími přílohami</w:t>
      </w:r>
      <w:r w:rsidR="00D02699" w:rsidRPr="00D02699">
        <w:rPr>
          <w:rFonts w:asciiTheme="minorHAnsi" w:hAnsiTheme="minorHAnsi"/>
          <w:sz w:val="20"/>
          <w:szCs w:val="20"/>
        </w:rPr>
        <w:t>, s</w:t>
      </w:r>
      <w:r w:rsidR="006A3228" w:rsidRPr="00D02699">
        <w:rPr>
          <w:rFonts w:asciiTheme="minorHAnsi" w:hAnsiTheme="minorHAnsi"/>
          <w:sz w:val="20"/>
          <w:szCs w:val="20"/>
        </w:rPr>
        <w:t xml:space="preserve"> </w:t>
      </w:r>
      <w:proofErr w:type="spellStart"/>
      <w:r w:rsidR="006A3228" w:rsidRPr="00D02699">
        <w:rPr>
          <w:rFonts w:asciiTheme="minorHAnsi" w:hAnsiTheme="minorHAnsi"/>
          <w:sz w:val="20"/>
          <w:szCs w:val="20"/>
        </w:rPr>
        <w:t>s</w:t>
      </w:r>
      <w:proofErr w:type="spellEnd"/>
      <w:r w:rsidR="00472A91">
        <w:rPr>
          <w:rFonts w:asciiTheme="minorHAnsi" w:hAnsiTheme="minorHAnsi"/>
          <w:sz w:val="20"/>
          <w:szCs w:val="20"/>
        </w:rPr>
        <w:t> minimálními technickými požadavky</w:t>
      </w:r>
      <w:r w:rsidR="000E5248" w:rsidRPr="00D02699">
        <w:rPr>
          <w:rFonts w:asciiTheme="minorHAnsi" w:hAnsiTheme="minorHAnsi"/>
          <w:sz w:val="20"/>
          <w:szCs w:val="20"/>
        </w:rPr>
        <w:t xml:space="preserve"> (viz Příloha č. 2),</w:t>
      </w:r>
      <w:r w:rsidR="00D02699" w:rsidRPr="00D02699">
        <w:rPr>
          <w:rFonts w:asciiTheme="minorHAnsi" w:hAnsiTheme="minorHAnsi"/>
          <w:sz w:val="20"/>
          <w:szCs w:val="20"/>
        </w:rPr>
        <w:t xml:space="preserve"> s techni</w:t>
      </w:r>
      <w:r w:rsidR="00A51BF4">
        <w:rPr>
          <w:rFonts w:asciiTheme="minorHAnsi" w:hAnsiTheme="minorHAnsi"/>
          <w:sz w:val="20"/>
          <w:szCs w:val="20"/>
        </w:rPr>
        <w:t>c</w:t>
      </w:r>
      <w:r w:rsidR="00D02699" w:rsidRPr="00D02699">
        <w:rPr>
          <w:rFonts w:asciiTheme="minorHAnsi" w:hAnsiTheme="minorHAnsi"/>
          <w:sz w:val="20"/>
          <w:szCs w:val="20"/>
        </w:rPr>
        <w:t xml:space="preserve">kými normami </w:t>
      </w:r>
      <w:r w:rsidR="00D02699" w:rsidRPr="00D02699">
        <w:rPr>
          <w:rFonts w:ascii="Calibri" w:hAnsi="Calibri" w:cs="Calibri"/>
          <w:sz w:val="20"/>
          <w:szCs w:val="20"/>
        </w:rPr>
        <w:t xml:space="preserve">ČSN EN 12572-2:2017 a </w:t>
      </w:r>
      <w:r w:rsidR="00D02699" w:rsidRPr="00D02699">
        <w:rPr>
          <w:rFonts w:ascii="Calibri" w:hAnsi="Calibri" w:cs="Calibri"/>
          <w:sz w:val="20"/>
          <w:szCs w:val="20"/>
        </w:rPr>
        <w:lastRenderedPageBreak/>
        <w:t>ČSN EN 12572-3:2017</w:t>
      </w:r>
      <w:r w:rsidR="00A51BF4">
        <w:t>,</w:t>
      </w:r>
      <w:r w:rsidR="00C833E0">
        <w:t xml:space="preserve"> </w:t>
      </w:r>
      <w:r w:rsidR="000E5248" w:rsidRPr="00A51BF4">
        <w:rPr>
          <w:rFonts w:asciiTheme="minorHAnsi" w:hAnsiTheme="minorHAnsi"/>
          <w:sz w:val="20"/>
          <w:szCs w:val="20"/>
        </w:rPr>
        <w:t>s technickou dokumentací jejich výrobců a s nabídkou zhotovitele</w:t>
      </w:r>
      <w:r w:rsidR="00BE46BC" w:rsidRPr="00A51BF4">
        <w:rPr>
          <w:rFonts w:asciiTheme="minorHAnsi" w:hAnsiTheme="minorHAnsi"/>
          <w:sz w:val="20"/>
          <w:szCs w:val="20"/>
        </w:rPr>
        <w:t xml:space="preserve"> </w:t>
      </w:r>
      <w:r w:rsidR="00A51BF4">
        <w:rPr>
          <w:rFonts w:asciiTheme="minorHAnsi" w:hAnsiTheme="minorHAnsi"/>
          <w:sz w:val="20"/>
          <w:szCs w:val="20"/>
        </w:rPr>
        <w:t>na pln</w:t>
      </w:r>
      <w:r w:rsidR="00C833E0">
        <w:rPr>
          <w:rFonts w:asciiTheme="minorHAnsi" w:hAnsiTheme="minorHAnsi"/>
          <w:sz w:val="20"/>
          <w:szCs w:val="20"/>
        </w:rPr>
        <w:t>ě</w:t>
      </w:r>
      <w:r w:rsidR="00A51BF4">
        <w:rPr>
          <w:rFonts w:asciiTheme="minorHAnsi" w:hAnsiTheme="minorHAnsi"/>
          <w:sz w:val="20"/>
          <w:szCs w:val="20"/>
        </w:rPr>
        <w:t>ní této veřejné zakázky</w:t>
      </w:r>
      <w:r w:rsidR="00C833E0">
        <w:rPr>
          <w:rFonts w:asciiTheme="minorHAnsi" w:hAnsiTheme="minorHAnsi"/>
          <w:sz w:val="20"/>
          <w:szCs w:val="20"/>
        </w:rPr>
        <w:t xml:space="preserve"> </w:t>
      </w:r>
      <w:r w:rsidR="00BE46BC" w:rsidRPr="00A51BF4">
        <w:rPr>
          <w:rFonts w:asciiTheme="minorHAnsi" w:hAnsiTheme="minorHAnsi"/>
          <w:sz w:val="20"/>
          <w:szCs w:val="20"/>
        </w:rPr>
        <w:t xml:space="preserve">(viz Příloha č. </w:t>
      </w:r>
      <w:r w:rsidR="00C833E0">
        <w:rPr>
          <w:rFonts w:asciiTheme="minorHAnsi" w:hAnsiTheme="minorHAnsi"/>
          <w:sz w:val="20"/>
          <w:szCs w:val="20"/>
        </w:rPr>
        <w:t>6</w:t>
      </w:r>
      <w:r w:rsidR="00BE46BC" w:rsidRPr="00A51BF4">
        <w:rPr>
          <w:rFonts w:asciiTheme="minorHAnsi" w:hAnsiTheme="minorHAnsi"/>
          <w:sz w:val="20"/>
          <w:szCs w:val="20"/>
        </w:rPr>
        <w:t>)</w:t>
      </w:r>
      <w:r w:rsidR="000E5248" w:rsidRPr="00A51BF4">
        <w:rPr>
          <w:rFonts w:asciiTheme="minorHAnsi" w:hAnsiTheme="minorHAnsi"/>
          <w:sz w:val="20"/>
          <w:szCs w:val="20"/>
        </w:rPr>
        <w:t>. </w:t>
      </w:r>
    </w:p>
    <w:p w14:paraId="552C0047" w14:textId="7EA24D6B" w:rsidR="000E5248" w:rsidRPr="00C24BEF" w:rsidRDefault="000E5248" w:rsidP="00A83673">
      <w:pPr>
        <w:pStyle w:val="Style7"/>
        <w:widowControl/>
        <w:numPr>
          <w:ilvl w:val="0"/>
          <w:numId w:val="25"/>
        </w:numPr>
        <w:tabs>
          <w:tab w:val="left" w:pos="426"/>
        </w:tabs>
        <w:spacing w:before="120" w:line="276" w:lineRule="auto"/>
        <w:ind w:left="426" w:hanging="426"/>
        <w:jc w:val="both"/>
        <w:rPr>
          <w:rStyle w:val="FontStyle14"/>
          <w:rFonts w:asciiTheme="minorHAnsi" w:hAnsiTheme="minorHAnsi"/>
          <w:sz w:val="20"/>
          <w:szCs w:val="20"/>
          <w:lang w:eastAsia="ar-SA"/>
        </w:rPr>
      </w:pPr>
      <w:r w:rsidRPr="00C24BEF">
        <w:rPr>
          <w:rStyle w:val="FontStyle14"/>
          <w:rFonts w:asciiTheme="minorHAnsi" w:hAnsiTheme="minorHAnsi"/>
          <w:sz w:val="20"/>
          <w:szCs w:val="20"/>
        </w:rPr>
        <w:t>Zhotovitel je povinen kdykoliv v průběhu provádění předmětu díla na vyžádání objednatele předložit objednateli technickou dokumentaci výrobků nebo materiálů, které opatřil k provedení předmětu díla pro účely ověření jejich shody s</w:t>
      </w:r>
      <w:r w:rsidR="00472A91">
        <w:rPr>
          <w:rStyle w:val="FontStyle14"/>
          <w:rFonts w:asciiTheme="minorHAnsi" w:hAnsiTheme="minorHAnsi"/>
          <w:sz w:val="20"/>
          <w:szCs w:val="20"/>
        </w:rPr>
        <w:t> minimálními technickými požadavky</w:t>
      </w:r>
      <w:r w:rsidRPr="00C24BEF">
        <w:rPr>
          <w:rStyle w:val="FontStyle14"/>
          <w:rFonts w:asciiTheme="minorHAnsi" w:hAnsiTheme="minorHAnsi"/>
          <w:sz w:val="20"/>
          <w:szCs w:val="20"/>
        </w:rPr>
        <w:t xml:space="preserve"> (viz Příloha č. </w:t>
      </w:r>
      <w:r w:rsidR="00BE46BC" w:rsidRPr="00C24BEF">
        <w:rPr>
          <w:rStyle w:val="FontStyle14"/>
          <w:rFonts w:asciiTheme="minorHAnsi" w:hAnsiTheme="minorHAnsi"/>
          <w:sz w:val="20"/>
          <w:szCs w:val="20"/>
        </w:rPr>
        <w:t>2</w:t>
      </w:r>
      <w:r w:rsidRPr="00C24BEF">
        <w:rPr>
          <w:rStyle w:val="FontStyle14"/>
          <w:rFonts w:asciiTheme="minorHAnsi" w:hAnsiTheme="minorHAnsi"/>
          <w:sz w:val="20"/>
          <w:szCs w:val="20"/>
        </w:rPr>
        <w:t>), technikou dokumentací výrobců těchto výrobků a materiálů a nabídkou zhotovitele</w:t>
      </w:r>
      <w:r w:rsidR="00A51BF4">
        <w:rPr>
          <w:rStyle w:val="FontStyle14"/>
          <w:rFonts w:asciiTheme="minorHAnsi" w:hAnsiTheme="minorHAnsi"/>
          <w:sz w:val="20"/>
          <w:szCs w:val="20"/>
        </w:rPr>
        <w:t xml:space="preserve"> na plnění této veřejné zakázky</w:t>
      </w:r>
      <w:r w:rsidR="00BE46BC" w:rsidRPr="00C24BEF">
        <w:rPr>
          <w:rStyle w:val="FontStyle14"/>
          <w:rFonts w:asciiTheme="minorHAnsi" w:hAnsiTheme="minorHAnsi"/>
          <w:sz w:val="20"/>
          <w:szCs w:val="20"/>
        </w:rPr>
        <w:t xml:space="preserve"> (viz Příloha č. </w:t>
      </w:r>
      <w:r w:rsidR="00C833E0">
        <w:rPr>
          <w:rStyle w:val="FontStyle14"/>
          <w:rFonts w:asciiTheme="minorHAnsi" w:hAnsiTheme="minorHAnsi"/>
          <w:sz w:val="20"/>
          <w:szCs w:val="20"/>
        </w:rPr>
        <w:t>6</w:t>
      </w:r>
      <w:r w:rsidR="00BE46BC" w:rsidRPr="00C24BEF">
        <w:rPr>
          <w:rStyle w:val="FontStyle14"/>
          <w:rFonts w:asciiTheme="minorHAnsi" w:hAnsiTheme="minorHAnsi"/>
          <w:sz w:val="20"/>
          <w:szCs w:val="20"/>
        </w:rPr>
        <w:t>)</w:t>
      </w:r>
      <w:r w:rsidRPr="00C24BEF">
        <w:rPr>
          <w:rStyle w:val="FontStyle18"/>
          <w:rFonts w:asciiTheme="minorHAnsi" w:hAnsiTheme="minorHAnsi"/>
          <w:sz w:val="20"/>
          <w:szCs w:val="20"/>
        </w:rPr>
        <w:t>.</w:t>
      </w:r>
    </w:p>
    <w:p w14:paraId="1413885A" w14:textId="77777777" w:rsidR="00A6355B" w:rsidRPr="00C24BEF" w:rsidRDefault="00A6355B" w:rsidP="00A83673">
      <w:pPr>
        <w:pStyle w:val="Style7"/>
        <w:widowControl/>
        <w:numPr>
          <w:ilvl w:val="0"/>
          <w:numId w:val="25"/>
        </w:numPr>
        <w:spacing w:before="120" w:line="276" w:lineRule="auto"/>
        <w:ind w:left="426" w:hanging="426"/>
        <w:jc w:val="both"/>
        <w:rPr>
          <w:rFonts w:asciiTheme="minorHAnsi" w:hAnsiTheme="minorHAnsi"/>
          <w:sz w:val="20"/>
          <w:szCs w:val="20"/>
        </w:rPr>
      </w:pPr>
      <w:r w:rsidRPr="00C24BEF">
        <w:rPr>
          <w:rFonts w:asciiTheme="minorHAnsi" w:hAnsiTheme="minorHAnsi"/>
          <w:sz w:val="20"/>
          <w:szCs w:val="20"/>
        </w:rPr>
        <w:t>Při prováděni díla je zhotovitel povinen postupovat samostatně. Zhotovitel je povinen provést celý předmět díla pod svým osobním vedením.</w:t>
      </w:r>
    </w:p>
    <w:p w14:paraId="4C628F08" w14:textId="77777777" w:rsidR="008036BA" w:rsidRPr="00C24BEF" w:rsidRDefault="00BE46BC" w:rsidP="00A83673">
      <w:pPr>
        <w:pStyle w:val="Default"/>
        <w:numPr>
          <w:ilvl w:val="0"/>
          <w:numId w:val="25"/>
        </w:numPr>
        <w:spacing w:before="120" w:line="276" w:lineRule="auto"/>
        <w:ind w:left="426" w:hanging="426"/>
        <w:jc w:val="both"/>
        <w:rPr>
          <w:rFonts w:asciiTheme="minorHAnsi" w:hAnsiTheme="minorHAnsi" w:cstheme="minorHAnsi"/>
          <w:color w:val="auto"/>
          <w:sz w:val="20"/>
          <w:szCs w:val="20"/>
        </w:rPr>
      </w:pPr>
      <w:r w:rsidRPr="00C24BEF">
        <w:rPr>
          <w:rFonts w:asciiTheme="minorHAnsi" w:hAnsiTheme="minorHAnsi" w:cstheme="minorHAnsi"/>
          <w:b/>
          <w:sz w:val="20"/>
          <w:szCs w:val="20"/>
        </w:rPr>
        <w:t>Poddodavatelé</w:t>
      </w:r>
      <w:r w:rsidRPr="00C24BEF">
        <w:rPr>
          <w:rFonts w:asciiTheme="minorHAnsi" w:hAnsiTheme="minorHAnsi" w:cstheme="minorHAnsi"/>
          <w:sz w:val="20"/>
          <w:szCs w:val="20"/>
        </w:rPr>
        <w:t xml:space="preserve">: </w:t>
      </w:r>
      <w:r w:rsidR="000E5248" w:rsidRPr="00C24BEF">
        <w:rPr>
          <w:rFonts w:asciiTheme="minorHAnsi" w:hAnsiTheme="minorHAnsi" w:cstheme="minorHAnsi"/>
          <w:sz w:val="20"/>
          <w:szCs w:val="20"/>
        </w:rPr>
        <w:t>Zhotovitel je oprávněn provést předmět díla za použití poddodavatelů</w:t>
      </w:r>
      <w:r w:rsidR="008F7621" w:rsidRPr="00C24BEF">
        <w:rPr>
          <w:rFonts w:asciiTheme="minorHAnsi" w:hAnsiTheme="minorHAnsi" w:cstheme="minorHAnsi"/>
          <w:sz w:val="20"/>
          <w:szCs w:val="20"/>
        </w:rPr>
        <w:t xml:space="preserve"> uvedených </w:t>
      </w:r>
      <w:proofErr w:type="gramStart"/>
      <w:r w:rsidR="008F7621" w:rsidRPr="00C24BEF">
        <w:rPr>
          <w:rFonts w:asciiTheme="minorHAnsi" w:hAnsiTheme="minorHAnsi" w:cstheme="minorHAnsi"/>
          <w:sz w:val="20"/>
          <w:szCs w:val="20"/>
        </w:rPr>
        <w:t>v </w:t>
      </w:r>
      <w:r w:rsidR="007212C7">
        <w:rPr>
          <w:rFonts w:asciiTheme="minorHAnsi" w:hAnsiTheme="minorHAnsi" w:cstheme="minorHAnsi"/>
          <w:sz w:val="20"/>
          <w:szCs w:val="20"/>
        </w:rPr>
        <w:t xml:space="preserve"> příloze</w:t>
      </w:r>
      <w:proofErr w:type="gramEnd"/>
      <w:r w:rsidR="007212C7">
        <w:rPr>
          <w:rFonts w:asciiTheme="minorHAnsi" w:hAnsiTheme="minorHAnsi" w:cstheme="minorHAnsi"/>
          <w:sz w:val="20"/>
          <w:szCs w:val="20"/>
        </w:rPr>
        <w:t xml:space="preserve"> této</w:t>
      </w:r>
      <w:r w:rsidR="008F7621" w:rsidRPr="00C24BEF">
        <w:rPr>
          <w:rFonts w:asciiTheme="minorHAnsi" w:hAnsiTheme="minorHAnsi" w:cstheme="minorHAnsi"/>
          <w:sz w:val="20"/>
          <w:szCs w:val="20"/>
        </w:rPr>
        <w:t xml:space="preserve"> smlouvy</w:t>
      </w:r>
      <w:r w:rsidR="000E5248" w:rsidRPr="00C24BEF">
        <w:rPr>
          <w:rFonts w:asciiTheme="minorHAnsi" w:hAnsiTheme="minorHAnsi" w:cstheme="minorHAnsi"/>
          <w:sz w:val="20"/>
          <w:szCs w:val="20"/>
        </w:rPr>
        <w:t xml:space="preserve">. Při použití poddodavatelů zhotovitel odpovídá za řádné provedení díla tak, jako by jej prováděl sám.  </w:t>
      </w:r>
      <w:r w:rsidR="008036BA" w:rsidRPr="00C24BEF">
        <w:rPr>
          <w:rFonts w:asciiTheme="minorHAnsi" w:hAnsiTheme="minorHAnsi" w:cstheme="minorHAnsi"/>
          <w:sz w:val="20"/>
          <w:szCs w:val="20"/>
        </w:rPr>
        <w:t xml:space="preserve">Zhotovitel je povinen každou zamýšlenou změnu svého poddodavatele dopředu projednat s objednatelem alespoň 5 (pět) dnů před provedením této změny. Změnou poddodavatele s rozumí nahrazení dosavadního poddodavatel novým poddodavatelem, nebo zvýšení či snížení počtu poddodavatelů. Zhotovitel je povinen do 5 (pěti) dnů od provedení změny poddodavatele předložit objednateli aktualizovaný seznam poddodavatelů použitých k provedení díla, který se stane přílohou této smlouvy. Dnem provedení změny poddodavatele je den, kdy byl nový poddodavatel zapojen do provádění díla poprvé. </w:t>
      </w:r>
    </w:p>
    <w:p w14:paraId="7C15F16E" w14:textId="77777777" w:rsidR="00CA27B5" w:rsidRPr="00CA27B5" w:rsidRDefault="000E5248" w:rsidP="00CA27B5">
      <w:pPr>
        <w:pStyle w:val="Default"/>
        <w:numPr>
          <w:ilvl w:val="0"/>
          <w:numId w:val="25"/>
        </w:numPr>
        <w:spacing w:before="120" w:line="276" w:lineRule="auto"/>
        <w:ind w:left="426" w:hanging="426"/>
        <w:jc w:val="both"/>
        <w:rPr>
          <w:rFonts w:asciiTheme="minorHAnsi" w:hAnsiTheme="minorHAnsi" w:cstheme="minorHAnsi"/>
          <w:color w:val="auto"/>
          <w:sz w:val="20"/>
          <w:szCs w:val="20"/>
        </w:rPr>
      </w:pPr>
      <w:r w:rsidRPr="00C24BEF">
        <w:rPr>
          <w:rFonts w:asciiTheme="minorHAnsi" w:hAnsiTheme="minorHAnsi" w:cstheme="minorHAnsi"/>
          <w:sz w:val="20"/>
          <w:szCs w:val="20"/>
        </w:rPr>
        <w:t xml:space="preserve">Zhotovitel je oprávněn provést změnu poddodavatele, prostřednictvím něhož prokazoval svou profesní nebo technickou kvalifikaci v rámci </w:t>
      </w:r>
      <w:r w:rsidR="00095CED" w:rsidRPr="00C24BEF">
        <w:rPr>
          <w:rFonts w:asciiTheme="minorHAnsi" w:hAnsiTheme="minorHAnsi" w:cstheme="minorHAnsi"/>
          <w:sz w:val="20"/>
          <w:szCs w:val="20"/>
        </w:rPr>
        <w:t>veřejné zakázky</w:t>
      </w:r>
      <w:r w:rsidRPr="00C24BEF">
        <w:rPr>
          <w:rFonts w:asciiTheme="minorHAnsi" w:hAnsiTheme="minorHAnsi" w:cstheme="minorHAnsi"/>
          <w:sz w:val="20"/>
          <w:szCs w:val="20"/>
        </w:rPr>
        <w:t>, jen s předchozím písemným souhlasem objednatele.</w:t>
      </w:r>
      <w:r w:rsidR="008F7621" w:rsidRPr="00C24BEF">
        <w:rPr>
          <w:rFonts w:asciiTheme="minorHAnsi" w:hAnsiTheme="minorHAnsi" w:cstheme="minorHAnsi"/>
          <w:sz w:val="20"/>
          <w:szCs w:val="20"/>
        </w:rPr>
        <w:t xml:space="preserve"> </w:t>
      </w:r>
    </w:p>
    <w:p w14:paraId="70DC0CC2" w14:textId="77777777" w:rsidR="00CA27B5" w:rsidRDefault="00CA27B5" w:rsidP="00CA27B5">
      <w:pPr>
        <w:pStyle w:val="Default"/>
        <w:numPr>
          <w:ilvl w:val="0"/>
          <w:numId w:val="25"/>
        </w:numPr>
        <w:spacing w:before="120" w:line="276" w:lineRule="auto"/>
        <w:ind w:left="426" w:hanging="426"/>
        <w:jc w:val="both"/>
        <w:rPr>
          <w:rFonts w:asciiTheme="minorHAnsi" w:hAnsiTheme="minorHAnsi" w:cstheme="minorHAnsi"/>
          <w:color w:val="auto"/>
          <w:sz w:val="20"/>
          <w:szCs w:val="20"/>
        </w:rPr>
      </w:pPr>
      <w:r w:rsidRPr="00CA27B5">
        <w:rPr>
          <w:rFonts w:asciiTheme="minorHAnsi" w:hAnsiTheme="minorHAnsi" w:cstheme="minorHAnsi"/>
          <w:color w:val="auto"/>
          <w:sz w:val="20"/>
          <w:szCs w:val="20"/>
        </w:rPr>
        <w:t>Zhotovitel je povinen provést</w:t>
      </w:r>
      <w:r>
        <w:rPr>
          <w:rFonts w:asciiTheme="minorHAnsi" w:hAnsiTheme="minorHAnsi" w:cstheme="minorHAnsi"/>
          <w:color w:val="auto"/>
          <w:sz w:val="20"/>
          <w:szCs w:val="20"/>
        </w:rPr>
        <w:t>:</w:t>
      </w:r>
    </w:p>
    <w:p w14:paraId="44E25BCC" w14:textId="77777777" w:rsidR="00CA27B5" w:rsidRDefault="00CA27B5" w:rsidP="00B5139E">
      <w:pPr>
        <w:pStyle w:val="Default"/>
        <w:numPr>
          <w:ilvl w:val="0"/>
          <w:numId w:val="39"/>
        </w:numPr>
        <w:spacing w:before="120" w:line="276" w:lineRule="auto"/>
        <w:jc w:val="both"/>
        <w:rPr>
          <w:rFonts w:asciiTheme="minorHAnsi" w:hAnsiTheme="minorHAnsi" w:cstheme="minorHAnsi"/>
          <w:sz w:val="20"/>
          <w:szCs w:val="20"/>
        </w:rPr>
      </w:pPr>
      <w:r w:rsidRPr="00CA27B5">
        <w:rPr>
          <w:rFonts w:asciiTheme="minorHAnsi" w:hAnsiTheme="minorHAnsi" w:cstheme="minorHAnsi"/>
          <w:sz w:val="20"/>
          <w:szCs w:val="20"/>
        </w:rPr>
        <w:t xml:space="preserve">umístění a ukotvení sklopné lezecké stěny do podkladního betonu podlahy Sportovní haly Fénix </w:t>
      </w:r>
      <w:r w:rsidR="008059BA">
        <w:rPr>
          <w:rFonts w:asciiTheme="minorHAnsi" w:hAnsiTheme="minorHAnsi" w:cstheme="minorHAnsi"/>
          <w:sz w:val="20"/>
          <w:szCs w:val="20"/>
        </w:rPr>
        <w:t>a</w:t>
      </w:r>
    </w:p>
    <w:p w14:paraId="3AE87B8C" w14:textId="77777777" w:rsidR="00CA27B5" w:rsidRDefault="00CA27B5" w:rsidP="00B5139E">
      <w:pPr>
        <w:pStyle w:val="Default"/>
        <w:numPr>
          <w:ilvl w:val="0"/>
          <w:numId w:val="39"/>
        </w:numPr>
        <w:spacing w:before="120" w:line="276" w:lineRule="auto"/>
        <w:jc w:val="both"/>
        <w:rPr>
          <w:rFonts w:asciiTheme="minorHAnsi" w:hAnsiTheme="minorHAnsi" w:cstheme="minorHAnsi"/>
          <w:sz w:val="20"/>
          <w:szCs w:val="20"/>
        </w:rPr>
      </w:pPr>
      <w:r w:rsidRPr="00CA27B5">
        <w:rPr>
          <w:rFonts w:asciiTheme="minorHAnsi" w:hAnsiTheme="minorHAnsi" w:cstheme="minorHAnsi"/>
          <w:sz w:val="20"/>
          <w:szCs w:val="20"/>
        </w:rPr>
        <w:t>úpravy podlahy Sportovní haly Fénix</w:t>
      </w:r>
      <w:r w:rsidRPr="00776DBD">
        <w:rPr>
          <w:rFonts w:asciiTheme="minorHAnsi" w:hAnsiTheme="minorHAnsi" w:cstheme="minorHAnsi"/>
          <w:sz w:val="20"/>
          <w:szCs w:val="20"/>
        </w:rPr>
        <w:t xml:space="preserve"> spočívající v nahrazení dosavadního nesoudržného potěru v horní části podlahy Sportovní haly Fénix – novým, vysokopevnostním betonem, který bude s dolní deskou spřažen např. trny betonářské výztuže</w:t>
      </w:r>
      <w:r w:rsidR="008059BA">
        <w:rPr>
          <w:rFonts w:asciiTheme="minorHAnsi" w:hAnsiTheme="minorHAnsi" w:cstheme="minorHAnsi"/>
          <w:sz w:val="20"/>
          <w:szCs w:val="20"/>
        </w:rPr>
        <w:t>,</w:t>
      </w:r>
      <w:r w:rsidRPr="00776DBD">
        <w:rPr>
          <w:rFonts w:asciiTheme="minorHAnsi" w:hAnsiTheme="minorHAnsi" w:cstheme="minorHAnsi"/>
          <w:sz w:val="20"/>
          <w:szCs w:val="20"/>
        </w:rPr>
        <w:t xml:space="preserve">  </w:t>
      </w:r>
    </w:p>
    <w:p w14:paraId="03D88CEB" w14:textId="77777777" w:rsidR="00CA27B5" w:rsidRDefault="00CA27B5" w:rsidP="00CA27B5">
      <w:pPr>
        <w:pStyle w:val="Default"/>
        <w:spacing w:before="120"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v souladu </w:t>
      </w:r>
      <w:r w:rsidRPr="00CA27B5">
        <w:rPr>
          <w:rFonts w:asciiTheme="minorHAnsi" w:hAnsiTheme="minorHAnsi" w:cstheme="minorHAnsi"/>
          <w:sz w:val="20"/>
          <w:szCs w:val="20"/>
        </w:rPr>
        <w:t xml:space="preserve">s technickým řešením obsaženým ve Zprávě z prohlídky konstrukce </w:t>
      </w:r>
      <w:proofErr w:type="gramStart"/>
      <w:r w:rsidRPr="00CA27B5">
        <w:rPr>
          <w:rFonts w:asciiTheme="minorHAnsi" w:hAnsiTheme="minorHAnsi" w:cstheme="minorHAnsi"/>
          <w:sz w:val="20"/>
          <w:szCs w:val="20"/>
        </w:rPr>
        <w:t>září – říjen</w:t>
      </w:r>
      <w:proofErr w:type="gramEnd"/>
      <w:r w:rsidRPr="00CA27B5">
        <w:rPr>
          <w:rFonts w:asciiTheme="minorHAnsi" w:hAnsiTheme="minorHAnsi" w:cstheme="minorHAnsi"/>
          <w:sz w:val="20"/>
          <w:szCs w:val="20"/>
        </w:rPr>
        <w:t xml:space="preserve"> 2023</w:t>
      </w:r>
      <w:r w:rsidR="00065D80">
        <w:rPr>
          <w:rFonts w:asciiTheme="minorHAnsi" w:hAnsiTheme="minorHAnsi" w:cstheme="minorHAnsi"/>
          <w:sz w:val="20"/>
          <w:szCs w:val="20"/>
        </w:rPr>
        <w:t xml:space="preserve"> specifikovaným v </w:t>
      </w:r>
      <w:r w:rsidRPr="00CA27B5">
        <w:rPr>
          <w:rFonts w:asciiTheme="minorHAnsi" w:hAnsiTheme="minorHAnsi" w:cstheme="minorHAnsi"/>
          <w:sz w:val="20"/>
          <w:szCs w:val="20"/>
        </w:rPr>
        <w:t>Přílo</w:t>
      </w:r>
      <w:r w:rsidR="00065D80">
        <w:rPr>
          <w:rFonts w:asciiTheme="minorHAnsi" w:hAnsiTheme="minorHAnsi" w:cstheme="minorHAnsi"/>
          <w:sz w:val="20"/>
          <w:szCs w:val="20"/>
        </w:rPr>
        <w:t>ze</w:t>
      </w:r>
      <w:r w:rsidRPr="00CA27B5">
        <w:rPr>
          <w:rFonts w:asciiTheme="minorHAnsi" w:hAnsiTheme="minorHAnsi" w:cstheme="minorHAnsi"/>
          <w:sz w:val="20"/>
          <w:szCs w:val="20"/>
        </w:rPr>
        <w:t xml:space="preserve"> č. 3 a dispozičním řešením umístění</w:t>
      </w:r>
      <w:r w:rsidR="00C833E0">
        <w:rPr>
          <w:rFonts w:asciiTheme="minorHAnsi" w:hAnsiTheme="minorHAnsi" w:cstheme="minorHAnsi"/>
          <w:sz w:val="20"/>
          <w:szCs w:val="20"/>
        </w:rPr>
        <w:t xml:space="preserve"> sklopné lezecké stěny</w:t>
      </w:r>
      <w:r w:rsidRPr="00CA27B5">
        <w:rPr>
          <w:rFonts w:asciiTheme="minorHAnsi" w:hAnsiTheme="minorHAnsi" w:cstheme="minorHAnsi"/>
          <w:sz w:val="20"/>
          <w:szCs w:val="20"/>
        </w:rPr>
        <w:t xml:space="preserve"> ve Sportovní hale Fénix specifikovaným v Příloze č. 4 smlouvy</w:t>
      </w:r>
      <w:r>
        <w:rPr>
          <w:rFonts w:asciiTheme="minorHAnsi" w:hAnsiTheme="minorHAnsi" w:cstheme="minorHAnsi"/>
          <w:sz w:val="20"/>
          <w:szCs w:val="20"/>
        </w:rPr>
        <w:t>.</w:t>
      </w:r>
    </w:p>
    <w:p w14:paraId="25A2CBCB" w14:textId="77777777" w:rsidR="000E57E7" w:rsidRDefault="000E57E7" w:rsidP="00CA27B5">
      <w:pPr>
        <w:pStyle w:val="Default"/>
        <w:numPr>
          <w:ilvl w:val="0"/>
          <w:numId w:val="25"/>
        </w:numPr>
        <w:spacing w:before="120" w:line="276" w:lineRule="auto"/>
        <w:jc w:val="both"/>
        <w:rPr>
          <w:rFonts w:asciiTheme="minorHAnsi" w:hAnsiTheme="minorHAnsi" w:cstheme="minorHAnsi"/>
          <w:sz w:val="20"/>
          <w:szCs w:val="20"/>
        </w:rPr>
      </w:pPr>
      <w:r>
        <w:rPr>
          <w:rFonts w:asciiTheme="minorHAnsi" w:hAnsiTheme="minorHAnsi" w:cstheme="minorHAnsi"/>
          <w:sz w:val="20"/>
          <w:szCs w:val="20"/>
        </w:rPr>
        <w:t>Zhotovitel je povinen provést ukotvení sklopné lezecké stěny do podlahy Sporto</w:t>
      </w:r>
      <w:r w:rsidR="003A39BE">
        <w:rPr>
          <w:rFonts w:asciiTheme="minorHAnsi" w:hAnsiTheme="minorHAnsi" w:cstheme="minorHAnsi"/>
          <w:sz w:val="20"/>
          <w:szCs w:val="20"/>
        </w:rPr>
        <w:t>v</w:t>
      </w:r>
      <w:r>
        <w:rPr>
          <w:rFonts w:asciiTheme="minorHAnsi" w:hAnsiTheme="minorHAnsi" w:cstheme="minorHAnsi"/>
          <w:sz w:val="20"/>
          <w:szCs w:val="20"/>
        </w:rPr>
        <w:t>ní haly způsobem, který odpovídá</w:t>
      </w:r>
      <w:r w:rsidR="003A39BE">
        <w:rPr>
          <w:rFonts w:asciiTheme="minorHAnsi" w:hAnsiTheme="minorHAnsi" w:cstheme="minorHAnsi"/>
          <w:sz w:val="20"/>
          <w:szCs w:val="20"/>
        </w:rPr>
        <w:t xml:space="preserve"> tech</w:t>
      </w:r>
      <w:r w:rsidR="00C833E0">
        <w:rPr>
          <w:rFonts w:asciiTheme="minorHAnsi" w:hAnsiTheme="minorHAnsi" w:cstheme="minorHAnsi"/>
          <w:sz w:val="20"/>
          <w:szCs w:val="20"/>
        </w:rPr>
        <w:t>n</w:t>
      </w:r>
      <w:r w:rsidR="003A39BE">
        <w:rPr>
          <w:rFonts w:asciiTheme="minorHAnsi" w:hAnsiTheme="minorHAnsi" w:cstheme="minorHAnsi"/>
          <w:sz w:val="20"/>
          <w:szCs w:val="20"/>
        </w:rPr>
        <w:t>i</w:t>
      </w:r>
      <w:r w:rsidR="00C833E0">
        <w:rPr>
          <w:rFonts w:asciiTheme="minorHAnsi" w:hAnsiTheme="minorHAnsi" w:cstheme="minorHAnsi"/>
          <w:sz w:val="20"/>
          <w:szCs w:val="20"/>
        </w:rPr>
        <w:t>c</w:t>
      </w:r>
      <w:r w:rsidR="003A39BE">
        <w:rPr>
          <w:rFonts w:asciiTheme="minorHAnsi" w:hAnsiTheme="minorHAnsi" w:cstheme="minorHAnsi"/>
          <w:sz w:val="20"/>
          <w:szCs w:val="20"/>
        </w:rPr>
        <w:t xml:space="preserve">kým parametrům a </w:t>
      </w:r>
      <w:r>
        <w:rPr>
          <w:rFonts w:asciiTheme="minorHAnsi" w:hAnsiTheme="minorHAnsi" w:cstheme="minorHAnsi"/>
          <w:sz w:val="20"/>
          <w:szCs w:val="20"/>
        </w:rPr>
        <w:t>stavebně tec</w:t>
      </w:r>
      <w:r w:rsidR="003A39BE">
        <w:rPr>
          <w:rFonts w:asciiTheme="minorHAnsi" w:hAnsiTheme="minorHAnsi" w:cstheme="minorHAnsi"/>
          <w:sz w:val="20"/>
          <w:szCs w:val="20"/>
        </w:rPr>
        <w:t>h</w:t>
      </w:r>
      <w:r>
        <w:rPr>
          <w:rFonts w:asciiTheme="minorHAnsi" w:hAnsiTheme="minorHAnsi" w:cstheme="minorHAnsi"/>
          <w:sz w:val="20"/>
          <w:szCs w:val="20"/>
        </w:rPr>
        <w:t>ni</w:t>
      </w:r>
      <w:r w:rsidR="003A39BE">
        <w:rPr>
          <w:rFonts w:asciiTheme="minorHAnsi" w:hAnsiTheme="minorHAnsi" w:cstheme="minorHAnsi"/>
          <w:sz w:val="20"/>
          <w:szCs w:val="20"/>
        </w:rPr>
        <w:t>c</w:t>
      </w:r>
      <w:r>
        <w:rPr>
          <w:rFonts w:asciiTheme="minorHAnsi" w:hAnsiTheme="minorHAnsi" w:cstheme="minorHAnsi"/>
          <w:sz w:val="20"/>
          <w:szCs w:val="20"/>
        </w:rPr>
        <w:t>kému stavu podlahy Sportovní haly Fénix a její n</w:t>
      </w:r>
      <w:r w:rsidR="003A39BE">
        <w:rPr>
          <w:rFonts w:asciiTheme="minorHAnsi" w:hAnsiTheme="minorHAnsi" w:cstheme="minorHAnsi"/>
          <w:sz w:val="20"/>
          <w:szCs w:val="20"/>
        </w:rPr>
        <w:t>o</w:t>
      </w:r>
      <w:r>
        <w:rPr>
          <w:rFonts w:asciiTheme="minorHAnsi" w:hAnsiTheme="minorHAnsi" w:cstheme="minorHAnsi"/>
          <w:sz w:val="20"/>
          <w:szCs w:val="20"/>
        </w:rPr>
        <w:t>snosti, jež vyplývá ze zjištění</w:t>
      </w:r>
      <w:r w:rsidR="00C833E0">
        <w:rPr>
          <w:rFonts w:asciiTheme="minorHAnsi" w:hAnsiTheme="minorHAnsi" w:cstheme="minorHAnsi"/>
          <w:sz w:val="20"/>
          <w:szCs w:val="20"/>
        </w:rPr>
        <w:t xml:space="preserve"> obsažených ve</w:t>
      </w:r>
      <w:r>
        <w:rPr>
          <w:rFonts w:asciiTheme="minorHAnsi" w:hAnsiTheme="minorHAnsi" w:cstheme="minorHAnsi"/>
          <w:sz w:val="20"/>
          <w:szCs w:val="20"/>
        </w:rPr>
        <w:t xml:space="preserve"> Z</w:t>
      </w:r>
      <w:r w:rsidR="00C833E0">
        <w:rPr>
          <w:rFonts w:asciiTheme="minorHAnsi" w:hAnsiTheme="minorHAnsi" w:cstheme="minorHAnsi"/>
          <w:sz w:val="20"/>
          <w:szCs w:val="20"/>
        </w:rPr>
        <w:t>právě z</w:t>
      </w:r>
      <w:r>
        <w:rPr>
          <w:rFonts w:asciiTheme="minorHAnsi" w:hAnsiTheme="minorHAnsi" w:cstheme="minorHAnsi"/>
          <w:sz w:val="20"/>
          <w:szCs w:val="20"/>
        </w:rPr>
        <w:t> prohlídky kons</w:t>
      </w:r>
      <w:r w:rsidR="00C833E0">
        <w:rPr>
          <w:rFonts w:asciiTheme="minorHAnsi" w:hAnsiTheme="minorHAnsi" w:cstheme="minorHAnsi"/>
          <w:sz w:val="20"/>
          <w:szCs w:val="20"/>
        </w:rPr>
        <w:t>t</w:t>
      </w:r>
      <w:r>
        <w:rPr>
          <w:rFonts w:asciiTheme="minorHAnsi" w:hAnsiTheme="minorHAnsi" w:cstheme="minorHAnsi"/>
          <w:sz w:val="20"/>
          <w:szCs w:val="20"/>
        </w:rPr>
        <w:t>rukce září-říjen 2023</w:t>
      </w:r>
      <w:r w:rsidR="003A39BE">
        <w:rPr>
          <w:rFonts w:asciiTheme="minorHAnsi" w:hAnsiTheme="minorHAnsi" w:cstheme="minorHAnsi"/>
          <w:sz w:val="20"/>
          <w:szCs w:val="20"/>
        </w:rPr>
        <w:t>,</w:t>
      </w:r>
      <w:r>
        <w:rPr>
          <w:rFonts w:asciiTheme="minorHAnsi" w:hAnsiTheme="minorHAnsi" w:cstheme="minorHAnsi"/>
          <w:sz w:val="20"/>
          <w:szCs w:val="20"/>
        </w:rPr>
        <w:t xml:space="preserve"> jež tvoří Přílohu č. 3 smlouvy.</w:t>
      </w:r>
    </w:p>
    <w:p w14:paraId="7170FBF7" w14:textId="77777777" w:rsidR="008059BA" w:rsidRDefault="00C833E0" w:rsidP="00CA27B5">
      <w:pPr>
        <w:pStyle w:val="Default"/>
        <w:numPr>
          <w:ilvl w:val="0"/>
          <w:numId w:val="25"/>
        </w:numPr>
        <w:spacing w:before="120" w:line="276" w:lineRule="auto"/>
        <w:jc w:val="both"/>
        <w:rPr>
          <w:rFonts w:asciiTheme="minorHAnsi" w:hAnsiTheme="minorHAnsi" w:cstheme="minorHAnsi"/>
          <w:sz w:val="20"/>
          <w:szCs w:val="20"/>
        </w:rPr>
      </w:pPr>
      <w:r>
        <w:rPr>
          <w:rFonts w:asciiTheme="minorHAnsi" w:hAnsiTheme="minorHAnsi" w:cstheme="minorHAnsi"/>
          <w:sz w:val="20"/>
          <w:szCs w:val="20"/>
        </w:rPr>
        <w:t xml:space="preserve">Zhotovitel je povinen průběžně konzultovat se společností </w:t>
      </w:r>
      <w:proofErr w:type="spellStart"/>
      <w:r w:rsidRPr="007D33BD">
        <w:rPr>
          <w:rFonts w:asciiTheme="minorHAnsi" w:hAnsiTheme="minorHAnsi" w:cstheme="minorHAnsi"/>
          <w:sz w:val="20"/>
          <w:szCs w:val="20"/>
        </w:rPr>
        <w:t>Agel</w:t>
      </w:r>
      <w:proofErr w:type="spellEnd"/>
      <w:r w:rsidRPr="007D33BD">
        <w:rPr>
          <w:rFonts w:asciiTheme="minorHAnsi" w:hAnsiTheme="minorHAnsi" w:cstheme="minorHAnsi"/>
          <w:sz w:val="20"/>
          <w:szCs w:val="20"/>
        </w:rPr>
        <w:t xml:space="preserve"> </w:t>
      </w:r>
      <w:r>
        <w:rPr>
          <w:rFonts w:asciiTheme="minorHAnsi" w:hAnsiTheme="minorHAnsi" w:cstheme="minorHAnsi"/>
          <w:sz w:val="20"/>
          <w:szCs w:val="20"/>
        </w:rPr>
        <w:t>způsob</w:t>
      </w:r>
      <w:r w:rsidRPr="007D33BD">
        <w:rPr>
          <w:rFonts w:asciiTheme="minorHAnsi" w:hAnsiTheme="minorHAnsi" w:cstheme="minorHAnsi"/>
          <w:sz w:val="20"/>
          <w:szCs w:val="20"/>
        </w:rPr>
        <w:t xml:space="preserve"> ukotvení sklopné lezecké stěny do podlahy Sportovní haly Fénix</w:t>
      </w:r>
      <w:r>
        <w:rPr>
          <w:rFonts w:asciiTheme="minorHAnsi" w:hAnsiTheme="minorHAnsi" w:cstheme="minorHAnsi"/>
          <w:sz w:val="20"/>
          <w:szCs w:val="20"/>
        </w:rPr>
        <w:t xml:space="preserve"> a</w:t>
      </w:r>
      <w:r w:rsidRPr="007D33BD">
        <w:rPr>
          <w:rFonts w:asciiTheme="minorHAnsi" w:hAnsiTheme="minorHAnsi" w:cstheme="minorHAnsi"/>
          <w:sz w:val="20"/>
          <w:szCs w:val="20"/>
        </w:rPr>
        <w:t xml:space="preserve"> </w:t>
      </w:r>
      <w:r>
        <w:rPr>
          <w:rFonts w:asciiTheme="minorHAnsi" w:hAnsiTheme="minorHAnsi" w:cstheme="minorHAnsi"/>
          <w:sz w:val="20"/>
          <w:szCs w:val="20"/>
        </w:rPr>
        <w:t xml:space="preserve">způsob </w:t>
      </w:r>
      <w:r w:rsidR="00CA27B5" w:rsidRPr="007D33BD">
        <w:rPr>
          <w:rFonts w:asciiTheme="minorHAnsi" w:hAnsiTheme="minorHAnsi" w:cstheme="minorHAnsi"/>
          <w:sz w:val="20"/>
          <w:szCs w:val="20"/>
        </w:rPr>
        <w:t>prov</w:t>
      </w:r>
      <w:r>
        <w:rPr>
          <w:rFonts w:asciiTheme="minorHAnsi" w:hAnsiTheme="minorHAnsi" w:cstheme="minorHAnsi"/>
          <w:sz w:val="20"/>
          <w:szCs w:val="20"/>
        </w:rPr>
        <w:t>edení</w:t>
      </w:r>
      <w:r w:rsidR="00CA27B5" w:rsidRPr="007D33BD">
        <w:rPr>
          <w:rFonts w:asciiTheme="minorHAnsi" w:hAnsiTheme="minorHAnsi" w:cstheme="minorHAnsi"/>
          <w:sz w:val="20"/>
          <w:szCs w:val="20"/>
        </w:rPr>
        <w:t xml:space="preserve"> úprav podlahy Sportovní haly Fénix</w:t>
      </w:r>
      <w:r w:rsidR="004F3243">
        <w:rPr>
          <w:rFonts w:asciiTheme="minorHAnsi" w:hAnsiTheme="minorHAnsi" w:cstheme="minorHAnsi"/>
          <w:sz w:val="20"/>
          <w:szCs w:val="20"/>
        </w:rPr>
        <w:t xml:space="preserve"> po celou dobu provádění díla a se společností </w:t>
      </w:r>
      <w:proofErr w:type="spellStart"/>
      <w:r w:rsidR="004F3243">
        <w:rPr>
          <w:rFonts w:asciiTheme="minorHAnsi" w:hAnsiTheme="minorHAnsi" w:cstheme="minorHAnsi"/>
          <w:sz w:val="20"/>
          <w:szCs w:val="20"/>
        </w:rPr>
        <w:t>Agel</w:t>
      </w:r>
      <w:proofErr w:type="spellEnd"/>
      <w:r w:rsidR="004F3243">
        <w:rPr>
          <w:rFonts w:asciiTheme="minorHAnsi" w:hAnsiTheme="minorHAnsi" w:cstheme="minorHAnsi"/>
          <w:sz w:val="20"/>
          <w:szCs w:val="20"/>
        </w:rPr>
        <w:t xml:space="preserve"> </w:t>
      </w:r>
      <w:r w:rsidR="00CA27B5" w:rsidRPr="007D33BD">
        <w:rPr>
          <w:rFonts w:asciiTheme="minorHAnsi" w:hAnsiTheme="minorHAnsi" w:cstheme="minorHAnsi"/>
          <w:sz w:val="20"/>
          <w:szCs w:val="20"/>
        </w:rPr>
        <w:t xml:space="preserve">spolupracovat v úzké součinnosti </w:t>
      </w:r>
      <w:r w:rsidR="004F3243">
        <w:rPr>
          <w:rFonts w:asciiTheme="minorHAnsi" w:hAnsiTheme="minorHAnsi" w:cstheme="minorHAnsi"/>
          <w:sz w:val="20"/>
          <w:szCs w:val="20"/>
        </w:rPr>
        <w:t>při provádění díla</w:t>
      </w:r>
      <w:r w:rsidR="008059BA">
        <w:rPr>
          <w:rFonts w:asciiTheme="minorHAnsi" w:hAnsiTheme="minorHAnsi" w:cstheme="minorHAnsi"/>
          <w:sz w:val="20"/>
          <w:szCs w:val="20"/>
        </w:rPr>
        <w:t>.</w:t>
      </w:r>
    </w:p>
    <w:p w14:paraId="167F2F0A" w14:textId="77777777" w:rsidR="004B295B" w:rsidRDefault="008059BA" w:rsidP="00CA27B5">
      <w:pPr>
        <w:pStyle w:val="Default"/>
        <w:numPr>
          <w:ilvl w:val="0"/>
          <w:numId w:val="25"/>
        </w:numPr>
        <w:spacing w:before="120" w:line="276" w:lineRule="auto"/>
        <w:jc w:val="both"/>
        <w:rPr>
          <w:rFonts w:asciiTheme="minorHAnsi" w:hAnsiTheme="minorHAnsi" w:cstheme="minorHAnsi"/>
          <w:sz w:val="20"/>
          <w:szCs w:val="20"/>
        </w:rPr>
      </w:pPr>
      <w:r>
        <w:rPr>
          <w:rFonts w:asciiTheme="minorHAnsi" w:hAnsiTheme="minorHAnsi" w:cstheme="minorHAnsi"/>
          <w:sz w:val="20"/>
          <w:szCs w:val="20"/>
        </w:rPr>
        <w:t xml:space="preserve">Zhotovitel je povinen umožnit společnosti </w:t>
      </w:r>
      <w:proofErr w:type="spellStart"/>
      <w:r>
        <w:rPr>
          <w:rFonts w:asciiTheme="minorHAnsi" w:hAnsiTheme="minorHAnsi" w:cstheme="minorHAnsi"/>
          <w:sz w:val="20"/>
          <w:szCs w:val="20"/>
        </w:rPr>
        <w:t>Agel</w:t>
      </w:r>
      <w:proofErr w:type="spellEnd"/>
      <w:r w:rsidR="004B295B">
        <w:rPr>
          <w:rFonts w:asciiTheme="minorHAnsi" w:hAnsiTheme="minorHAnsi" w:cstheme="minorHAnsi"/>
          <w:sz w:val="20"/>
          <w:szCs w:val="20"/>
        </w:rPr>
        <w:t>,</w:t>
      </w:r>
      <w:r>
        <w:rPr>
          <w:rFonts w:asciiTheme="minorHAnsi" w:hAnsiTheme="minorHAnsi" w:cstheme="minorHAnsi"/>
          <w:sz w:val="20"/>
          <w:szCs w:val="20"/>
        </w:rPr>
        <w:t xml:space="preserve"> aby </w:t>
      </w:r>
      <w:r w:rsidR="004B295B">
        <w:rPr>
          <w:rFonts w:asciiTheme="minorHAnsi" w:hAnsiTheme="minorHAnsi" w:cstheme="minorHAnsi"/>
          <w:sz w:val="20"/>
          <w:szCs w:val="20"/>
        </w:rPr>
        <w:t>vykonávala</w:t>
      </w:r>
      <w:r>
        <w:rPr>
          <w:rFonts w:asciiTheme="minorHAnsi" w:hAnsiTheme="minorHAnsi" w:cstheme="minorHAnsi"/>
          <w:sz w:val="20"/>
          <w:szCs w:val="20"/>
        </w:rPr>
        <w:t xml:space="preserve"> kontrolu nad prováděním </w:t>
      </w:r>
      <w:r w:rsidR="00D1235D">
        <w:rPr>
          <w:rFonts w:asciiTheme="minorHAnsi" w:hAnsiTheme="minorHAnsi" w:cstheme="minorHAnsi"/>
          <w:sz w:val="20"/>
          <w:szCs w:val="20"/>
        </w:rPr>
        <w:t xml:space="preserve">ukotvení sklopné lezecké stěny do podlahy Sportovní haly Fénix a nad </w:t>
      </w:r>
      <w:r>
        <w:rPr>
          <w:rFonts w:asciiTheme="minorHAnsi" w:hAnsiTheme="minorHAnsi" w:cstheme="minorHAnsi"/>
          <w:sz w:val="20"/>
          <w:szCs w:val="20"/>
        </w:rPr>
        <w:t>úprav</w:t>
      </w:r>
      <w:r w:rsidR="00D1235D">
        <w:rPr>
          <w:rFonts w:asciiTheme="minorHAnsi" w:hAnsiTheme="minorHAnsi" w:cstheme="minorHAnsi"/>
          <w:sz w:val="20"/>
          <w:szCs w:val="20"/>
        </w:rPr>
        <w:t>ami podlahy Sportovní haly F</w:t>
      </w:r>
      <w:r w:rsidR="00E54CA6">
        <w:rPr>
          <w:rFonts w:asciiTheme="minorHAnsi" w:hAnsiTheme="minorHAnsi" w:cstheme="minorHAnsi"/>
          <w:sz w:val="20"/>
          <w:szCs w:val="20"/>
        </w:rPr>
        <w:t>é</w:t>
      </w:r>
      <w:r w:rsidR="00D1235D">
        <w:rPr>
          <w:rFonts w:asciiTheme="minorHAnsi" w:hAnsiTheme="minorHAnsi" w:cstheme="minorHAnsi"/>
          <w:sz w:val="20"/>
          <w:szCs w:val="20"/>
        </w:rPr>
        <w:t>nix</w:t>
      </w:r>
      <w:r>
        <w:rPr>
          <w:rFonts w:asciiTheme="minorHAnsi" w:hAnsiTheme="minorHAnsi" w:cstheme="minorHAnsi"/>
          <w:sz w:val="20"/>
          <w:szCs w:val="20"/>
        </w:rPr>
        <w:t xml:space="preserve">. </w:t>
      </w:r>
      <w:r w:rsidR="00D1235D">
        <w:rPr>
          <w:rFonts w:asciiTheme="minorHAnsi" w:hAnsiTheme="minorHAnsi" w:cstheme="minorHAnsi"/>
          <w:sz w:val="20"/>
          <w:szCs w:val="20"/>
        </w:rPr>
        <w:t>Vždy před zakrytím zakrývaných částí díla je z</w:t>
      </w:r>
      <w:r>
        <w:rPr>
          <w:rFonts w:asciiTheme="minorHAnsi" w:hAnsiTheme="minorHAnsi" w:cstheme="minorHAnsi"/>
          <w:sz w:val="20"/>
          <w:szCs w:val="20"/>
        </w:rPr>
        <w:t xml:space="preserve">hotovitel povinen </w:t>
      </w:r>
      <w:r w:rsidR="00E54CA6">
        <w:rPr>
          <w:rFonts w:asciiTheme="minorHAnsi" w:hAnsiTheme="minorHAnsi" w:cstheme="minorHAnsi"/>
          <w:sz w:val="20"/>
          <w:szCs w:val="20"/>
        </w:rPr>
        <w:t>umožnit</w:t>
      </w:r>
      <w:r w:rsidR="004B295B">
        <w:rPr>
          <w:rFonts w:asciiTheme="minorHAnsi" w:hAnsiTheme="minorHAnsi" w:cstheme="minorHAnsi"/>
          <w:sz w:val="20"/>
          <w:szCs w:val="20"/>
        </w:rPr>
        <w:t xml:space="preserve"> společnost </w:t>
      </w:r>
      <w:proofErr w:type="spellStart"/>
      <w:r w:rsidR="004B295B">
        <w:rPr>
          <w:rFonts w:asciiTheme="minorHAnsi" w:hAnsiTheme="minorHAnsi" w:cstheme="minorHAnsi"/>
          <w:sz w:val="20"/>
          <w:szCs w:val="20"/>
        </w:rPr>
        <w:t>Agel</w:t>
      </w:r>
      <w:proofErr w:type="spellEnd"/>
      <w:r w:rsidR="00E54CA6">
        <w:rPr>
          <w:rFonts w:asciiTheme="minorHAnsi" w:hAnsiTheme="minorHAnsi" w:cstheme="minorHAnsi"/>
          <w:sz w:val="20"/>
          <w:szCs w:val="20"/>
        </w:rPr>
        <w:t>, aby</w:t>
      </w:r>
      <w:r w:rsidR="004B295B">
        <w:rPr>
          <w:rFonts w:asciiTheme="minorHAnsi" w:hAnsiTheme="minorHAnsi" w:cstheme="minorHAnsi"/>
          <w:sz w:val="20"/>
          <w:szCs w:val="20"/>
        </w:rPr>
        <w:t xml:space="preserve"> provedla kontrolu </w:t>
      </w:r>
      <w:r w:rsidR="00D1235D">
        <w:rPr>
          <w:rFonts w:asciiTheme="minorHAnsi" w:hAnsiTheme="minorHAnsi" w:cstheme="minorHAnsi"/>
          <w:sz w:val="20"/>
          <w:szCs w:val="20"/>
        </w:rPr>
        <w:t xml:space="preserve">způsobu ukotvení sklopné lezecké stěny do podlahy Sportovní haly Fénix a kontrolu </w:t>
      </w:r>
      <w:r w:rsidR="004B295B">
        <w:rPr>
          <w:rFonts w:asciiTheme="minorHAnsi" w:hAnsiTheme="minorHAnsi" w:cstheme="minorHAnsi"/>
          <w:sz w:val="20"/>
          <w:szCs w:val="20"/>
        </w:rPr>
        <w:t>způsob</w:t>
      </w:r>
      <w:r w:rsidR="00D1235D">
        <w:rPr>
          <w:rFonts w:asciiTheme="minorHAnsi" w:hAnsiTheme="minorHAnsi" w:cstheme="minorHAnsi"/>
          <w:sz w:val="20"/>
          <w:szCs w:val="20"/>
        </w:rPr>
        <w:t>u</w:t>
      </w:r>
      <w:r w:rsidR="004B295B">
        <w:rPr>
          <w:rFonts w:asciiTheme="minorHAnsi" w:hAnsiTheme="minorHAnsi" w:cstheme="minorHAnsi"/>
          <w:sz w:val="20"/>
          <w:szCs w:val="20"/>
        </w:rPr>
        <w:t xml:space="preserve"> provedení úpravy podlahy Sportovní haly Fénix.</w:t>
      </w:r>
    </w:p>
    <w:p w14:paraId="283C534C" w14:textId="77777777" w:rsidR="00CA27B5" w:rsidRPr="004870D9" w:rsidRDefault="004B295B" w:rsidP="00F35D82">
      <w:pPr>
        <w:pStyle w:val="Default"/>
        <w:numPr>
          <w:ilvl w:val="0"/>
          <w:numId w:val="25"/>
        </w:numPr>
        <w:spacing w:before="120" w:line="276" w:lineRule="auto"/>
        <w:jc w:val="both"/>
        <w:rPr>
          <w:rFonts w:asciiTheme="minorHAnsi" w:hAnsiTheme="minorHAnsi" w:cstheme="minorHAnsi"/>
          <w:sz w:val="20"/>
          <w:szCs w:val="20"/>
        </w:rPr>
      </w:pPr>
      <w:r>
        <w:rPr>
          <w:rFonts w:asciiTheme="minorHAnsi" w:hAnsiTheme="minorHAnsi" w:cstheme="minorHAnsi"/>
          <w:sz w:val="20"/>
          <w:szCs w:val="20"/>
        </w:rPr>
        <w:t xml:space="preserve">Zhotovitel je povinen </w:t>
      </w:r>
      <w:r w:rsidR="004870D9">
        <w:rPr>
          <w:rFonts w:asciiTheme="minorHAnsi" w:hAnsiTheme="minorHAnsi" w:cstheme="minorHAnsi"/>
          <w:sz w:val="20"/>
          <w:szCs w:val="20"/>
        </w:rPr>
        <w:t xml:space="preserve">si </w:t>
      </w:r>
      <w:r>
        <w:rPr>
          <w:rFonts w:asciiTheme="minorHAnsi" w:hAnsiTheme="minorHAnsi" w:cstheme="minorHAnsi"/>
          <w:sz w:val="20"/>
          <w:szCs w:val="20"/>
        </w:rPr>
        <w:t xml:space="preserve">vyžádat </w:t>
      </w:r>
      <w:r w:rsidR="004870D9">
        <w:rPr>
          <w:rFonts w:asciiTheme="minorHAnsi" w:hAnsiTheme="minorHAnsi" w:cstheme="minorHAnsi"/>
          <w:sz w:val="20"/>
          <w:szCs w:val="20"/>
        </w:rPr>
        <w:t xml:space="preserve">předchozí nebo průběžné </w:t>
      </w:r>
      <w:r>
        <w:rPr>
          <w:rFonts w:asciiTheme="minorHAnsi" w:hAnsiTheme="minorHAnsi" w:cstheme="minorHAnsi"/>
          <w:sz w:val="20"/>
          <w:szCs w:val="20"/>
        </w:rPr>
        <w:t xml:space="preserve">stanovisko společnosti </w:t>
      </w:r>
      <w:proofErr w:type="spellStart"/>
      <w:r>
        <w:rPr>
          <w:rFonts w:asciiTheme="minorHAnsi" w:hAnsiTheme="minorHAnsi" w:cstheme="minorHAnsi"/>
          <w:sz w:val="20"/>
          <w:szCs w:val="20"/>
        </w:rPr>
        <w:t>Agel</w:t>
      </w:r>
      <w:proofErr w:type="spellEnd"/>
      <w:r>
        <w:rPr>
          <w:rFonts w:asciiTheme="minorHAnsi" w:hAnsiTheme="minorHAnsi" w:cstheme="minorHAnsi"/>
          <w:sz w:val="20"/>
          <w:szCs w:val="20"/>
        </w:rPr>
        <w:t xml:space="preserve"> </w:t>
      </w:r>
      <w:r w:rsidR="004870D9">
        <w:rPr>
          <w:rFonts w:asciiTheme="minorHAnsi" w:hAnsiTheme="minorHAnsi" w:cstheme="minorHAnsi"/>
          <w:sz w:val="20"/>
          <w:szCs w:val="20"/>
        </w:rPr>
        <w:t xml:space="preserve">ke způsobu provedení ukotvení sklopné lezecké stěny do podlahy Sportovní haly Fénix a </w:t>
      </w:r>
      <w:r w:rsidR="008059BA">
        <w:rPr>
          <w:rFonts w:asciiTheme="minorHAnsi" w:hAnsiTheme="minorHAnsi" w:cstheme="minorHAnsi"/>
          <w:sz w:val="20"/>
          <w:szCs w:val="20"/>
        </w:rPr>
        <w:t>ke způsobu prov</w:t>
      </w:r>
      <w:r>
        <w:rPr>
          <w:rFonts w:asciiTheme="minorHAnsi" w:hAnsiTheme="minorHAnsi" w:cstheme="minorHAnsi"/>
          <w:sz w:val="20"/>
          <w:szCs w:val="20"/>
        </w:rPr>
        <w:t>ádění</w:t>
      </w:r>
      <w:r w:rsidR="008059BA">
        <w:rPr>
          <w:rFonts w:asciiTheme="minorHAnsi" w:hAnsiTheme="minorHAnsi" w:cstheme="minorHAnsi"/>
          <w:sz w:val="20"/>
          <w:szCs w:val="20"/>
        </w:rPr>
        <w:t xml:space="preserve"> úprav</w:t>
      </w:r>
      <w:r w:rsidR="00E54CA6">
        <w:rPr>
          <w:rFonts w:asciiTheme="minorHAnsi" w:hAnsiTheme="minorHAnsi" w:cstheme="minorHAnsi"/>
          <w:sz w:val="20"/>
          <w:szCs w:val="20"/>
        </w:rPr>
        <w:t>y</w:t>
      </w:r>
      <w:r w:rsidR="008059BA">
        <w:rPr>
          <w:rFonts w:asciiTheme="minorHAnsi" w:hAnsiTheme="minorHAnsi" w:cstheme="minorHAnsi"/>
          <w:sz w:val="20"/>
          <w:szCs w:val="20"/>
        </w:rPr>
        <w:t xml:space="preserve"> podlahy Sportovní </w:t>
      </w:r>
      <w:r>
        <w:rPr>
          <w:rFonts w:asciiTheme="minorHAnsi" w:hAnsiTheme="minorHAnsi" w:cstheme="minorHAnsi"/>
          <w:sz w:val="20"/>
          <w:szCs w:val="20"/>
        </w:rPr>
        <w:t>h</w:t>
      </w:r>
      <w:r w:rsidR="008059BA">
        <w:rPr>
          <w:rFonts w:asciiTheme="minorHAnsi" w:hAnsiTheme="minorHAnsi" w:cstheme="minorHAnsi"/>
          <w:sz w:val="20"/>
          <w:szCs w:val="20"/>
        </w:rPr>
        <w:t>aly Fénix a</w:t>
      </w:r>
      <w:r w:rsidR="004870D9">
        <w:rPr>
          <w:rFonts w:asciiTheme="minorHAnsi" w:hAnsiTheme="minorHAnsi" w:cstheme="minorHAnsi"/>
          <w:sz w:val="20"/>
          <w:szCs w:val="20"/>
        </w:rPr>
        <w:t xml:space="preserve"> v souladu s tímto stanoviskem provést ukotvení sklopné lezecké stěny a úpravu podlahy Sportovní haly </w:t>
      </w:r>
      <w:proofErr w:type="spellStart"/>
      <w:r w:rsidR="004870D9">
        <w:rPr>
          <w:rFonts w:asciiTheme="minorHAnsi" w:hAnsiTheme="minorHAnsi" w:cstheme="minorHAnsi"/>
          <w:sz w:val="20"/>
          <w:szCs w:val="20"/>
        </w:rPr>
        <w:t>Fenix</w:t>
      </w:r>
      <w:proofErr w:type="spellEnd"/>
      <w:r>
        <w:rPr>
          <w:rFonts w:asciiTheme="minorHAnsi" w:hAnsiTheme="minorHAnsi" w:cstheme="minorHAnsi"/>
          <w:sz w:val="20"/>
          <w:szCs w:val="20"/>
        </w:rPr>
        <w:t>.</w:t>
      </w:r>
    </w:p>
    <w:p w14:paraId="2D545B15" w14:textId="77777777" w:rsidR="00EB64F4" w:rsidRPr="00C24BEF" w:rsidRDefault="003B485E" w:rsidP="00A83673">
      <w:pPr>
        <w:pStyle w:val="Default"/>
        <w:numPr>
          <w:ilvl w:val="0"/>
          <w:numId w:val="25"/>
        </w:numPr>
        <w:spacing w:before="120" w:line="276" w:lineRule="auto"/>
        <w:ind w:left="426" w:hanging="426"/>
        <w:jc w:val="both"/>
        <w:rPr>
          <w:rFonts w:asciiTheme="minorHAnsi" w:hAnsiTheme="minorHAnsi" w:cstheme="minorHAnsi"/>
          <w:color w:val="auto"/>
          <w:sz w:val="20"/>
          <w:szCs w:val="20"/>
        </w:rPr>
      </w:pPr>
      <w:r>
        <w:rPr>
          <w:rFonts w:asciiTheme="minorHAnsi" w:hAnsiTheme="minorHAnsi" w:cstheme="minorHAnsi"/>
          <w:sz w:val="20"/>
          <w:szCs w:val="20"/>
        </w:rPr>
        <w:lastRenderedPageBreak/>
        <w:t xml:space="preserve">Nedílnou obsahovou součástí této smlouvy jsou její Příloha č. </w:t>
      </w:r>
      <w:r w:rsidR="004870D9">
        <w:rPr>
          <w:rFonts w:asciiTheme="minorHAnsi" w:hAnsiTheme="minorHAnsi" w:cstheme="minorHAnsi"/>
          <w:sz w:val="20"/>
          <w:szCs w:val="20"/>
        </w:rPr>
        <w:t>8</w:t>
      </w:r>
      <w:r>
        <w:rPr>
          <w:rFonts w:asciiTheme="minorHAnsi" w:hAnsiTheme="minorHAnsi" w:cstheme="minorHAnsi"/>
          <w:sz w:val="20"/>
          <w:szCs w:val="20"/>
        </w:rPr>
        <w:t xml:space="preserve"> a č. </w:t>
      </w:r>
      <w:r w:rsidR="004870D9">
        <w:rPr>
          <w:rFonts w:asciiTheme="minorHAnsi" w:hAnsiTheme="minorHAnsi" w:cstheme="minorHAnsi"/>
          <w:sz w:val="20"/>
          <w:szCs w:val="20"/>
        </w:rPr>
        <w:t>9</w:t>
      </w:r>
      <w:r>
        <w:rPr>
          <w:rFonts w:asciiTheme="minorHAnsi" w:hAnsiTheme="minorHAnsi" w:cstheme="minorHAnsi"/>
          <w:sz w:val="20"/>
          <w:szCs w:val="20"/>
        </w:rPr>
        <w:t xml:space="preserve"> smlouvy, které obsahují další závazné povinnosti zhotovitele při provádění díla, včetně nezbytných logistických opatření, které je zhotovitel při provádění díla dodržovat a </w:t>
      </w:r>
      <w:r w:rsidR="00460F6F">
        <w:rPr>
          <w:rFonts w:asciiTheme="minorHAnsi" w:hAnsiTheme="minorHAnsi" w:cstheme="minorHAnsi"/>
          <w:sz w:val="20"/>
          <w:szCs w:val="20"/>
        </w:rPr>
        <w:t xml:space="preserve">řádně </w:t>
      </w:r>
      <w:r>
        <w:rPr>
          <w:rFonts w:asciiTheme="minorHAnsi" w:hAnsiTheme="minorHAnsi" w:cstheme="minorHAnsi"/>
          <w:sz w:val="20"/>
          <w:szCs w:val="20"/>
        </w:rPr>
        <w:t xml:space="preserve">plnit. </w:t>
      </w:r>
      <w:r w:rsidR="007F7CD7">
        <w:rPr>
          <w:rFonts w:asciiTheme="minorHAnsi" w:hAnsiTheme="minorHAnsi" w:cstheme="minorHAnsi"/>
          <w:sz w:val="20"/>
          <w:szCs w:val="20"/>
        </w:rPr>
        <w:t>Zhotovitel se zavazuje</w:t>
      </w:r>
      <w:r w:rsidR="0081110F">
        <w:rPr>
          <w:rFonts w:asciiTheme="minorHAnsi" w:hAnsiTheme="minorHAnsi" w:cstheme="minorHAnsi"/>
          <w:sz w:val="20"/>
          <w:szCs w:val="20"/>
        </w:rPr>
        <w:t xml:space="preserve"> při provádění díla řádně plnit </w:t>
      </w:r>
      <w:r w:rsidR="002B6690">
        <w:rPr>
          <w:rFonts w:asciiTheme="minorHAnsi" w:hAnsiTheme="minorHAnsi" w:cstheme="minorHAnsi"/>
          <w:sz w:val="20"/>
          <w:szCs w:val="20"/>
        </w:rPr>
        <w:t xml:space="preserve">také </w:t>
      </w:r>
      <w:r w:rsidR="0081110F">
        <w:rPr>
          <w:rFonts w:asciiTheme="minorHAnsi" w:hAnsiTheme="minorHAnsi" w:cstheme="minorHAnsi"/>
          <w:sz w:val="20"/>
          <w:szCs w:val="20"/>
        </w:rPr>
        <w:t xml:space="preserve">jeho další povinnosti v rozsahu sjednaném v Příloze č. </w:t>
      </w:r>
      <w:r w:rsidR="004870D9">
        <w:rPr>
          <w:rFonts w:asciiTheme="minorHAnsi" w:hAnsiTheme="minorHAnsi" w:cstheme="minorHAnsi"/>
          <w:sz w:val="20"/>
          <w:szCs w:val="20"/>
        </w:rPr>
        <w:t>8</w:t>
      </w:r>
      <w:r w:rsidR="0081110F">
        <w:rPr>
          <w:rFonts w:asciiTheme="minorHAnsi" w:hAnsiTheme="minorHAnsi" w:cstheme="minorHAnsi"/>
          <w:sz w:val="20"/>
          <w:szCs w:val="20"/>
        </w:rPr>
        <w:t xml:space="preserve"> (Speciální povinnosti zhotovitele při provádění díla) a v Příloze č. </w:t>
      </w:r>
      <w:r w:rsidR="004870D9">
        <w:rPr>
          <w:rFonts w:asciiTheme="minorHAnsi" w:hAnsiTheme="minorHAnsi" w:cstheme="minorHAnsi"/>
          <w:sz w:val="20"/>
          <w:szCs w:val="20"/>
        </w:rPr>
        <w:t>9</w:t>
      </w:r>
      <w:r w:rsidR="0081110F">
        <w:rPr>
          <w:rFonts w:asciiTheme="minorHAnsi" w:hAnsiTheme="minorHAnsi" w:cstheme="minorHAnsi"/>
          <w:sz w:val="20"/>
          <w:szCs w:val="20"/>
        </w:rPr>
        <w:t xml:space="preserve"> (Logistická opatření). </w:t>
      </w:r>
      <w:r w:rsidR="00EB64F4">
        <w:rPr>
          <w:rFonts w:asciiTheme="minorHAnsi" w:hAnsiTheme="minorHAnsi" w:cstheme="minorHAnsi"/>
          <w:sz w:val="20"/>
          <w:szCs w:val="20"/>
        </w:rPr>
        <w:t xml:space="preserve"> </w:t>
      </w:r>
    </w:p>
    <w:p w14:paraId="1837119E" w14:textId="77777777" w:rsidR="00654DEE" w:rsidRPr="00C24BEF" w:rsidRDefault="002924D3" w:rsidP="00124F13">
      <w:pPr>
        <w:pStyle w:val="Style7"/>
        <w:widowControl/>
        <w:tabs>
          <w:tab w:val="left" w:pos="567"/>
        </w:tabs>
        <w:spacing w:before="120" w:line="276" w:lineRule="auto"/>
        <w:jc w:val="center"/>
        <w:rPr>
          <w:rFonts w:asciiTheme="minorHAnsi" w:hAnsiTheme="minorHAnsi"/>
          <w:b/>
          <w:sz w:val="20"/>
          <w:szCs w:val="20"/>
        </w:rPr>
      </w:pPr>
      <w:r w:rsidRPr="00C24BEF">
        <w:rPr>
          <w:rFonts w:ascii="Calibri" w:hAnsi="Calibri" w:cs="Calibri"/>
          <w:b/>
          <w:snapToGrid w:val="0"/>
          <w:color w:val="000000"/>
          <w:sz w:val="20"/>
          <w:szCs w:val="20"/>
        </w:rPr>
        <w:t>VIII</w:t>
      </w:r>
      <w:r w:rsidR="00124F13" w:rsidRPr="00C24BEF">
        <w:rPr>
          <w:rFonts w:ascii="Calibri" w:hAnsi="Calibri" w:cs="Calibri"/>
          <w:b/>
          <w:snapToGrid w:val="0"/>
          <w:color w:val="000000"/>
          <w:sz w:val="20"/>
          <w:szCs w:val="20"/>
        </w:rPr>
        <w:t xml:space="preserve">. </w:t>
      </w:r>
      <w:r w:rsidR="00654DEE" w:rsidRPr="00C24BEF">
        <w:rPr>
          <w:rFonts w:ascii="Calibri" w:hAnsi="Calibri" w:cs="Calibri"/>
          <w:b/>
          <w:snapToGrid w:val="0"/>
          <w:color w:val="000000"/>
          <w:sz w:val="20"/>
          <w:szCs w:val="20"/>
        </w:rPr>
        <w:t>SOUČINNOST</w:t>
      </w:r>
      <w:r w:rsidR="00654DEE" w:rsidRPr="00C24BEF">
        <w:rPr>
          <w:rFonts w:asciiTheme="minorHAnsi" w:hAnsiTheme="minorHAnsi"/>
          <w:b/>
          <w:sz w:val="20"/>
          <w:szCs w:val="20"/>
        </w:rPr>
        <w:t xml:space="preserve"> SMLUVNÍCH STRAN</w:t>
      </w:r>
      <w:r w:rsidR="00F35D82">
        <w:rPr>
          <w:rFonts w:asciiTheme="minorHAnsi" w:hAnsiTheme="minorHAnsi"/>
          <w:b/>
          <w:sz w:val="20"/>
          <w:szCs w:val="20"/>
        </w:rPr>
        <w:t xml:space="preserve"> A VEDENÍ STAVEBNÍHO DENÍKU</w:t>
      </w:r>
    </w:p>
    <w:p w14:paraId="13AB9DD6" w14:textId="77777777" w:rsidR="00654DEE" w:rsidRPr="00C24BEF" w:rsidRDefault="00654DEE" w:rsidP="00A83673">
      <w:pPr>
        <w:pStyle w:val="Style7"/>
        <w:widowControl/>
        <w:numPr>
          <w:ilvl w:val="0"/>
          <w:numId w:val="26"/>
        </w:numPr>
        <w:tabs>
          <w:tab w:val="left" w:pos="426"/>
        </w:tabs>
        <w:spacing w:before="120" w:line="276" w:lineRule="auto"/>
        <w:ind w:left="426" w:hanging="426"/>
        <w:jc w:val="both"/>
        <w:rPr>
          <w:rFonts w:asciiTheme="minorHAnsi" w:hAnsiTheme="minorHAnsi"/>
          <w:sz w:val="20"/>
          <w:szCs w:val="20"/>
        </w:rPr>
      </w:pPr>
      <w:r w:rsidRPr="00C24BEF">
        <w:rPr>
          <w:rFonts w:asciiTheme="minorHAnsi" w:hAnsiTheme="minorHAnsi"/>
          <w:sz w:val="20"/>
          <w:szCs w:val="20"/>
        </w:rPr>
        <w:t>Zhotovitel je povinen</w:t>
      </w:r>
      <w:r w:rsidR="00EE46E2" w:rsidRPr="00C24BEF">
        <w:rPr>
          <w:rFonts w:asciiTheme="minorHAnsi" w:hAnsiTheme="minorHAnsi"/>
          <w:sz w:val="20"/>
          <w:szCs w:val="20"/>
        </w:rPr>
        <w:t xml:space="preserve"> písemnou formou</w:t>
      </w:r>
      <w:r w:rsidRPr="00C24BEF">
        <w:rPr>
          <w:rFonts w:asciiTheme="minorHAnsi" w:hAnsiTheme="minorHAnsi"/>
          <w:sz w:val="20"/>
          <w:szCs w:val="20"/>
        </w:rPr>
        <w:t xml:space="preserve"> oznámit objednateli termín dodání sklopné lezecké stěny</w:t>
      </w:r>
      <w:r w:rsidR="00C26092" w:rsidRPr="00C24BEF">
        <w:rPr>
          <w:rFonts w:asciiTheme="minorHAnsi" w:hAnsiTheme="minorHAnsi"/>
          <w:sz w:val="20"/>
          <w:szCs w:val="20"/>
        </w:rPr>
        <w:t xml:space="preserve"> a jejího naklápěcího systému</w:t>
      </w:r>
      <w:r w:rsidRPr="00C24BEF">
        <w:rPr>
          <w:rFonts w:asciiTheme="minorHAnsi" w:hAnsiTheme="minorHAnsi"/>
          <w:sz w:val="20"/>
          <w:szCs w:val="20"/>
        </w:rPr>
        <w:t xml:space="preserve"> do dodacího a montážního místa a zahájení montáže sklopné lezecké stěny v</w:t>
      </w:r>
      <w:r w:rsidR="00C26092" w:rsidRPr="00C24BEF">
        <w:rPr>
          <w:rFonts w:asciiTheme="minorHAnsi" w:hAnsiTheme="minorHAnsi"/>
          <w:sz w:val="20"/>
          <w:szCs w:val="20"/>
        </w:rPr>
        <w:t>e Sportovní hale Fénix</w:t>
      </w:r>
      <w:r w:rsidR="003378A7" w:rsidRPr="00C24BEF">
        <w:rPr>
          <w:rFonts w:asciiTheme="minorHAnsi" w:hAnsiTheme="minorHAnsi"/>
          <w:sz w:val="20"/>
          <w:szCs w:val="20"/>
        </w:rPr>
        <w:t xml:space="preserve"> </w:t>
      </w:r>
      <w:r w:rsidRPr="00C24BEF">
        <w:rPr>
          <w:rFonts w:asciiTheme="minorHAnsi" w:hAnsiTheme="minorHAnsi"/>
          <w:sz w:val="20"/>
          <w:szCs w:val="20"/>
        </w:rPr>
        <w:t xml:space="preserve">alespoň </w:t>
      </w:r>
      <w:r w:rsidR="00EE46E2" w:rsidRPr="00C24BEF">
        <w:rPr>
          <w:rFonts w:asciiTheme="minorHAnsi" w:hAnsiTheme="minorHAnsi"/>
          <w:sz w:val="20"/>
          <w:szCs w:val="20"/>
        </w:rPr>
        <w:t>15</w:t>
      </w:r>
      <w:r w:rsidR="00A53982" w:rsidRPr="00C24BEF">
        <w:rPr>
          <w:rFonts w:asciiTheme="minorHAnsi" w:hAnsiTheme="minorHAnsi"/>
          <w:sz w:val="20"/>
          <w:szCs w:val="20"/>
        </w:rPr>
        <w:t xml:space="preserve"> (</w:t>
      </w:r>
      <w:r w:rsidR="00EE46E2" w:rsidRPr="00C24BEF">
        <w:rPr>
          <w:rFonts w:asciiTheme="minorHAnsi" w:hAnsiTheme="minorHAnsi"/>
          <w:sz w:val="20"/>
          <w:szCs w:val="20"/>
        </w:rPr>
        <w:t>patnáct</w:t>
      </w:r>
      <w:r w:rsidR="00A53982" w:rsidRPr="00C24BEF">
        <w:rPr>
          <w:rFonts w:asciiTheme="minorHAnsi" w:hAnsiTheme="minorHAnsi"/>
          <w:sz w:val="20"/>
          <w:szCs w:val="20"/>
        </w:rPr>
        <w:t>)</w:t>
      </w:r>
      <w:r w:rsidRPr="00C24BEF">
        <w:rPr>
          <w:rFonts w:asciiTheme="minorHAnsi" w:hAnsiTheme="minorHAnsi"/>
          <w:sz w:val="20"/>
          <w:szCs w:val="20"/>
        </w:rPr>
        <w:t xml:space="preserve"> dnů před</w:t>
      </w:r>
      <w:r w:rsidR="00EE46E2" w:rsidRPr="00C24BEF">
        <w:rPr>
          <w:rFonts w:asciiTheme="minorHAnsi" w:hAnsiTheme="minorHAnsi"/>
          <w:sz w:val="20"/>
          <w:szCs w:val="20"/>
        </w:rPr>
        <w:t xml:space="preserve"> zahájením provádění díla v místě plnění</w:t>
      </w:r>
      <w:r w:rsidR="007663A5" w:rsidRPr="00C24BEF">
        <w:rPr>
          <w:rFonts w:asciiTheme="minorHAnsi" w:hAnsiTheme="minorHAnsi"/>
          <w:sz w:val="20"/>
          <w:szCs w:val="20"/>
        </w:rPr>
        <w:t xml:space="preserve">, nejpozději však </w:t>
      </w:r>
      <w:r w:rsidR="00EE46E2" w:rsidRPr="00C24BEF">
        <w:rPr>
          <w:rFonts w:asciiTheme="minorHAnsi" w:hAnsiTheme="minorHAnsi"/>
          <w:sz w:val="20"/>
          <w:szCs w:val="20"/>
        </w:rPr>
        <w:t xml:space="preserve"> 15</w:t>
      </w:r>
      <w:r w:rsidR="007663A5" w:rsidRPr="00C24BEF">
        <w:rPr>
          <w:rFonts w:asciiTheme="minorHAnsi" w:hAnsiTheme="minorHAnsi"/>
          <w:sz w:val="20"/>
          <w:szCs w:val="20"/>
        </w:rPr>
        <w:t xml:space="preserve"> dnů před koncem lhůty sjednané v čl. II. odst. 1 smlouvy</w:t>
      </w:r>
      <w:r w:rsidRPr="00C24BEF">
        <w:rPr>
          <w:rFonts w:asciiTheme="minorHAnsi" w:hAnsiTheme="minorHAnsi"/>
          <w:sz w:val="20"/>
          <w:szCs w:val="20"/>
        </w:rPr>
        <w:t>, aby objednatel mohl provést řádnou demontáž palubové podlahy v dodacím a montážním místě a provést stavebně technikou přípravu dodacího a montážního místa k provedení díla.</w:t>
      </w:r>
    </w:p>
    <w:p w14:paraId="39D2E080" w14:textId="77777777" w:rsidR="00A53982" w:rsidRPr="00C24BEF" w:rsidRDefault="00A53982" w:rsidP="00A83673">
      <w:pPr>
        <w:pStyle w:val="Style7"/>
        <w:widowControl/>
        <w:numPr>
          <w:ilvl w:val="0"/>
          <w:numId w:val="26"/>
        </w:numPr>
        <w:tabs>
          <w:tab w:val="left" w:pos="426"/>
        </w:tabs>
        <w:spacing w:before="120" w:line="276" w:lineRule="auto"/>
        <w:ind w:left="426" w:hanging="426"/>
        <w:jc w:val="both"/>
        <w:rPr>
          <w:rFonts w:asciiTheme="minorHAnsi" w:hAnsiTheme="minorHAnsi"/>
          <w:sz w:val="20"/>
          <w:szCs w:val="20"/>
        </w:rPr>
      </w:pPr>
      <w:r w:rsidRPr="00C24BEF">
        <w:rPr>
          <w:rFonts w:asciiTheme="minorHAnsi" w:hAnsiTheme="minorHAnsi" w:cstheme="minorHAnsi"/>
          <w:sz w:val="20"/>
          <w:szCs w:val="20"/>
        </w:rPr>
        <w:t>Zhotovitel je povinen poskytnut objednateli na jeho výzvu součinnost a konzultace v rámci přípravy dodacího a montážního místa pro plnění veřejné zakázky, a to zejména ohledně informací týkajících se výměry podlahové plochy sportovní haly Fénix, která bude dotčena prováděním díla.</w:t>
      </w:r>
    </w:p>
    <w:p w14:paraId="69FB6C75" w14:textId="77777777" w:rsidR="00B70D55" w:rsidRPr="00C24BEF" w:rsidRDefault="008C0689" w:rsidP="00A83673">
      <w:pPr>
        <w:pStyle w:val="Style7"/>
        <w:widowControl/>
        <w:numPr>
          <w:ilvl w:val="0"/>
          <w:numId w:val="26"/>
        </w:numPr>
        <w:tabs>
          <w:tab w:val="left" w:pos="426"/>
        </w:tabs>
        <w:spacing w:before="120" w:line="276" w:lineRule="auto"/>
        <w:ind w:left="426" w:hanging="426"/>
        <w:jc w:val="both"/>
        <w:rPr>
          <w:rFonts w:asciiTheme="minorHAnsi" w:hAnsiTheme="minorHAnsi"/>
          <w:sz w:val="20"/>
          <w:szCs w:val="20"/>
        </w:rPr>
      </w:pPr>
      <w:r w:rsidRPr="00C24BEF">
        <w:rPr>
          <w:rFonts w:asciiTheme="minorHAnsi" w:hAnsiTheme="minorHAnsi"/>
          <w:sz w:val="20"/>
          <w:szCs w:val="20"/>
        </w:rPr>
        <w:t>Objednatel poskytne zhotoviteli připojovací body pro odběr elektrické energie prostřednictvím přenosného připojovacího místa s podružným el</w:t>
      </w:r>
      <w:r w:rsidR="00A53982" w:rsidRPr="00C24BEF">
        <w:rPr>
          <w:rFonts w:asciiTheme="minorHAnsi" w:hAnsiTheme="minorHAnsi"/>
          <w:sz w:val="20"/>
          <w:szCs w:val="20"/>
        </w:rPr>
        <w:t>e</w:t>
      </w:r>
      <w:r w:rsidRPr="00C24BEF">
        <w:rPr>
          <w:rFonts w:asciiTheme="minorHAnsi" w:hAnsiTheme="minorHAnsi"/>
          <w:sz w:val="20"/>
          <w:szCs w:val="20"/>
        </w:rPr>
        <w:t xml:space="preserve">ktroměrem. Cenu elektrické energie, kterou zhotovitel spotřebuje k provedení díla, hradí ze svého objednatel. </w:t>
      </w:r>
    </w:p>
    <w:p w14:paraId="6D7CBC29" w14:textId="77777777" w:rsidR="00654DEE" w:rsidRPr="00C24BEF" w:rsidRDefault="00654DEE" w:rsidP="00A83673">
      <w:pPr>
        <w:pStyle w:val="Style7"/>
        <w:widowControl/>
        <w:numPr>
          <w:ilvl w:val="0"/>
          <w:numId w:val="26"/>
        </w:numPr>
        <w:tabs>
          <w:tab w:val="left" w:pos="426"/>
        </w:tabs>
        <w:spacing w:before="120" w:line="276" w:lineRule="auto"/>
        <w:ind w:left="426" w:hanging="426"/>
        <w:jc w:val="both"/>
        <w:rPr>
          <w:rFonts w:asciiTheme="minorHAnsi" w:hAnsiTheme="minorHAnsi"/>
          <w:sz w:val="20"/>
          <w:szCs w:val="20"/>
        </w:rPr>
      </w:pPr>
      <w:r w:rsidRPr="00C24BEF">
        <w:rPr>
          <w:rFonts w:asciiTheme="minorHAnsi" w:hAnsiTheme="minorHAnsi" w:cstheme="minorHAnsi"/>
          <w:sz w:val="20"/>
          <w:szCs w:val="20"/>
        </w:rPr>
        <w:t xml:space="preserve">Zhotovitel je povinen do </w:t>
      </w:r>
      <w:r w:rsidR="004D0878" w:rsidRPr="00C24BEF">
        <w:rPr>
          <w:rFonts w:asciiTheme="minorHAnsi" w:hAnsiTheme="minorHAnsi" w:cstheme="minorHAnsi"/>
          <w:sz w:val="20"/>
          <w:szCs w:val="20"/>
        </w:rPr>
        <w:t>30</w:t>
      </w:r>
      <w:r w:rsidR="0080073D" w:rsidRPr="00C24BEF">
        <w:rPr>
          <w:rFonts w:asciiTheme="minorHAnsi" w:hAnsiTheme="minorHAnsi" w:cstheme="minorHAnsi"/>
          <w:sz w:val="20"/>
          <w:szCs w:val="20"/>
        </w:rPr>
        <w:t xml:space="preserve"> (</w:t>
      </w:r>
      <w:r w:rsidR="004D0878" w:rsidRPr="00C24BEF">
        <w:rPr>
          <w:rFonts w:asciiTheme="minorHAnsi" w:hAnsiTheme="minorHAnsi" w:cstheme="minorHAnsi"/>
          <w:sz w:val="20"/>
          <w:szCs w:val="20"/>
        </w:rPr>
        <w:t>třice</w:t>
      </w:r>
      <w:r w:rsidR="0080073D" w:rsidRPr="00C24BEF">
        <w:rPr>
          <w:rFonts w:asciiTheme="minorHAnsi" w:hAnsiTheme="minorHAnsi" w:cstheme="minorHAnsi"/>
          <w:sz w:val="20"/>
          <w:szCs w:val="20"/>
        </w:rPr>
        <w:t>ti)</w:t>
      </w:r>
      <w:r w:rsidRPr="00C24BEF">
        <w:rPr>
          <w:rFonts w:asciiTheme="minorHAnsi" w:hAnsiTheme="minorHAnsi" w:cstheme="minorHAnsi"/>
          <w:sz w:val="20"/>
          <w:szCs w:val="20"/>
        </w:rPr>
        <w:t xml:space="preserve"> prac</w:t>
      </w:r>
      <w:r w:rsidR="0080073D" w:rsidRPr="00C24BEF">
        <w:rPr>
          <w:rFonts w:asciiTheme="minorHAnsi" w:hAnsiTheme="minorHAnsi" w:cstheme="minorHAnsi"/>
          <w:sz w:val="20"/>
          <w:szCs w:val="20"/>
        </w:rPr>
        <w:t>ovních</w:t>
      </w:r>
      <w:r w:rsidRPr="00C24BEF">
        <w:rPr>
          <w:rFonts w:asciiTheme="minorHAnsi" w:hAnsiTheme="minorHAnsi" w:cstheme="minorHAnsi"/>
          <w:sz w:val="20"/>
          <w:szCs w:val="20"/>
        </w:rPr>
        <w:t xml:space="preserve"> dnů ode dne účinnosti Smlouvy </w:t>
      </w:r>
      <w:r w:rsidR="004D0878" w:rsidRPr="00C24BEF">
        <w:rPr>
          <w:rFonts w:asciiTheme="minorHAnsi" w:hAnsiTheme="minorHAnsi" w:cstheme="minorHAnsi"/>
          <w:sz w:val="20"/>
          <w:szCs w:val="20"/>
        </w:rPr>
        <w:t>předat objednateli seznam</w:t>
      </w:r>
      <w:r w:rsidR="00720782" w:rsidRPr="00C24BEF">
        <w:rPr>
          <w:rFonts w:asciiTheme="minorHAnsi" w:hAnsiTheme="minorHAnsi" w:cstheme="minorHAnsi"/>
          <w:sz w:val="20"/>
          <w:szCs w:val="20"/>
        </w:rPr>
        <w:t xml:space="preserve"> a </w:t>
      </w:r>
      <w:r w:rsidRPr="00C24BEF">
        <w:rPr>
          <w:rFonts w:asciiTheme="minorHAnsi" w:hAnsiTheme="minorHAnsi" w:cstheme="minorHAnsi"/>
          <w:sz w:val="20"/>
          <w:szCs w:val="20"/>
        </w:rPr>
        <w:t>SPZ motor</w:t>
      </w:r>
      <w:r w:rsidR="0080073D" w:rsidRPr="00C24BEF">
        <w:rPr>
          <w:rFonts w:asciiTheme="minorHAnsi" w:hAnsiTheme="minorHAnsi" w:cstheme="minorHAnsi"/>
          <w:sz w:val="20"/>
          <w:szCs w:val="20"/>
        </w:rPr>
        <w:t>o</w:t>
      </w:r>
      <w:r w:rsidRPr="00C24BEF">
        <w:rPr>
          <w:rFonts w:asciiTheme="minorHAnsi" w:hAnsiTheme="minorHAnsi" w:cstheme="minorHAnsi"/>
          <w:sz w:val="20"/>
          <w:szCs w:val="20"/>
        </w:rPr>
        <w:t xml:space="preserve">vých </w:t>
      </w:r>
      <w:r w:rsidR="004D0878" w:rsidRPr="00C24BEF">
        <w:rPr>
          <w:rFonts w:asciiTheme="minorHAnsi" w:hAnsiTheme="minorHAnsi" w:cstheme="minorHAnsi"/>
          <w:sz w:val="20"/>
          <w:szCs w:val="20"/>
        </w:rPr>
        <w:t>vozidel o</w:t>
      </w:r>
      <w:r w:rsidR="008C0689" w:rsidRPr="00C24BEF">
        <w:rPr>
          <w:rFonts w:asciiTheme="minorHAnsi" w:hAnsiTheme="minorHAnsi" w:cstheme="minorHAnsi"/>
          <w:sz w:val="20"/>
          <w:szCs w:val="20"/>
        </w:rPr>
        <w:t xml:space="preserve"> nosnosti nejvýše do 7.5 t</w:t>
      </w:r>
      <w:r w:rsidR="004304FC" w:rsidRPr="00C24BEF">
        <w:rPr>
          <w:rFonts w:asciiTheme="minorHAnsi" w:hAnsiTheme="minorHAnsi" w:cstheme="minorHAnsi"/>
          <w:sz w:val="20"/>
          <w:szCs w:val="20"/>
        </w:rPr>
        <w:t xml:space="preserve"> a manipulační techniky</w:t>
      </w:r>
      <w:r w:rsidR="0080073D" w:rsidRPr="00C24BEF">
        <w:rPr>
          <w:rFonts w:asciiTheme="minorHAnsi" w:hAnsiTheme="minorHAnsi" w:cstheme="minorHAnsi"/>
          <w:sz w:val="20"/>
          <w:szCs w:val="20"/>
        </w:rPr>
        <w:t>,</w:t>
      </w:r>
      <w:r w:rsidRPr="00C24BEF">
        <w:rPr>
          <w:rFonts w:asciiTheme="minorHAnsi" w:hAnsiTheme="minorHAnsi" w:cstheme="minorHAnsi"/>
          <w:sz w:val="20"/>
          <w:szCs w:val="20"/>
        </w:rPr>
        <w:t xml:space="preserve"> kter</w:t>
      </w:r>
      <w:r w:rsidR="004304FC" w:rsidRPr="00C24BEF">
        <w:rPr>
          <w:rFonts w:asciiTheme="minorHAnsi" w:hAnsiTheme="minorHAnsi" w:cstheme="minorHAnsi"/>
          <w:sz w:val="20"/>
          <w:szCs w:val="20"/>
        </w:rPr>
        <w:t>é</w:t>
      </w:r>
      <w:r w:rsidRPr="00C24BEF">
        <w:rPr>
          <w:rFonts w:asciiTheme="minorHAnsi" w:hAnsiTheme="minorHAnsi" w:cstheme="minorHAnsi"/>
          <w:sz w:val="20"/>
          <w:szCs w:val="20"/>
        </w:rPr>
        <w:t xml:space="preserve"> p</w:t>
      </w:r>
      <w:r w:rsidR="0080073D" w:rsidRPr="00C24BEF">
        <w:rPr>
          <w:rFonts w:asciiTheme="minorHAnsi" w:hAnsiTheme="minorHAnsi" w:cstheme="minorHAnsi"/>
          <w:sz w:val="20"/>
          <w:szCs w:val="20"/>
        </w:rPr>
        <w:t>o</w:t>
      </w:r>
      <w:r w:rsidRPr="00C24BEF">
        <w:rPr>
          <w:rFonts w:asciiTheme="minorHAnsi" w:hAnsiTheme="minorHAnsi" w:cstheme="minorHAnsi"/>
          <w:sz w:val="20"/>
          <w:szCs w:val="20"/>
        </w:rPr>
        <w:t>užije k provedení d</w:t>
      </w:r>
      <w:r w:rsidR="0080073D" w:rsidRPr="00C24BEF">
        <w:rPr>
          <w:rFonts w:asciiTheme="minorHAnsi" w:hAnsiTheme="minorHAnsi" w:cstheme="minorHAnsi"/>
          <w:sz w:val="20"/>
          <w:szCs w:val="20"/>
        </w:rPr>
        <w:t>í</w:t>
      </w:r>
      <w:r w:rsidRPr="00C24BEF">
        <w:rPr>
          <w:rFonts w:asciiTheme="minorHAnsi" w:hAnsiTheme="minorHAnsi" w:cstheme="minorHAnsi"/>
          <w:sz w:val="20"/>
          <w:szCs w:val="20"/>
        </w:rPr>
        <w:t>la a fotokopii jejich velkého techni</w:t>
      </w:r>
      <w:r w:rsidR="0080073D" w:rsidRPr="00C24BEF">
        <w:rPr>
          <w:rFonts w:asciiTheme="minorHAnsi" w:hAnsiTheme="minorHAnsi" w:cstheme="minorHAnsi"/>
          <w:sz w:val="20"/>
          <w:szCs w:val="20"/>
        </w:rPr>
        <w:t>c</w:t>
      </w:r>
      <w:r w:rsidRPr="00C24BEF">
        <w:rPr>
          <w:rFonts w:asciiTheme="minorHAnsi" w:hAnsiTheme="minorHAnsi" w:cstheme="minorHAnsi"/>
          <w:sz w:val="20"/>
          <w:szCs w:val="20"/>
        </w:rPr>
        <w:t xml:space="preserve">kého průkazu.  </w:t>
      </w:r>
    </w:p>
    <w:p w14:paraId="654B742B" w14:textId="77777777" w:rsidR="008630A5" w:rsidRPr="00F35D82" w:rsidRDefault="00CF7813" w:rsidP="00A83673">
      <w:pPr>
        <w:pStyle w:val="Style7"/>
        <w:widowControl/>
        <w:numPr>
          <w:ilvl w:val="0"/>
          <w:numId w:val="26"/>
        </w:numPr>
        <w:tabs>
          <w:tab w:val="left" w:pos="426"/>
        </w:tabs>
        <w:spacing w:before="120" w:line="276" w:lineRule="auto"/>
        <w:ind w:left="426" w:hanging="426"/>
        <w:jc w:val="both"/>
        <w:rPr>
          <w:rFonts w:asciiTheme="minorHAnsi" w:hAnsiTheme="minorHAnsi"/>
          <w:sz w:val="20"/>
          <w:szCs w:val="20"/>
        </w:rPr>
      </w:pPr>
      <w:r w:rsidRPr="00C24BEF">
        <w:rPr>
          <w:rFonts w:asciiTheme="minorHAnsi" w:hAnsiTheme="minorHAnsi" w:cstheme="minorHAnsi"/>
          <w:sz w:val="20"/>
          <w:szCs w:val="20"/>
        </w:rPr>
        <w:t>Objednatel pro zhotovitele zajistí, aby odbor dopravy Statutárního města Havířov vydal pro</w:t>
      </w:r>
      <w:r w:rsidR="004304FC" w:rsidRPr="00C24BEF">
        <w:rPr>
          <w:rFonts w:asciiTheme="minorHAnsi" w:hAnsiTheme="minorHAnsi" w:cstheme="minorHAnsi"/>
          <w:sz w:val="20"/>
          <w:szCs w:val="20"/>
        </w:rPr>
        <w:t xml:space="preserve"> přiměřený počet motorových vozidel o nosnosti do 7,5 t a manipulační techniky určené k provedení </w:t>
      </w:r>
      <w:r w:rsidR="004D0878" w:rsidRPr="00C24BEF">
        <w:rPr>
          <w:rFonts w:asciiTheme="minorHAnsi" w:hAnsiTheme="minorHAnsi" w:cstheme="minorHAnsi"/>
          <w:sz w:val="20"/>
          <w:szCs w:val="20"/>
        </w:rPr>
        <w:t>díla, časově</w:t>
      </w:r>
      <w:r w:rsidRPr="00C24BEF">
        <w:rPr>
          <w:rFonts w:asciiTheme="minorHAnsi" w:hAnsiTheme="minorHAnsi" w:cstheme="minorHAnsi"/>
          <w:sz w:val="20"/>
          <w:szCs w:val="20"/>
        </w:rPr>
        <w:t xml:space="preserve"> omezeného povolení k jejich vjezdu na manipulační plochu</w:t>
      </w:r>
      <w:r w:rsidR="00720782" w:rsidRPr="00C24BEF">
        <w:rPr>
          <w:rFonts w:asciiTheme="minorHAnsi" w:hAnsiTheme="minorHAnsi" w:cstheme="minorHAnsi"/>
          <w:sz w:val="20"/>
          <w:szCs w:val="20"/>
        </w:rPr>
        <w:t xml:space="preserve"> před sportovní halu Fénix</w:t>
      </w:r>
      <w:r w:rsidRPr="00C24BEF">
        <w:rPr>
          <w:rFonts w:asciiTheme="minorHAnsi" w:hAnsiTheme="minorHAnsi" w:cstheme="minorHAnsi"/>
          <w:sz w:val="20"/>
          <w:szCs w:val="20"/>
        </w:rPr>
        <w:t xml:space="preserve"> pro účely provádění díla</w:t>
      </w:r>
      <w:r w:rsidR="00720782" w:rsidRPr="00C24BEF">
        <w:rPr>
          <w:rFonts w:asciiTheme="minorHAnsi" w:hAnsiTheme="minorHAnsi" w:cstheme="minorHAnsi"/>
          <w:sz w:val="20"/>
          <w:szCs w:val="20"/>
        </w:rPr>
        <w:t>,</w:t>
      </w:r>
      <w:r w:rsidRPr="00C24BEF">
        <w:rPr>
          <w:rFonts w:asciiTheme="minorHAnsi" w:hAnsiTheme="minorHAnsi" w:cstheme="minorHAnsi"/>
          <w:sz w:val="20"/>
          <w:szCs w:val="20"/>
        </w:rPr>
        <w:t xml:space="preserve"> a</w:t>
      </w:r>
      <w:r w:rsidR="004304FC" w:rsidRPr="00C24BEF">
        <w:rPr>
          <w:rFonts w:asciiTheme="minorHAnsi" w:hAnsiTheme="minorHAnsi" w:cstheme="minorHAnsi"/>
          <w:sz w:val="20"/>
          <w:szCs w:val="20"/>
        </w:rPr>
        <w:t xml:space="preserve"> to</w:t>
      </w:r>
      <w:r w:rsidRPr="00C24BEF">
        <w:rPr>
          <w:rFonts w:asciiTheme="minorHAnsi" w:hAnsiTheme="minorHAnsi" w:cstheme="minorHAnsi"/>
          <w:sz w:val="20"/>
          <w:szCs w:val="20"/>
        </w:rPr>
        <w:t xml:space="preserve"> na dobu provádění díla.  </w:t>
      </w:r>
    </w:p>
    <w:p w14:paraId="1AB47874" w14:textId="77777777" w:rsidR="00F35D82" w:rsidRPr="004870D9" w:rsidRDefault="00F35D82" w:rsidP="004870D9">
      <w:pPr>
        <w:pStyle w:val="Normln1Char"/>
        <w:numPr>
          <w:ilvl w:val="0"/>
          <w:numId w:val="26"/>
        </w:numPr>
        <w:spacing w:before="120" w:line="276" w:lineRule="auto"/>
        <w:rPr>
          <w:rFonts w:asciiTheme="minorHAnsi" w:hAnsiTheme="minorHAnsi"/>
          <w:b w:val="0"/>
          <w:sz w:val="20"/>
        </w:rPr>
      </w:pPr>
      <w:r w:rsidRPr="00F35D82">
        <w:rPr>
          <w:rFonts w:asciiTheme="minorHAnsi" w:hAnsiTheme="minorHAnsi"/>
          <w:b w:val="0"/>
          <w:sz w:val="20"/>
        </w:rPr>
        <w:t xml:space="preserve">Zhotovitel je povinen od okamžiku převzetí </w:t>
      </w:r>
      <w:r w:rsidR="004870D9">
        <w:rPr>
          <w:rFonts w:asciiTheme="minorHAnsi" w:hAnsiTheme="minorHAnsi"/>
          <w:b w:val="0"/>
          <w:sz w:val="20"/>
        </w:rPr>
        <w:t xml:space="preserve">dodacího a </w:t>
      </w:r>
      <w:r w:rsidRPr="00F35D82">
        <w:rPr>
          <w:rFonts w:asciiTheme="minorHAnsi" w:hAnsiTheme="minorHAnsi"/>
          <w:b w:val="0"/>
          <w:sz w:val="20"/>
        </w:rPr>
        <w:t xml:space="preserve">montážního místa k zahájení provádění díla do okamžiku úplného provedení předmětu </w:t>
      </w:r>
      <w:proofErr w:type="gramStart"/>
      <w:r w:rsidRPr="00F35D82">
        <w:rPr>
          <w:rFonts w:asciiTheme="minorHAnsi" w:hAnsiTheme="minorHAnsi"/>
          <w:b w:val="0"/>
          <w:sz w:val="20"/>
        </w:rPr>
        <w:t xml:space="preserve">díla </w:t>
      </w:r>
      <w:r w:rsidR="004870D9">
        <w:rPr>
          <w:rFonts w:asciiTheme="minorHAnsi" w:hAnsiTheme="minorHAnsi"/>
          <w:b w:val="0"/>
          <w:sz w:val="20"/>
        </w:rPr>
        <w:t xml:space="preserve">- </w:t>
      </w:r>
      <w:r w:rsidRPr="00F35D82">
        <w:rPr>
          <w:rFonts w:asciiTheme="minorHAnsi" w:hAnsiTheme="minorHAnsi"/>
          <w:b w:val="0"/>
          <w:sz w:val="20"/>
        </w:rPr>
        <w:t>vést</w:t>
      </w:r>
      <w:proofErr w:type="gramEnd"/>
      <w:r w:rsidRPr="00F35D82">
        <w:rPr>
          <w:rFonts w:asciiTheme="minorHAnsi" w:hAnsiTheme="minorHAnsi"/>
          <w:b w:val="0"/>
          <w:sz w:val="20"/>
        </w:rPr>
        <w:t xml:space="preserve"> stavebn</w:t>
      </w:r>
      <w:r w:rsidR="00E605FE">
        <w:rPr>
          <w:rFonts w:asciiTheme="minorHAnsi" w:hAnsiTheme="minorHAnsi"/>
          <w:b w:val="0"/>
          <w:sz w:val="20"/>
        </w:rPr>
        <w:t>ě montážní</w:t>
      </w:r>
      <w:r w:rsidRPr="00F35D82">
        <w:rPr>
          <w:rFonts w:asciiTheme="minorHAnsi" w:hAnsiTheme="minorHAnsi"/>
          <w:b w:val="0"/>
          <w:sz w:val="20"/>
        </w:rPr>
        <w:t xml:space="preserve"> deník</w:t>
      </w:r>
      <w:r w:rsidR="00E54CA6">
        <w:rPr>
          <w:rFonts w:asciiTheme="minorHAnsi" w:hAnsiTheme="minorHAnsi"/>
          <w:b w:val="0"/>
          <w:sz w:val="20"/>
        </w:rPr>
        <w:t>,</w:t>
      </w:r>
      <w:r w:rsidRPr="00F35D82">
        <w:rPr>
          <w:rFonts w:asciiTheme="minorHAnsi" w:hAnsiTheme="minorHAnsi"/>
          <w:b w:val="0"/>
          <w:sz w:val="20"/>
        </w:rPr>
        <w:t xml:space="preserve"> jako doklad o průběhu provádění díla, a t</w:t>
      </w:r>
      <w:r w:rsidR="00E54CA6">
        <w:rPr>
          <w:rFonts w:asciiTheme="minorHAnsi" w:hAnsiTheme="minorHAnsi"/>
          <w:b w:val="0"/>
          <w:sz w:val="20"/>
        </w:rPr>
        <w:t>o v rozsahu a způsobem stanovený</w:t>
      </w:r>
      <w:r w:rsidRPr="00F35D82">
        <w:rPr>
          <w:rFonts w:asciiTheme="minorHAnsi" w:hAnsiTheme="minorHAnsi"/>
          <w:b w:val="0"/>
          <w:sz w:val="20"/>
        </w:rPr>
        <w:t>m v Příloze č. 9 vyhlášky č. 499/2006 Sb. o dokumentaci staveb vydané k provedení zákona číslo 183/2006 Sb., o územním plánování a stavebním řádu (stavební zákon).</w:t>
      </w:r>
    </w:p>
    <w:p w14:paraId="187DC406" w14:textId="77777777" w:rsidR="00E605FE" w:rsidRDefault="00F35D82" w:rsidP="00E605FE">
      <w:pPr>
        <w:pStyle w:val="Style7"/>
        <w:widowControl/>
        <w:numPr>
          <w:ilvl w:val="0"/>
          <w:numId w:val="26"/>
        </w:numPr>
        <w:spacing w:before="120" w:line="276" w:lineRule="auto"/>
        <w:jc w:val="both"/>
        <w:rPr>
          <w:rFonts w:asciiTheme="minorHAnsi" w:hAnsiTheme="minorHAnsi"/>
          <w:sz w:val="20"/>
          <w:szCs w:val="20"/>
        </w:rPr>
      </w:pPr>
      <w:r w:rsidRPr="00F35D82">
        <w:rPr>
          <w:rFonts w:asciiTheme="minorHAnsi" w:hAnsiTheme="minorHAnsi"/>
          <w:sz w:val="20"/>
          <w:szCs w:val="20"/>
        </w:rPr>
        <w:t>Zhotovitel je povinen do stavebn</w:t>
      </w:r>
      <w:r w:rsidR="00E605FE">
        <w:rPr>
          <w:rFonts w:asciiTheme="minorHAnsi" w:hAnsiTheme="minorHAnsi"/>
          <w:sz w:val="20"/>
          <w:szCs w:val="20"/>
        </w:rPr>
        <w:t>ě montážního</w:t>
      </w:r>
      <w:r w:rsidRPr="00F35D82">
        <w:rPr>
          <w:rFonts w:asciiTheme="minorHAnsi" w:hAnsiTheme="minorHAnsi"/>
          <w:sz w:val="20"/>
          <w:szCs w:val="20"/>
        </w:rPr>
        <w:t xml:space="preserve"> deníku provádět pravidelné denní záznamy alespoň v rozsahu uvedeném pod písmenem B Záznamy ve stavebním deníku Přílohy č. </w:t>
      </w:r>
      <w:r w:rsidR="00E605FE">
        <w:rPr>
          <w:rFonts w:asciiTheme="minorHAnsi" w:hAnsiTheme="minorHAnsi"/>
          <w:sz w:val="20"/>
          <w:szCs w:val="20"/>
        </w:rPr>
        <w:t>9</w:t>
      </w:r>
      <w:r w:rsidRPr="00F35D82">
        <w:rPr>
          <w:rFonts w:asciiTheme="minorHAnsi" w:hAnsiTheme="minorHAnsi"/>
          <w:sz w:val="20"/>
          <w:szCs w:val="20"/>
        </w:rPr>
        <w:t xml:space="preserve"> vyhlášky č. 499/2006 Sb. o dokumentaci staveb. </w:t>
      </w:r>
      <w:r w:rsidRPr="00E605FE">
        <w:rPr>
          <w:rFonts w:asciiTheme="minorHAnsi" w:hAnsiTheme="minorHAnsi"/>
          <w:sz w:val="20"/>
          <w:szCs w:val="20"/>
        </w:rPr>
        <w:t>Stavebn</w:t>
      </w:r>
      <w:r w:rsidR="00E605FE" w:rsidRPr="00E605FE">
        <w:rPr>
          <w:rFonts w:asciiTheme="minorHAnsi" w:hAnsiTheme="minorHAnsi"/>
          <w:sz w:val="20"/>
          <w:szCs w:val="20"/>
        </w:rPr>
        <w:t>ě montážní</w:t>
      </w:r>
      <w:r w:rsidRPr="00E605FE">
        <w:rPr>
          <w:rFonts w:asciiTheme="minorHAnsi" w:hAnsiTheme="minorHAnsi"/>
          <w:sz w:val="20"/>
          <w:szCs w:val="20"/>
        </w:rPr>
        <w:t xml:space="preserve"> deník je zhotovitel povinen vést způsobem uvedeným pod písmenem C Vedení stavebního deníku vyhlášky č. 499/2006 Sb. o dokumentaci staveb. </w:t>
      </w:r>
    </w:p>
    <w:p w14:paraId="2BD5D167" w14:textId="77777777" w:rsidR="00F35D82" w:rsidRPr="00E605FE" w:rsidRDefault="00F35D82" w:rsidP="00E605FE">
      <w:pPr>
        <w:pStyle w:val="Style7"/>
        <w:widowControl/>
        <w:numPr>
          <w:ilvl w:val="0"/>
          <w:numId w:val="26"/>
        </w:numPr>
        <w:spacing w:before="120" w:line="276" w:lineRule="auto"/>
        <w:jc w:val="both"/>
        <w:rPr>
          <w:rFonts w:asciiTheme="minorHAnsi" w:hAnsiTheme="minorHAnsi"/>
          <w:sz w:val="20"/>
          <w:szCs w:val="20"/>
        </w:rPr>
      </w:pPr>
      <w:r w:rsidRPr="00E605FE">
        <w:rPr>
          <w:rFonts w:asciiTheme="minorHAnsi" w:hAnsiTheme="minorHAnsi"/>
          <w:sz w:val="20"/>
          <w:szCs w:val="20"/>
        </w:rPr>
        <w:t>Zhotovitel je povinen opatrovat originál stavebního deníku a všechny jeho průpisy tak, aby nedošlo k jejich ztrátě, odcizení, poškození nebo zničení. Originál stavebního deníku je zhotovitel povinen po celou dobu provádění předmětu díla uložit v místě provádění díla</w:t>
      </w:r>
      <w:r w:rsidR="00E605FE">
        <w:rPr>
          <w:rFonts w:asciiTheme="minorHAnsi" w:hAnsiTheme="minorHAnsi"/>
          <w:sz w:val="20"/>
          <w:szCs w:val="20"/>
        </w:rPr>
        <w:t>.</w:t>
      </w:r>
      <w:r w:rsidRPr="00E605FE">
        <w:rPr>
          <w:rFonts w:asciiTheme="minorHAnsi" w:hAnsiTheme="minorHAnsi"/>
          <w:sz w:val="20"/>
          <w:szCs w:val="20"/>
        </w:rPr>
        <w:t xml:space="preserve"> </w:t>
      </w:r>
    </w:p>
    <w:p w14:paraId="44CF313D" w14:textId="77777777" w:rsidR="00E605FE" w:rsidRDefault="00F35D82" w:rsidP="004870D9">
      <w:pPr>
        <w:pStyle w:val="Zkladntextodsazen31"/>
        <w:numPr>
          <w:ilvl w:val="0"/>
          <w:numId w:val="26"/>
        </w:numPr>
        <w:tabs>
          <w:tab w:val="left" w:pos="720"/>
        </w:tabs>
        <w:spacing w:line="276" w:lineRule="auto"/>
        <w:rPr>
          <w:rFonts w:asciiTheme="minorHAnsi" w:hAnsiTheme="minorHAnsi"/>
          <w:sz w:val="20"/>
        </w:rPr>
      </w:pPr>
      <w:r w:rsidRPr="00F35D82">
        <w:rPr>
          <w:rFonts w:asciiTheme="minorHAnsi" w:hAnsiTheme="minorHAnsi"/>
          <w:sz w:val="20"/>
        </w:rPr>
        <w:t>Zhotovitel je povinen kdykoliv na vyžádání obje</w:t>
      </w:r>
      <w:r w:rsidR="00E54CA6">
        <w:rPr>
          <w:rFonts w:asciiTheme="minorHAnsi" w:hAnsiTheme="minorHAnsi"/>
          <w:sz w:val="20"/>
        </w:rPr>
        <w:t>dnatele nebo jim pověřené osoby</w:t>
      </w:r>
      <w:r w:rsidRPr="00F35D82">
        <w:rPr>
          <w:rFonts w:asciiTheme="minorHAnsi" w:hAnsiTheme="minorHAnsi"/>
          <w:sz w:val="20"/>
        </w:rPr>
        <w:t>, zpřístupnit objednateli stavebn</w:t>
      </w:r>
      <w:r w:rsidR="00E605FE">
        <w:rPr>
          <w:rFonts w:asciiTheme="minorHAnsi" w:hAnsiTheme="minorHAnsi"/>
          <w:sz w:val="20"/>
        </w:rPr>
        <w:t>ě montážní</w:t>
      </w:r>
      <w:r w:rsidRPr="00F35D82">
        <w:rPr>
          <w:rFonts w:asciiTheme="minorHAnsi" w:hAnsiTheme="minorHAnsi"/>
          <w:sz w:val="20"/>
        </w:rPr>
        <w:t xml:space="preserve"> deník ke kontrole provedených záznamů nebo k provedení zápisu jakékoliv skutečnosti týkající se předmětu díla a způsobu jeho provádění zapisované do stavebního deníku. Kterákoliv ze smluvních stran je oprávněna se vyjádřit zápisem ve stavebním deníku ke způsobu provádění díla a k záznamům zapsaným do stavebního deníku. Jestliže kterákoliv ze smluvních stran nebude souhlasit se záznamy provedenými ve stavebním deníku, pak je oprávněna připojit ke spornému záznamu svoje vyjádření nejpozději do 2 pracovních dní ode dne, kdy byl záznam do stavebního deníku zapsán. </w:t>
      </w:r>
    </w:p>
    <w:p w14:paraId="5BA0BC50" w14:textId="77777777" w:rsidR="00F35D82" w:rsidRPr="00F35D82" w:rsidRDefault="00F35D82" w:rsidP="004870D9">
      <w:pPr>
        <w:pStyle w:val="Zkladntextodsazen31"/>
        <w:numPr>
          <w:ilvl w:val="0"/>
          <w:numId w:val="26"/>
        </w:numPr>
        <w:tabs>
          <w:tab w:val="left" w:pos="720"/>
        </w:tabs>
        <w:spacing w:line="276" w:lineRule="auto"/>
        <w:rPr>
          <w:rFonts w:asciiTheme="minorHAnsi" w:hAnsiTheme="minorHAnsi"/>
          <w:sz w:val="20"/>
        </w:rPr>
      </w:pPr>
      <w:r w:rsidRPr="00F35D82">
        <w:rPr>
          <w:rFonts w:asciiTheme="minorHAnsi" w:hAnsiTheme="minorHAnsi"/>
          <w:sz w:val="20"/>
        </w:rPr>
        <w:lastRenderedPageBreak/>
        <w:t>Objednatel je oprávněn do stavebního deníku zapisovat jím vytýkaný</w:t>
      </w:r>
      <w:r w:rsidR="00E605FE">
        <w:rPr>
          <w:rFonts w:asciiTheme="minorHAnsi" w:hAnsiTheme="minorHAnsi"/>
          <w:sz w:val="20"/>
        </w:rPr>
        <w:t xml:space="preserve"> vady ve způsobu provádění díla</w:t>
      </w:r>
      <w:r w:rsidRPr="00F35D82">
        <w:rPr>
          <w:rFonts w:asciiTheme="minorHAnsi" w:hAnsiTheme="minorHAnsi"/>
          <w:sz w:val="20"/>
        </w:rPr>
        <w:t>. Objednatel je oprávněn současně se zápisem vytýkané</w:t>
      </w:r>
      <w:r w:rsidR="00E605FE">
        <w:rPr>
          <w:rFonts w:asciiTheme="minorHAnsi" w:hAnsiTheme="minorHAnsi"/>
          <w:sz w:val="20"/>
        </w:rPr>
        <w:t xml:space="preserve"> vady ve způsobu provádění díla </w:t>
      </w:r>
      <w:r w:rsidRPr="00F35D82">
        <w:rPr>
          <w:rFonts w:asciiTheme="minorHAnsi" w:hAnsiTheme="minorHAnsi"/>
          <w:sz w:val="20"/>
        </w:rPr>
        <w:t>určit zhotoviteli lhůtu k odstranění zjištěn</w:t>
      </w:r>
      <w:r w:rsidR="00E54CA6">
        <w:rPr>
          <w:rFonts w:asciiTheme="minorHAnsi" w:hAnsiTheme="minorHAnsi"/>
          <w:sz w:val="20"/>
        </w:rPr>
        <w:t>ých</w:t>
      </w:r>
      <w:r w:rsidRPr="00F35D82">
        <w:rPr>
          <w:rFonts w:asciiTheme="minorHAnsi" w:hAnsiTheme="minorHAnsi"/>
          <w:sz w:val="20"/>
        </w:rPr>
        <w:t xml:space="preserve"> vad</w:t>
      </w:r>
      <w:r w:rsidR="00E605FE">
        <w:rPr>
          <w:rFonts w:asciiTheme="minorHAnsi" w:hAnsiTheme="minorHAnsi"/>
          <w:sz w:val="20"/>
        </w:rPr>
        <w:t xml:space="preserve"> ve způsobu provádění díla, </w:t>
      </w:r>
      <w:r w:rsidRPr="00F35D82">
        <w:rPr>
          <w:rFonts w:asciiTheme="minorHAnsi" w:hAnsiTheme="minorHAnsi"/>
          <w:sz w:val="20"/>
        </w:rPr>
        <w:t>v závislosti na povaz</w:t>
      </w:r>
      <w:r w:rsidR="00E605FE">
        <w:rPr>
          <w:rFonts w:asciiTheme="minorHAnsi" w:hAnsiTheme="minorHAnsi"/>
          <w:sz w:val="20"/>
        </w:rPr>
        <w:t>e zjištěné vady</w:t>
      </w:r>
      <w:r w:rsidRPr="00F35D82">
        <w:rPr>
          <w:rFonts w:asciiTheme="minorHAnsi" w:hAnsiTheme="minorHAnsi"/>
          <w:sz w:val="20"/>
        </w:rPr>
        <w:t xml:space="preserve">, jejím rozsahu a způsobu jeho odstranění. </w:t>
      </w:r>
    </w:p>
    <w:p w14:paraId="40652A05" w14:textId="77777777" w:rsidR="00F35D82" w:rsidRPr="00861343" w:rsidRDefault="00F35D82" w:rsidP="004870D9">
      <w:pPr>
        <w:pStyle w:val="Zkladntextodsazen31"/>
        <w:numPr>
          <w:ilvl w:val="0"/>
          <w:numId w:val="26"/>
        </w:numPr>
        <w:tabs>
          <w:tab w:val="left" w:pos="720"/>
        </w:tabs>
        <w:spacing w:line="276" w:lineRule="auto"/>
        <w:rPr>
          <w:rFonts w:asciiTheme="minorHAnsi" w:hAnsiTheme="minorHAnsi"/>
          <w:b/>
          <w:sz w:val="20"/>
        </w:rPr>
      </w:pPr>
      <w:r w:rsidRPr="00F35D82">
        <w:rPr>
          <w:rFonts w:asciiTheme="minorHAnsi" w:hAnsiTheme="minorHAnsi"/>
          <w:sz w:val="20"/>
        </w:rPr>
        <w:t>Nevyjádří-li se zhotovitel k</w:t>
      </w:r>
      <w:r w:rsidR="00E605FE">
        <w:rPr>
          <w:rFonts w:asciiTheme="minorHAnsi" w:hAnsiTheme="minorHAnsi"/>
          <w:sz w:val="20"/>
        </w:rPr>
        <w:t xml:space="preserve"> objednatelem vytýkaným vadám ve způsobu provádění díla </w:t>
      </w:r>
      <w:r w:rsidRPr="00F35D82">
        <w:rPr>
          <w:rFonts w:asciiTheme="minorHAnsi" w:hAnsiTheme="minorHAnsi"/>
          <w:sz w:val="20"/>
        </w:rPr>
        <w:t xml:space="preserve">ani do 2 pracovních dnů ode dne zápisu takto vytčené </w:t>
      </w:r>
      <w:r w:rsidR="00E605FE">
        <w:rPr>
          <w:rFonts w:asciiTheme="minorHAnsi" w:hAnsiTheme="minorHAnsi"/>
          <w:sz w:val="20"/>
        </w:rPr>
        <w:t>vady</w:t>
      </w:r>
      <w:r w:rsidRPr="00F35D82">
        <w:rPr>
          <w:rFonts w:asciiTheme="minorHAnsi" w:hAnsiTheme="minorHAnsi"/>
          <w:sz w:val="20"/>
        </w:rPr>
        <w:t xml:space="preserve"> do stavebn</w:t>
      </w:r>
      <w:r w:rsidR="00E605FE">
        <w:rPr>
          <w:rFonts w:asciiTheme="minorHAnsi" w:hAnsiTheme="minorHAnsi"/>
          <w:sz w:val="20"/>
        </w:rPr>
        <w:t>ě montážního</w:t>
      </w:r>
      <w:r w:rsidRPr="00F35D82">
        <w:rPr>
          <w:rFonts w:asciiTheme="minorHAnsi" w:hAnsiTheme="minorHAnsi"/>
          <w:sz w:val="20"/>
        </w:rPr>
        <w:t xml:space="preserve"> deníku, má se za to, že zhotovitel takto vytčen</w:t>
      </w:r>
      <w:r w:rsidR="00E605FE">
        <w:rPr>
          <w:rFonts w:asciiTheme="minorHAnsi" w:hAnsiTheme="minorHAnsi"/>
          <w:sz w:val="20"/>
        </w:rPr>
        <w:t xml:space="preserve">ou vadu v e způsobu provádění díla </w:t>
      </w:r>
      <w:r w:rsidRPr="00F35D82">
        <w:rPr>
          <w:rFonts w:asciiTheme="minorHAnsi" w:hAnsiTheme="minorHAnsi"/>
          <w:sz w:val="20"/>
        </w:rPr>
        <w:t xml:space="preserve">uznává a ve lhůtě stanovené objednatelem </w:t>
      </w:r>
      <w:r w:rsidR="00E605FE">
        <w:rPr>
          <w:rFonts w:asciiTheme="minorHAnsi" w:hAnsiTheme="minorHAnsi"/>
          <w:sz w:val="20"/>
        </w:rPr>
        <w:t>tuto vadu</w:t>
      </w:r>
      <w:r w:rsidRPr="00F35D82">
        <w:rPr>
          <w:rFonts w:asciiTheme="minorHAnsi" w:hAnsiTheme="minorHAnsi"/>
          <w:sz w:val="20"/>
        </w:rPr>
        <w:t xml:space="preserve"> odstraní. </w:t>
      </w:r>
    </w:p>
    <w:p w14:paraId="0409DD4F" w14:textId="77777777" w:rsidR="00CA27B5" w:rsidRPr="00F73A2D" w:rsidRDefault="00F35D82" w:rsidP="00F35D82">
      <w:pPr>
        <w:pStyle w:val="Normln1Char"/>
        <w:numPr>
          <w:ilvl w:val="0"/>
          <w:numId w:val="26"/>
        </w:numPr>
        <w:spacing w:before="120" w:line="276" w:lineRule="auto"/>
        <w:rPr>
          <w:rFonts w:asciiTheme="minorHAnsi" w:hAnsiTheme="minorHAnsi"/>
          <w:b w:val="0"/>
          <w:sz w:val="20"/>
        </w:rPr>
      </w:pPr>
      <w:r w:rsidRPr="00F35D82">
        <w:rPr>
          <w:rFonts w:asciiTheme="minorHAnsi" w:hAnsiTheme="minorHAnsi"/>
          <w:b w:val="0"/>
          <w:sz w:val="20"/>
        </w:rPr>
        <w:t>Zhotovitel je povinen uložit stavebn</w:t>
      </w:r>
      <w:r w:rsidR="00E605FE">
        <w:rPr>
          <w:rFonts w:asciiTheme="minorHAnsi" w:hAnsiTheme="minorHAnsi"/>
          <w:b w:val="0"/>
          <w:sz w:val="20"/>
        </w:rPr>
        <w:t>ě montážní</w:t>
      </w:r>
      <w:r w:rsidRPr="00F35D82">
        <w:rPr>
          <w:rFonts w:asciiTheme="minorHAnsi" w:hAnsiTheme="minorHAnsi"/>
          <w:b w:val="0"/>
          <w:sz w:val="20"/>
        </w:rPr>
        <w:t xml:space="preserve"> deník tak, aby byl v průběhu obvyklé pracovní doby přístupný k provádění zápisů oprávněnými osobami. Je výslovně zakázáno uložení </w:t>
      </w:r>
      <w:r w:rsidR="00E605FE">
        <w:rPr>
          <w:rFonts w:asciiTheme="minorHAnsi" w:hAnsiTheme="minorHAnsi"/>
          <w:b w:val="0"/>
          <w:sz w:val="20"/>
        </w:rPr>
        <w:t>stavebně montážního deníku jinde než v místě provádění díla</w:t>
      </w:r>
      <w:r w:rsidRPr="00F35D82">
        <w:rPr>
          <w:rFonts w:asciiTheme="minorHAnsi" w:hAnsiTheme="minorHAnsi"/>
          <w:b w:val="0"/>
          <w:sz w:val="20"/>
        </w:rPr>
        <w:t xml:space="preserve">. </w:t>
      </w:r>
    </w:p>
    <w:p w14:paraId="097BCADD" w14:textId="77777777" w:rsidR="0022666F" w:rsidRPr="00C24BEF" w:rsidRDefault="002924D3" w:rsidP="00720782">
      <w:pPr>
        <w:spacing w:before="120" w:line="276" w:lineRule="auto"/>
        <w:jc w:val="center"/>
        <w:rPr>
          <w:rFonts w:asciiTheme="minorHAnsi" w:hAnsiTheme="minorHAnsi" w:cstheme="minorHAnsi"/>
          <w:b/>
          <w:bCs/>
          <w:sz w:val="20"/>
          <w:szCs w:val="20"/>
        </w:rPr>
      </w:pPr>
      <w:r w:rsidRPr="00C24BEF">
        <w:rPr>
          <w:rFonts w:asciiTheme="minorHAnsi" w:hAnsiTheme="minorHAnsi" w:cstheme="minorHAnsi"/>
          <w:b/>
          <w:bCs/>
          <w:sz w:val="20"/>
          <w:szCs w:val="20"/>
        </w:rPr>
        <w:t>I</w:t>
      </w:r>
      <w:r w:rsidR="00124F13" w:rsidRPr="00C24BEF">
        <w:rPr>
          <w:rFonts w:asciiTheme="minorHAnsi" w:hAnsiTheme="minorHAnsi" w:cstheme="minorHAnsi"/>
          <w:b/>
          <w:bCs/>
          <w:sz w:val="20"/>
          <w:szCs w:val="20"/>
        </w:rPr>
        <w:t xml:space="preserve">X. </w:t>
      </w:r>
      <w:r w:rsidR="00C917CA" w:rsidRPr="00C24BEF">
        <w:rPr>
          <w:rFonts w:asciiTheme="minorHAnsi" w:hAnsiTheme="minorHAnsi" w:cstheme="minorHAnsi"/>
          <w:b/>
          <w:bCs/>
          <w:sz w:val="20"/>
          <w:szCs w:val="20"/>
        </w:rPr>
        <w:t>P</w:t>
      </w:r>
      <w:r w:rsidR="00124F13" w:rsidRPr="00C24BEF">
        <w:rPr>
          <w:rFonts w:asciiTheme="minorHAnsi" w:hAnsiTheme="minorHAnsi" w:cstheme="minorHAnsi"/>
          <w:b/>
          <w:bCs/>
          <w:sz w:val="20"/>
          <w:szCs w:val="20"/>
        </w:rPr>
        <w:t xml:space="preserve">ŘEDÁNÍ DÍLA </w:t>
      </w:r>
    </w:p>
    <w:p w14:paraId="6D22255F" w14:textId="77777777" w:rsidR="008530A2" w:rsidRPr="00C24BEF" w:rsidRDefault="00C722F5" w:rsidP="00052CBA">
      <w:pPr>
        <w:pStyle w:val="Zkladntext"/>
        <w:numPr>
          <w:ilvl w:val="3"/>
          <w:numId w:val="2"/>
        </w:numPr>
        <w:spacing w:before="120" w:line="276" w:lineRule="auto"/>
        <w:ind w:left="426" w:hanging="426"/>
        <w:rPr>
          <w:rFonts w:ascii="Calibri" w:hAnsi="Calibri" w:cs="Calibri"/>
          <w:sz w:val="20"/>
          <w:szCs w:val="20"/>
        </w:rPr>
      </w:pPr>
      <w:r w:rsidRPr="00C24BEF">
        <w:rPr>
          <w:rFonts w:ascii="Calibri" w:hAnsi="Calibri" w:cs="Calibri"/>
          <w:b/>
          <w:sz w:val="20"/>
          <w:szCs w:val="20"/>
        </w:rPr>
        <w:t>Dokončení předmětu díla</w:t>
      </w:r>
      <w:r w:rsidRPr="00C24BEF">
        <w:rPr>
          <w:rFonts w:ascii="Calibri" w:hAnsi="Calibri" w:cs="Calibri"/>
          <w:sz w:val="20"/>
          <w:szCs w:val="20"/>
        </w:rPr>
        <w:t>: Zhotovitel splní svou povinnost dokončit předmět díla, jestliže</w:t>
      </w:r>
      <w:r w:rsidR="008530A2" w:rsidRPr="00C24BEF">
        <w:rPr>
          <w:rFonts w:ascii="Calibri" w:hAnsi="Calibri" w:cs="Calibri"/>
          <w:sz w:val="20"/>
          <w:szCs w:val="20"/>
        </w:rPr>
        <w:t>:</w:t>
      </w:r>
      <w:r w:rsidRPr="00C24BEF">
        <w:rPr>
          <w:rFonts w:ascii="Calibri" w:hAnsi="Calibri" w:cs="Calibri"/>
          <w:sz w:val="20"/>
          <w:szCs w:val="20"/>
        </w:rPr>
        <w:t xml:space="preserve"> </w:t>
      </w:r>
    </w:p>
    <w:p w14:paraId="5200AA57" w14:textId="77777777" w:rsidR="00C722F5" w:rsidRPr="00C24BEF" w:rsidRDefault="008530A2" w:rsidP="00A83673">
      <w:pPr>
        <w:pStyle w:val="Zkladntext"/>
        <w:numPr>
          <w:ilvl w:val="0"/>
          <w:numId w:val="30"/>
        </w:numPr>
        <w:spacing w:before="120" w:line="276" w:lineRule="auto"/>
        <w:rPr>
          <w:rFonts w:ascii="Calibri" w:hAnsi="Calibri" w:cs="Calibri"/>
          <w:sz w:val="20"/>
          <w:szCs w:val="20"/>
        </w:rPr>
      </w:pPr>
      <w:r w:rsidRPr="00C24BEF">
        <w:rPr>
          <w:rFonts w:ascii="Calibri" w:hAnsi="Calibri" w:cs="Calibri"/>
          <w:sz w:val="20"/>
          <w:szCs w:val="20"/>
        </w:rPr>
        <w:t>zhotovitel</w:t>
      </w:r>
      <w:r w:rsidRPr="00C24BEF">
        <w:rPr>
          <w:rFonts w:ascii="Calibri" w:hAnsi="Calibri" w:cs="Calibri"/>
          <w:b/>
          <w:sz w:val="20"/>
          <w:szCs w:val="20"/>
        </w:rPr>
        <w:t xml:space="preserve"> </w:t>
      </w:r>
      <w:r w:rsidR="00C722F5" w:rsidRPr="00C24BEF">
        <w:rPr>
          <w:rFonts w:ascii="Calibri" w:hAnsi="Calibri" w:cs="Calibri"/>
          <w:sz w:val="20"/>
          <w:szCs w:val="20"/>
        </w:rPr>
        <w:t>v souladu s touto smlouvou objednateli řádně dodá a</w:t>
      </w:r>
      <w:r w:rsidR="00813226" w:rsidRPr="00C24BEF">
        <w:rPr>
          <w:rFonts w:ascii="Calibri" w:hAnsi="Calibri" w:cs="Calibri"/>
          <w:sz w:val="20"/>
          <w:szCs w:val="20"/>
        </w:rPr>
        <w:t xml:space="preserve"> v místě plnění</w:t>
      </w:r>
      <w:r w:rsidR="00C722F5" w:rsidRPr="00C24BEF">
        <w:rPr>
          <w:rFonts w:ascii="Calibri" w:hAnsi="Calibri" w:cs="Calibri"/>
          <w:sz w:val="20"/>
          <w:szCs w:val="20"/>
        </w:rPr>
        <w:t xml:space="preserve"> pro objednatele </w:t>
      </w:r>
      <w:r w:rsidR="00813226" w:rsidRPr="00C24BEF">
        <w:rPr>
          <w:rFonts w:ascii="Calibri" w:hAnsi="Calibri" w:cs="Calibri"/>
          <w:sz w:val="20"/>
          <w:szCs w:val="20"/>
        </w:rPr>
        <w:t>řádně</w:t>
      </w:r>
      <w:r w:rsidR="00C722F5" w:rsidRPr="00C24BEF">
        <w:rPr>
          <w:rFonts w:ascii="Calibri" w:hAnsi="Calibri" w:cs="Calibri"/>
          <w:sz w:val="20"/>
          <w:szCs w:val="20"/>
        </w:rPr>
        <w:t xml:space="preserve"> zhotoví </w:t>
      </w:r>
      <w:r w:rsidR="00FA3416" w:rsidRPr="00C24BEF">
        <w:rPr>
          <w:rFonts w:ascii="Calibri" w:hAnsi="Calibri" w:cs="Calibri"/>
          <w:sz w:val="20"/>
          <w:szCs w:val="20"/>
        </w:rPr>
        <w:t>v</w:t>
      </w:r>
      <w:r w:rsidRPr="00C24BEF">
        <w:rPr>
          <w:rFonts w:ascii="Calibri" w:hAnsi="Calibri" w:cs="Calibri"/>
          <w:sz w:val="20"/>
          <w:szCs w:val="20"/>
        </w:rPr>
        <w:t>e</w:t>
      </w:r>
      <w:r w:rsidR="00FA3416" w:rsidRPr="00C24BEF">
        <w:rPr>
          <w:rFonts w:ascii="Calibri" w:hAnsi="Calibri" w:cs="Calibri"/>
          <w:sz w:val="20"/>
          <w:szCs w:val="20"/>
        </w:rPr>
        <w:t> </w:t>
      </w:r>
      <w:r w:rsidRPr="00C24BEF">
        <w:rPr>
          <w:rFonts w:ascii="Calibri" w:hAnsi="Calibri" w:cs="Calibri"/>
          <w:sz w:val="20"/>
          <w:szCs w:val="20"/>
        </w:rPr>
        <w:t xml:space="preserve">smyslu </w:t>
      </w:r>
      <w:r w:rsidR="00C722F5" w:rsidRPr="00C24BEF">
        <w:rPr>
          <w:rFonts w:ascii="Calibri" w:hAnsi="Calibri" w:cs="Calibri"/>
          <w:sz w:val="20"/>
          <w:szCs w:val="20"/>
        </w:rPr>
        <w:t>čl. I. odst. 2 bod 2.5</w:t>
      </w:r>
      <w:r w:rsidR="00B871B7" w:rsidRPr="00C24BEF">
        <w:rPr>
          <w:rFonts w:ascii="Calibri" w:hAnsi="Calibri" w:cs="Calibri"/>
          <w:sz w:val="20"/>
          <w:szCs w:val="20"/>
        </w:rPr>
        <w:t xml:space="preserve"> </w:t>
      </w:r>
      <w:r w:rsidR="00C722F5" w:rsidRPr="00C24BEF">
        <w:rPr>
          <w:rFonts w:ascii="Calibri" w:hAnsi="Calibri" w:cs="Calibri"/>
          <w:sz w:val="20"/>
          <w:szCs w:val="20"/>
        </w:rPr>
        <w:t xml:space="preserve">smlouvy a uvede do provozu celý předmět </w:t>
      </w:r>
      <w:r w:rsidR="00A51BF4">
        <w:rPr>
          <w:rFonts w:ascii="Calibri" w:hAnsi="Calibri" w:cs="Calibri"/>
          <w:sz w:val="20"/>
          <w:szCs w:val="20"/>
        </w:rPr>
        <w:t>díla</w:t>
      </w:r>
      <w:r w:rsidR="00C722F5" w:rsidRPr="00C24BEF">
        <w:rPr>
          <w:rFonts w:ascii="Calibri" w:hAnsi="Calibri" w:cs="Calibri"/>
          <w:sz w:val="20"/>
          <w:szCs w:val="20"/>
        </w:rPr>
        <w:t xml:space="preserve"> specifikovan</w:t>
      </w:r>
      <w:r w:rsidR="000561F5" w:rsidRPr="00C24BEF">
        <w:rPr>
          <w:rFonts w:ascii="Calibri" w:hAnsi="Calibri" w:cs="Calibri"/>
          <w:sz w:val="20"/>
          <w:szCs w:val="20"/>
        </w:rPr>
        <w:t>ý</w:t>
      </w:r>
      <w:r w:rsidR="00C722F5" w:rsidRPr="00C24BEF">
        <w:rPr>
          <w:rFonts w:ascii="Calibri" w:hAnsi="Calibri" w:cs="Calibri"/>
          <w:sz w:val="20"/>
          <w:szCs w:val="20"/>
        </w:rPr>
        <w:t xml:space="preserve"> v čl. I. odst. 2 </w:t>
      </w:r>
      <w:r w:rsidR="00F73A2D">
        <w:rPr>
          <w:rFonts w:ascii="Calibri" w:hAnsi="Calibri" w:cs="Calibri"/>
          <w:sz w:val="20"/>
          <w:szCs w:val="20"/>
        </w:rPr>
        <w:t>pod bodem 2.1 až 2.7</w:t>
      </w:r>
      <w:r w:rsidR="00E54CA6">
        <w:rPr>
          <w:rFonts w:ascii="Calibri" w:hAnsi="Calibri" w:cs="Calibri"/>
          <w:sz w:val="20"/>
          <w:szCs w:val="20"/>
        </w:rPr>
        <w:t xml:space="preserve"> a v odst. 3</w:t>
      </w:r>
      <w:r w:rsidR="0081110F">
        <w:rPr>
          <w:rFonts w:ascii="Calibri" w:hAnsi="Calibri" w:cs="Calibri"/>
          <w:sz w:val="20"/>
          <w:szCs w:val="20"/>
        </w:rPr>
        <w:t xml:space="preserve"> </w:t>
      </w:r>
      <w:r w:rsidR="00C722F5" w:rsidRPr="00C24BEF">
        <w:rPr>
          <w:rFonts w:ascii="Calibri" w:hAnsi="Calibri" w:cs="Calibri"/>
          <w:sz w:val="20"/>
          <w:szCs w:val="20"/>
        </w:rPr>
        <w:t>smlouvy</w:t>
      </w:r>
      <w:r w:rsidR="00A9491D">
        <w:rPr>
          <w:rFonts w:ascii="Calibri" w:hAnsi="Calibri" w:cs="Calibri"/>
          <w:sz w:val="20"/>
          <w:szCs w:val="20"/>
        </w:rPr>
        <w:t>,</w:t>
      </w:r>
      <w:r w:rsidR="00C722F5" w:rsidRPr="00C24BEF">
        <w:rPr>
          <w:rFonts w:ascii="Calibri" w:hAnsi="Calibri" w:cs="Calibri"/>
          <w:sz w:val="20"/>
          <w:szCs w:val="20"/>
        </w:rPr>
        <w:t xml:space="preserve">   </w:t>
      </w:r>
    </w:p>
    <w:p w14:paraId="7E93BD1E" w14:textId="1707DC95" w:rsidR="00D832E1" w:rsidRPr="00C24BEF" w:rsidRDefault="00C722F5" w:rsidP="00A83673">
      <w:pPr>
        <w:pStyle w:val="Zkladntext"/>
        <w:numPr>
          <w:ilvl w:val="0"/>
          <w:numId w:val="29"/>
        </w:numPr>
        <w:spacing w:before="120" w:line="276" w:lineRule="auto"/>
        <w:rPr>
          <w:rFonts w:ascii="Calibri" w:hAnsi="Calibri" w:cs="Calibri"/>
          <w:sz w:val="20"/>
          <w:szCs w:val="20"/>
        </w:rPr>
      </w:pPr>
      <w:r w:rsidRPr="00C24BEF">
        <w:rPr>
          <w:rFonts w:ascii="Calibri" w:hAnsi="Calibri" w:cs="Calibri"/>
          <w:sz w:val="20"/>
          <w:szCs w:val="20"/>
        </w:rPr>
        <w:t>kter</w:t>
      </w:r>
      <w:r w:rsidR="00D832E1" w:rsidRPr="00C24BEF">
        <w:rPr>
          <w:rFonts w:ascii="Calibri" w:hAnsi="Calibri" w:cs="Calibri"/>
          <w:sz w:val="20"/>
          <w:szCs w:val="20"/>
        </w:rPr>
        <w:t>ý</w:t>
      </w:r>
      <w:r w:rsidRPr="00C24BEF">
        <w:rPr>
          <w:rFonts w:ascii="Calibri" w:hAnsi="Calibri" w:cs="Calibri"/>
          <w:sz w:val="20"/>
          <w:szCs w:val="20"/>
        </w:rPr>
        <w:t xml:space="preserve"> jako jednotný funkční celek ve spojení se všemi je</w:t>
      </w:r>
      <w:r w:rsidR="00D832E1" w:rsidRPr="00C24BEF">
        <w:rPr>
          <w:rFonts w:ascii="Calibri" w:hAnsi="Calibri" w:cs="Calibri"/>
          <w:sz w:val="20"/>
          <w:szCs w:val="20"/>
        </w:rPr>
        <w:t>ho</w:t>
      </w:r>
      <w:r w:rsidRPr="00C24BEF">
        <w:rPr>
          <w:rFonts w:ascii="Calibri" w:hAnsi="Calibri" w:cs="Calibri"/>
          <w:sz w:val="20"/>
          <w:szCs w:val="20"/>
        </w:rPr>
        <w:t xml:space="preserve"> částmi specifikovanými v čl. I. odst. 2 pod body 2.1 až 2.7 smlouvy bude splňovat technické, funkční, výkonové, bezpečnostní, prostorově dispoziční a další parametry a vlastnosti stanovené pro předmět díla: i) v této smlouvě a jejich přílohách, </w:t>
      </w:r>
      <w:proofErr w:type="spellStart"/>
      <w:r w:rsidRPr="00C24BEF">
        <w:rPr>
          <w:rFonts w:ascii="Calibri" w:hAnsi="Calibri" w:cs="Calibri"/>
          <w:sz w:val="20"/>
          <w:szCs w:val="20"/>
        </w:rPr>
        <w:t>ii</w:t>
      </w:r>
      <w:proofErr w:type="spellEnd"/>
      <w:r w:rsidRPr="00C24BEF">
        <w:rPr>
          <w:rFonts w:ascii="Calibri" w:hAnsi="Calibri" w:cs="Calibri"/>
          <w:sz w:val="20"/>
          <w:szCs w:val="20"/>
        </w:rPr>
        <w:t>) v</w:t>
      </w:r>
      <w:r w:rsidR="00472A91">
        <w:rPr>
          <w:rFonts w:ascii="Calibri" w:hAnsi="Calibri" w:cs="Calibri"/>
          <w:sz w:val="20"/>
          <w:szCs w:val="20"/>
        </w:rPr>
        <w:t> minimálních technických požadavcích</w:t>
      </w:r>
      <w:r w:rsidRPr="00C24BEF">
        <w:rPr>
          <w:rFonts w:ascii="Calibri" w:hAnsi="Calibri" w:cs="Calibri"/>
          <w:sz w:val="20"/>
          <w:szCs w:val="20"/>
        </w:rPr>
        <w:t xml:space="preserve"> (viz. Příloha č. 2),</w:t>
      </w:r>
      <w:r w:rsidR="009955A7">
        <w:rPr>
          <w:rFonts w:ascii="Calibri" w:hAnsi="Calibri" w:cs="Calibri"/>
          <w:sz w:val="20"/>
          <w:szCs w:val="20"/>
        </w:rPr>
        <w:t xml:space="preserve"> </w:t>
      </w:r>
      <w:proofErr w:type="spellStart"/>
      <w:r w:rsidR="009955A7">
        <w:rPr>
          <w:rFonts w:ascii="Calibri" w:hAnsi="Calibri" w:cs="Calibri"/>
          <w:sz w:val="20"/>
          <w:szCs w:val="20"/>
        </w:rPr>
        <w:t>iii</w:t>
      </w:r>
      <w:proofErr w:type="spellEnd"/>
      <w:r w:rsidR="009955A7">
        <w:rPr>
          <w:rFonts w:ascii="Calibri" w:hAnsi="Calibri" w:cs="Calibri"/>
          <w:sz w:val="20"/>
          <w:szCs w:val="20"/>
        </w:rPr>
        <w:t>) v </w:t>
      </w:r>
      <w:r w:rsidR="007212C7">
        <w:rPr>
          <w:rFonts w:ascii="Calibri" w:hAnsi="Calibri" w:cs="Calibri"/>
          <w:sz w:val="20"/>
          <w:szCs w:val="20"/>
        </w:rPr>
        <w:t>T</w:t>
      </w:r>
      <w:r w:rsidR="009955A7">
        <w:rPr>
          <w:rFonts w:ascii="Calibri" w:hAnsi="Calibri" w:cs="Calibri"/>
          <w:sz w:val="20"/>
          <w:szCs w:val="20"/>
        </w:rPr>
        <w:t>echni</w:t>
      </w:r>
      <w:r w:rsidR="00930F20">
        <w:rPr>
          <w:rFonts w:ascii="Calibri" w:hAnsi="Calibri" w:cs="Calibri"/>
          <w:sz w:val="20"/>
          <w:szCs w:val="20"/>
        </w:rPr>
        <w:t>c</w:t>
      </w:r>
      <w:r w:rsidR="009955A7">
        <w:rPr>
          <w:rFonts w:ascii="Calibri" w:hAnsi="Calibri" w:cs="Calibri"/>
          <w:sz w:val="20"/>
          <w:szCs w:val="20"/>
        </w:rPr>
        <w:t>kém řeš</w:t>
      </w:r>
      <w:r w:rsidR="00930F20">
        <w:rPr>
          <w:rFonts w:ascii="Calibri" w:hAnsi="Calibri" w:cs="Calibri"/>
          <w:sz w:val="20"/>
          <w:szCs w:val="20"/>
        </w:rPr>
        <w:t>e</w:t>
      </w:r>
      <w:r w:rsidR="009955A7">
        <w:rPr>
          <w:rFonts w:ascii="Calibri" w:hAnsi="Calibri" w:cs="Calibri"/>
          <w:sz w:val="20"/>
          <w:szCs w:val="20"/>
        </w:rPr>
        <w:t>ní ukotvení sklopné lez</w:t>
      </w:r>
      <w:r w:rsidR="00930F20">
        <w:rPr>
          <w:rFonts w:ascii="Calibri" w:hAnsi="Calibri" w:cs="Calibri"/>
          <w:sz w:val="20"/>
          <w:szCs w:val="20"/>
        </w:rPr>
        <w:t>e</w:t>
      </w:r>
      <w:r w:rsidR="009955A7">
        <w:rPr>
          <w:rFonts w:ascii="Calibri" w:hAnsi="Calibri" w:cs="Calibri"/>
          <w:sz w:val="20"/>
          <w:szCs w:val="20"/>
        </w:rPr>
        <w:t>cké stěny do podlahy Sporto</w:t>
      </w:r>
      <w:r w:rsidR="00930F20">
        <w:rPr>
          <w:rFonts w:ascii="Calibri" w:hAnsi="Calibri" w:cs="Calibri"/>
          <w:sz w:val="20"/>
          <w:szCs w:val="20"/>
        </w:rPr>
        <w:t>v</w:t>
      </w:r>
      <w:r w:rsidR="009955A7">
        <w:rPr>
          <w:rFonts w:ascii="Calibri" w:hAnsi="Calibri" w:cs="Calibri"/>
          <w:sz w:val="20"/>
          <w:szCs w:val="20"/>
        </w:rPr>
        <w:t>ní h</w:t>
      </w:r>
      <w:r w:rsidR="00930F20">
        <w:rPr>
          <w:rFonts w:ascii="Calibri" w:hAnsi="Calibri" w:cs="Calibri"/>
          <w:sz w:val="20"/>
          <w:szCs w:val="20"/>
        </w:rPr>
        <w:t>a</w:t>
      </w:r>
      <w:r w:rsidR="009955A7">
        <w:rPr>
          <w:rFonts w:ascii="Calibri" w:hAnsi="Calibri" w:cs="Calibri"/>
          <w:sz w:val="20"/>
          <w:szCs w:val="20"/>
        </w:rPr>
        <w:t>ly</w:t>
      </w:r>
      <w:r w:rsidR="00930F20">
        <w:rPr>
          <w:rFonts w:ascii="Calibri" w:hAnsi="Calibri" w:cs="Calibri"/>
          <w:sz w:val="20"/>
          <w:szCs w:val="20"/>
        </w:rPr>
        <w:t xml:space="preserve"> </w:t>
      </w:r>
      <w:r w:rsidR="009955A7">
        <w:rPr>
          <w:rFonts w:ascii="Calibri" w:hAnsi="Calibri" w:cs="Calibri"/>
          <w:sz w:val="20"/>
          <w:szCs w:val="20"/>
        </w:rPr>
        <w:t>Fénix</w:t>
      </w:r>
      <w:r w:rsidR="00CA27B5">
        <w:rPr>
          <w:rFonts w:ascii="Calibri" w:hAnsi="Calibri" w:cs="Calibri"/>
          <w:sz w:val="20"/>
          <w:szCs w:val="20"/>
        </w:rPr>
        <w:t xml:space="preserve"> obsaženém ve Zprávě z prohlídky konstrukce září </w:t>
      </w:r>
      <w:r w:rsidR="009E1BA2">
        <w:rPr>
          <w:rFonts w:ascii="Calibri" w:hAnsi="Calibri" w:cs="Calibri"/>
          <w:sz w:val="20"/>
          <w:szCs w:val="20"/>
        </w:rPr>
        <w:t xml:space="preserve">- </w:t>
      </w:r>
      <w:r w:rsidR="00CA27B5">
        <w:rPr>
          <w:rFonts w:ascii="Calibri" w:hAnsi="Calibri" w:cs="Calibri"/>
          <w:sz w:val="20"/>
          <w:szCs w:val="20"/>
        </w:rPr>
        <w:t xml:space="preserve">říjen 2023 </w:t>
      </w:r>
      <w:r w:rsidR="007212C7">
        <w:rPr>
          <w:rFonts w:ascii="Calibri" w:hAnsi="Calibri" w:cs="Calibri"/>
          <w:sz w:val="20"/>
          <w:szCs w:val="20"/>
        </w:rPr>
        <w:t>(viz Příloha č. 3)</w:t>
      </w:r>
      <w:r w:rsidR="00930F20">
        <w:rPr>
          <w:rFonts w:ascii="Calibri" w:hAnsi="Calibri" w:cs="Calibri"/>
          <w:sz w:val="20"/>
          <w:szCs w:val="20"/>
        </w:rPr>
        <w:t>,</w:t>
      </w:r>
      <w:r w:rsidRPr="00C24BEF">
        <w:rPr>
          <w:rFonts w:ascii="Calibri" w:hAnsi="Calibri" w:cs="Calibri"/>
          <w:sz w:val="20"/>
          <w:szCs w:val="20"/>
        </w:rPr>
        <w:t xml:space="preserve"> </w:t>
      </w:r>
      <w:proofErr w:type="spellStart"/>
      <w:r w:rsidR="00930F20">
        <w:rPr>
          <w:rFonts w:ascii="Calibri" w:hAnsi="Calibri" w:cs="Calibri"/>
          <w:sz w:val="20"/>
          <w:szCs w:val="20"/>
        </w:rPr>
        <w:t>iv</w:t>
      </w:r>
      <w:proofErr w:type="spellEnd"/>
      <w:r w:rsidRPr="00C24BEF">
        <w:rPr>
          <w:rFonts w:ascii="Calibri" w:hAnsi="Calibri" w:cs="Calibri"/>
          <w:sz w:val="20"/>
          <w:szCs w:val="20"/>
        </w:rPr>
        <w:t xml:space="preserve">) v dispozičním řešení </w:t>
      </w:r>
      <w:r w:rsidR="009E1BA2">
        <w:rPr>
          <w:rFonts w:ascii="Calibri" w:hAnsi="Calibri" w:cs="Calibri"/>
          <w:sz w:val="20"/>
          <w:szCs w:val="20"/>
        </w:rPr>
        <w:t>umístění sklopné lezecké stěny a dopadové plochy ve Sportovní hale Fénix</w:t>
      </w:r>
      <w:r w:rsidRPr="00C24BEF">
        <w:rPr>
          <w:rFonts w:ascii="Calibri" w:hAnsi="Calibri" w:cs="Calibri"/>
          <w:sz w:val="20"/>
          <w:szCs w:val="20"/>
        </w:rPr>
        <w:t xml:space="preserve"> (viz Příloha č. </w:t>
      </w:r>
      <w:r w:rsidR="007212C7">
        <w:rPr>
          <w:rFonts w:ascii="Calibri" w:hAnsi="Calibri" w:cs="Calibri"/>
          <w:sz w:val="20"/>
          <w:szCs w:val="20"/>
        </w:rPr>
        <w:t>4</w:t>
      </w:r>
      <w:r w:rsidRPr="00C24BEF">
        <w:rPr>
          <w:rFonts w:ascii="Calibri" w:hAnsi="Calibri" w:cs="Calibri"/>
          <w:sz w:val="20"/>
          <w:szCs w:val="20"/>
        </w:rPr>
        <w:t xml:space="preserve">), v) v nabídce </w:t>
      </w:r>
      <w:r w:rsidR="009955A7">
        <w:rPr>
          <w:rFonts w:ascii="Calibri" w:hAnsi="Calibri" w:cs="Calibri"/>
          <w:sz w:val="20"/>
          <w:szCs w:val="20"/>
        </w:rPr>
        <w:t>zhotovitele na plnění této veř</w:t>
      </w:r>
      <w:r w:rsidR="00930F20">
        <w:rPr>
          <w:rFonts w:ascii="Calibri" w:hAnsi="Calibri" w:cs="Calibri"/>
          <w:sz w:val="20"/>
          <w:szCs w:val="20"/>
        </w:rPr>
        <w:t>e</w:t>
      </w:r>
      <w:r w:rsidR="009955A7">
        <w:rPr>
          <w:rFonts w:ascii="Calibri" w:hAnsi="Calibri" w:cs="Calibri"/>
          <w:sz w:val="20"/>
          <w:szCs w:val="20"/>
        </w:rPr>
        <w:t>jné zakázky</w:t>
      </w:r>
      <w:r w:rsidR="007212C7">
        <w:rPr>
          <w:rFonts w:ascii="Calibri" w:hAnsi="Calibri" w:cs="Calibri"/>
          <w:sz w:val="20"/>
          <w:szCs w:val="20"/>
        </w:rPr>
        <w:t xml:space="preserve"> (viz Příloha č. </w:t>
      </w:r>
      <w:r w:rsidR="00F73A2D">
        <w:rPr>
          <w:rFonts w:ascii="Calibri" w:hAnsi="Calibri" w:cs="Calibri"/>
          <w:sz w:val="20"/>
          <w:szCs w:val="20"/>
        </w:rPr>
        <w:t>6</w:t>
      </w:r>
      <w:r w:rsidR="007212C7">
        <w:rPr>
          <w:rFonts w:ascii="Calibri" w:hAnsi="Calibri" w:cs="Calibri"/>
          <w:sz w:val="20"/>
          <w:szCs w:val="20"/>
        </w:rPr>
        <w:t>)</w:t>
      </w:r>
      <w:r w:rsidRPr="00C24BEF">
        <w:rPr>
          <w:rFonts w:ascii="Calibri" w:hAnsi="Calibri" w:cs="Calibri"/>
          <w:sz w:val="20"/>
          <w:szCs w:val="20"/>
        </w:rPr>
        <w:t xml:space="preserve">, </w:t>
      </w:r>
      <w:proofErr w:type="spellStart"/>
      <w:r w:rsidRPr="00C24BEF">
        <w:rPr>
          <w:rFonts w:ascii="Calibri" w:hAnsi="Calibri" w:cs="Calibri"/>
          <w:sz w:val="20"/>
          <w:szCs w:val="20"/>
        </w:rPr>
        <w:t>v</w:t>
      </w:r>
      <w:r w:rsidR="00930F20">
        <w:rPr>
          <w:rFonts w:ascii="Calibri" w:hAnsi="Calibri" w:cs="Calibri"/>
          <w:sz w:val="20"/>
          <w:szCs w:val="20"/>
        </w:rPr>
        <w:t>i</w:t>
      </w:r>
      <w:proofErr w:type="spellEnd"/>
      <w:r w:rsidRPr="00C24BEF">
        <w:rPr>
          <w:rFonts w:ascii="Calibri" w:hAnsi="Calibri" w:cs="Calibri"/>
          <w:sz w:val="20"/>
          <w:szCs w:val="20"/>
        </w:rPr>
        <w:t>) v technických normách</w:t>
      </w:r>
      <w:r w:rsidR="00D832E1" w:rsidRPr="00C24BEF">
        <w:rPr>
          <w:rFonts w:ascii="Calibri" w:hAnsi="Calibri" w:cs="Calibri"/>
          <w:sz w:val="20"/>
          <w:szCs w:val="20"/>
        </w:rPr>
        <w:t>, které se vztahují na předmět veřejné zakázky (zejména</w:t>
      </w:r>
      <w:r w:rsidRPr="00C24BEF">
        <w:rPr>
          <w:rFonts w:ascii="Calibri" w:hAnsi="Calibri" w:cs="Calibri"/>
          <w:sz w:val="20"/>
          <w:szCs w:val="20"/>
        </w:rPr>
        <w:t xml:space="preserve"> ČSN EN 12572-2:2017 a ČSN EN 12572-3:2017</w:t>
      </w:r>
      <w:r w:rsidR="00D832E1" w:rsidRPr="00C24BEF">
        <w:rPr>
          <w:rFonts w:ascii="Calibri" w:hAnsi="Calibri" w:cs="Calibri"/>
          <w:sz w:val="20"/>
          <w:szCs w:val="20"/>
        </w:rPr>
        <w:t>)</w:t>
      </w:r>
      <w:r w:rsidRPr="00C24BEF">
        <w:rPr>
          <w:rFonts w:ascii="Calibri" w:hAnsi="Calibri" w:cs="Calibri"/>
          <w:sz w:val="20"/>
          <w:szCs w:val="20"/>
        </w:rPr>
        <w:t xml:space="preserve">, </w:t>
      </w:r>
      <w:proofErr w:type="spellStart"/>
      <w:r w:rsidRPr="00C24BEF">
        <w:rPr>
          <w:rFonts w:ascii="Calibri" w:hAnsi="Calibri" w:cs="Calibri"/>
          <w:sz w:val="20"/>
          <w:szCs w:val="20"/>
        </w:rPr>
        <w:t>vi</w:t>
      </w:r>
      <w:r w:rsidR="00930F20">
        <w:rPr>
          <w:rFonts w:ascii="Calibri" w:hAnsi="Calibri" w:cs="Calibri"/>
          <w:sz w:val="20"/>
          <w:szCs w:val="20"/>
        </w:rPr>
        <w:t>i</w:t>
      </w:r>
      <w:proofErr w:type="spellEnd"/>
      <w:r w:rsidRPr="00C24BEF">
        <w:rPr>
          <w:rFonts w:ascii="Calibri" w:hAnsi="Calibri" w:cs="Calibri"/>
          <w:sz w:val="20"/>
          <w:szCs w:val="20"/>
        </w:rPr>
        <w:t xml:space="preserve">) v technické dokumentaci výrobců jednotlivých částí </w:t>
      </w:r>
      <w:r w:rsidR="00D832E1" w:rsidRPr="00C24BEF">
        <w:rPr>
          <w:rFonts w:ascii="Calibri" w:hAnsi="Calibri" w:cs="Calibri"/>
          <w:sz w:val="20"/>
          <w:szCs w:val="20"/>
        </w:rPr>
        <w:t>předmětu díla</w:t>
      </w:r>
      <w:r w:rsidRPr="00C24BEF">
        <w:rPr>
          <w:rFonts w:ascii="Calibri" w:hAnsi="Calibri" w:cs="Calibri"/>
          <w:sz w:val="20"/>
          <w:szCs w:val="20"/>
        </w:rPr>
        <w:t xml:space="preserve"> a </w:t>
      </w:r>
      <w:proofErr w:type="spellStart"/>
      <w:r w:rsidRPr="00C24BEF">
        <w:rPr>
          <w:rFonts w:ascii="Calibri" w:hAnsi="Calibri" w:cs="Calibri"/>
          <w:sz w:val="20"/>
          <w:szCs w:val="20"/>
        </w:rPr>
        <w:t>vii</w:t>
      </w:r>
      <w:proofErr w:type="spellEnd"/>
      <w:r w:rsidRPr="00C24BEF">
        <w:rPr>
          <w:rFonts w:ascii="Calibri" w:hAnsi="Calibri" w:cs="Calibri"/>
          <w:sz w:val="20"/>
          <w:szCs w:val="20"/>
        </w:rPr>
        <w:t>) ve Výzvě k podání nabídek</w:t>
      </w:r>
      <w:r w:rsidR="00D832E1" w:rsidRPr="00C24BEF">
        <w:rPr>
          <w:rFonts w:ascii="Calibri" w:hAnsi="Calibri" w:cs="Calibri"/>
          <w:sz w:val="20"/>
          <w:szCs w:val="20"/>
        </w:rPr>
        <w:t>,</w:t>
      </w:r>
    </w:p>
    <w:p w14:paraId="04CB2F39" w14:textId="77777777" w:rsidR="00C722F5" w:rsidRPr="00C24BEF" w:rsidRDefault="00D832E1" w:rsidP="00A83673">
      <w:pPr>
        <w:pStyle w:val="Zkladntext"/>
        <w:numPr>
          <w:ilvl w:val="0"/>
          <w:numId w:val="29"/>
        </w:numPr>
        <w:spacing w:before="120" w:line="276" w:lineRule="auto"/>
        <w:rPr>
          <w:rFonts w:ascii="Calibri" w:hAnsi="Calibri" w:cs="Calibri"/>
          <w:sz w:val="20"/>
          <w:szCs w:val="20"/>
        </w:rPr>
      </w:pPr>
      <w:r w:rsidRPr="00C24BEF">
        <w:rPr>
          <w:rFonts w:ascii="Calibri" w:hAnsi="Calibri" w:cs="Calibri"/>
          <w:sz w:val="20"/>
          <w:szCs w:val="20"/>
        </w:rPr>
        <w:t>který jako jednotný funkční celek</w:t>
      </w:r>
      <w:r w:rsidR="00C722F5" w:rsidRPr="00C24BEF">
        <w:rPr>
          <w:rFonts w:ascii="Calibri" w:hAnsi="Calibri" w:cs="Calibri"/>
          <w:sz w:val="20"/>
          <w:szCs w:val="20"/>
        </w:rPr>
        <w:t xml:space="preserve"> </w:t>
      </w:r>
      <w:r w:rsidR="00B871B7" w:rsidRPr="00C24BEF">
        <w:rPr>
          <w:rFonts w:ascii="Calibri" w:hAnsi="Calibri" w:cs="Calibri"/>
          <w:sz w:val="20"/>
          <w:szCs w:val="20"/>
        </w:rPr>
        <w:t>bude</w:t>
      </w:r>
      <w:r w:rsidR="00C722F5" w:rsidRPr="00C24BEF">
        <w:rPr>
          <w:rFonts w:ascii="Calibri" w:hAnsi="Calibri" w:cs="Calibri"/>
          <w:sz w:val="20"/>
          <w:szCs w:val="20"/>
        </w:rPr>
        <w:t xml:space="preserve"> způsobil</w:t>
      </w:r>
      <w:r w:rsidRPr="00C24BEF">
        <w:rPr>
          <w:rFonts w:ascii="Calibri" w:hAnsi="Calibri" w:cs="Calibri"/>
          <w:sz w:val="20"/>
          <w:szCs w:val="20"/>
        </w:rPr>
        <w:t>ý</w:t>
      </w:r>
      <w:r w:rsidR="00C722F5" w:rsidRPr="00C24BEF">
        <w:rPr>
          <w:rFonts w:ascii="Calibri" w:hAnsi="Calibri" w:cs="Calibri"/>
          <w:sz w:val="20"/>
          <w:szCs w:val="20"/>
        </w:rPr>
        <w:t xml:space="preserve"> k řádnému a bezpečnému provozování</w:t>
      </w:r>
      <w:r w:rsidRPr="00C24BEF">
        <w:rPr>
          <w:rFonts w:ascii="Calibri" w:hAnsi="Calibri" w:cs="Calibri"/>
          <w:sz w:val="20"/>
          <w:szCs w:val="20"/>
        </w:rPr>
        <w:t xml:space="preserve"> </w:t>
      </w:r>
      <w:proofErr w:type="spellStart"/>
      <w:r w:rsidR="00C722F5" w:rsidRPr="00C24BEF">
        <w:rPr>
          <w:rFonts w:ascii="Calibri" w:hAnsi="Calibri" w:cs="Calibri"/>
          <w:sz w:val="20"/>
          <w:szCs w:val="20"/>
        </w:rPr>
        <w:t>boulderingové</w:t>
      </w:r>
      <w:r w:rsidRPr="00C24BEF">
        <w:rPr>
          <w:rFonts w:ascii="Calibri" w:hAnsi="Calibri" w:cs="Calibri"/>
          <w:sz w:val="20"/>
          <w:szCs w:val="20"/>
        </w:rPr>
        <w:t>ho</w:t>
      </w:r>
      <w:proofErr w:type="spellEnd"/>
      <w:r w:rsidR="00C722F5" w:rsidRPr="00C24BEF">
        <w:rPr>
          <w:rFonts w:ascii="Calibri" w:hAnsi="Calibri" w:cs="Calibri"/>
          <w:sz w:val="20"/>
          <w:szCs w:val="20"/>
        </w:rPr>
        <w:t xml:space="preserve"> horolezecké</w:t>
      </w:r>
      <w:r w:rsidR="00930F20">
        <w:rPr>
          <w:rFonts w:ascii="Calibri" w:hAnsi="Calibri" w:cs="Calibri"/>
          <w:sz w:val="20"/>
          <w:szCs w:val="20"/>
        </w:rPr>
        <w:t>ho</w:t>
      </w:r>
      <w:r w:rsidR="00C722F5" w:rsidRPr="00C24BEF">
        <w:rPr>
          <w:rFonts w:ascii="Calibri" w:hAnsi="Calibri" w:cs="Calibri"/>
          <w:sz w:val="20"/>
          <w:szCs w:val="20"/>
        </w:rPr>
        <w:t xml:space="preserve"> sportu, </w:t>
      </w:r>
    </w:p>
    <w:p w14:paraId="01DF52FC" w14:textId="7E28B098" w:rsidR="008530A2" w:rsidRPr="00C24BEF" w:rsidRDefault="008530A2" w:rsidP="00A83673">
      <w:pPr>
        <w:pStyle w:val="Zkladntext"/>
        <w:numPr>
          <w:ilvl w:val="0"/>
          <w:numId w:val="30"/>
        </w:numPr>
        <w:spacing w:before="120" w:line="276" w:lineRule="auto"/>
        <w:rPr>
          <w:rFonts w:ascii="Calibri" w:hAnsi="Calibri" w:cs="Calibri"/>
          <w:sz w:val="20"/>
          <w:szCs w:val="20"/>
        </w:rPr>
      </w:pPr>
      <w:r w:rsidRPr="00C24BEF">
        <w:rPr>
          <w:rFonts w:ascii="Calibri" w:hAnsi="Calibri" w:cs="Calibri"/>
          <w:sz w:val="20"/>
          <w:szCs w:val="20"/>
        </w:rPr>
        <w:t xml:space="preserve">zhotovitel provede </w:t>
      </w:r>
      <w:r w:rsidR="00C722F5" w:rsidRPr="00C24BEF">
        <w:rPr>
          <w:rFonts w:ascii="Calibri" w:hAnsi="Calibri" w:cs="Calibri"/>
          <w:sz w:val="20"/>
          <w:szCs w:val="20"/>
        </w:rPr>
        <w:t xml:space="preserve">zhotovení předmětu díla </w:t>
      </w:r>
      <w:r w:rsidR="00D832E1" w:rsidRPr="00C24BEF">
        <w:rPr>
          <w:rFonts w:ascii="Calibri" w:hAnsi="Calibri" w:cs="Calibri"/>
          <w:sz w:val="20"/>
          <w:szCs w:val="20"/>
        </w:rPr>
        <w:t>v souladu s touto smlouvou</w:t>
      </w:r>
      <w:r w:rsidR="00C722F5" w:rsidRPr="00C24BEF">
        <w:rPr>
          <w:rFonts w:ascii="Calibri" w:hAnsi="Calibri" w:cs="Calibri"/>
          <w:sz w:val="20"/>
          <w:szCs w:val="20"/>
        </w:rPr>
        <w:t>, v rozsahu všech dodávek, služeb, stavebních</w:t>
      </w:r>
      <w:r w:rsidR="009E1BA2">
        <w:rPr>
          <w:rFonts w:ascii="Calibri" w:hAnsi="Calibri" w:cs="Calibri"/>
          <w:sz w:val="20"/>
          <w:szCs w:val="20"/>
        </w:rPr>
        <w:t xml:space="preserve"> a</w:t>
      </w:r>
      <w:r w:rsidR="00C722F5" w:rsidRPr="00C24BEF">
        <w:rPr>
          <w:rFonts w:ascii="Calibri" w:hAnsi="Calibri" w:cs="Calibri"/>
          <w:sz w:val="20"/>
          <w:szCs w:val="20"/>
        </w:rPr>
        <w:t xml:space="preserve"> montážních</w:t>
      </w:r>
      <w:r w:rsidR="009E1BA2">
        <w:rPr>
          <w:rFonts w:ascii="Calibri" w:hAnsi="Calibri" w:cs="Calibri"/>
          <w:sz w:val="20"/>
          <w:szCs w:val="20"/>
        </w:rPr>
        <w:t xml:space="preserve"> prací, bouracích a betonářských prací, instalačních </w:t>
      </w:r>
      <w:r w:rsidR="00C722F5" w:rsidRPr="00C24BEF">
        <w:rPr>
          <w:rFonts w:ascii="Calibri" w:hAnsi="Calibri" w:cs="Calibri"/>
          <w:sz w:val="20"/>
          <w:szCs w:val="20"/>
        </w:rPr>
        <w:t>a elektrotechnických prací</w:t>
      </w:r>
      <w:r w:rsidR="00C00218" w:rsidRPr="00C24BEF">
        <w:rPr>
          <w:rFonts w:ascii="Calibri" w:hAnsi="Calibri" w:cs="Calibri"/>
          <w:sz w:val="20"/>
          <w:szCs w:val="20"/>
        </w:rPr>
        <w:t>, revizí</w:t>
      </w:r>
      <w:r w:rsidR="00C722F5" w:rsidRPr="00C24BEF">
        <w:rPr>
          <w:rFonts w:ascii="Calibri" w:hAnsi="Calibri" w:cs="Calibri"/>
          <w:sz w:val="20"/>
          <w:szCs w:val="20"/>
        </w:rPr>
        <w:t xml:space="preserve"> a dalších plnění, které vyplývají z</w:t>
      </w:r>
      <w:r w:rsidR="00D832E1" w:rsidRPr="00C24BEF">
        <w:rPr>
          <w:rFonts w:ascii="Calibri" w:hAnsi="Calibri" w:cs="Calibri"/>
          <w:sz w:val="20"/>
          <w:szCs w:val="20"/>
        </w:rPr>
        <w:t xml:space="preserve"> této </w:t>
      </w:r>
      <w:r w:rsidR="00C722F5" w:rsidRPr="00C24BEF">
        <w:rPr>
          <w:rFonts w:ascii="Calibri" w:hAnsi="Calibri" w:cs="Calibri"/>
          <w:sz w:val="20"/>
          <w:szCs w:val="20"/>
        </w:rPr>
        <w:t>smlouvy a jejich příloh,</w:t>
      </w:r>
      <w:r w:rsidR="00930F20">
        <w:rPr>
          <w:rFonts w:ascii="Calibri" w:hAnsi="Calibri" w:cs="Calibri"/>
          <w:sz w:val="20"/>
          <w:szCs w:val="20"/>
        </w:rPr>
        <w:t xml:space="preserve"> z</w:t>
      </w:r>
      <w:r w:rsidR="00472A91">
        <w:rPr>
          <w:rFonts w:ascii="Calibri" w:hAnsi="Calibri" w:cs="Calibri"/>
          <w:sz w:val="20"/>
          <w:szCs w:val="20"/>
        </w:rPr>
        <w:t> minimálních technických požadavků</w:t>
      </w:r>
      <w:r w:rsidR="00C722F5" w:rsidRPr="00C24BEF">
        <w:rPr>
          <w:rFonts w:ascii="Calibri" w:hAnsi="Calibri" w:cs="Calibri"/>
          <w:sz w:val="20"/>
          <w:szCs w:val="20"/>
        </w:rPr>
        <w:t xml:space="preserve"> (viz Příloha č. 2),</w:t>
      </w:r>
      <w:r w:rsidR="00930F20">
        <w:rPr>
          <w:rFonts w:ascii="Calibri" w:hAnsi="Calibri" w:cs="Calibri"/>
          <w:sz w:val="20"/>
          <w:szCs w:val="20"/>
        </w:rPr>
        <w:t xml:space="preserve"> z </w:t>
      </w:r>
      <w:r w:rsidR="0097761C">
        <w:rPr>
          <w:rFonts w:ascii="Calibri" w:hAnsi="Calibri" w:cs="Calibri"/>
          <w:sz w:val="20"/>
          <w:szCs w:val="20"/>
        </w:rPr>
        <w:t>T</w:t>
      </w:r>
      <w:r w:rsidR="00930F20">
        <w:rPr>
          <w:rFonts w:ascii="Calibri" w:hAnsi="Calibri" w:cs="Calibri"/>
          <w:sz w:val="20"/>
          <w:szCs w:val="20"/>
        </w:rPr>
        <w:t>echnického řešení ukotvení sklopné lezecké st</w:t>
      </w:r>
      <w:r w:rsidR="00F73A2D">
        <w:rPr>
          <w:rFonts w:ascii="Calibri" w:hAnsi="Calibri" w:cs="Calibri"/>
          <w:sz w:val="20"/>
          <w:szCs w:val="20"/>
        </w:rPr>
        <w:t>ě</w:t>
      </w:r>
      <w:r w:rsidR="00930F20">
        <w:rPr>
          <w:rFonts w:ascii="Calibri" w:hAnsi="Calibri" w:cs="Calibri"/>
          <w:sz w:val="20"/>
          <w:szCs w:val="20"/>
        </w:rPr>
        <w:t>ny do podlahy Sportovní haly Fénix</w:t>
      </w:r>
      <w:r w:rsidR="009E1BA2">
        <w:rPr>
          <w:rFonts w:ascii="Calibri" w:hAnsi="Calibri" w:cs="Calibri"/>
          <w:sz w:val="20"/>
          <w:szCs w:val="20"/>
        </w:rPr>
        <w:t xml:space="preserve"> obsaženého ve Zprávě z prohlídly konstrukce září – říjen 2023</w:t>
      </w:r>
      <w:r w:rsidR="00930F20">
        <w:rPr>
          <w:rFonts w:ascii="Calibri" w:hAnsi="Calibri" w:cs="Calibri"/>
          <w:sz w:val="20"/>
          <w:szCs w:val="20"/>
        </w:rPr>
        <w:t xml:space="preserve"> (viz Příloha č. 3),</w:t>
      </w:r>
      <w:r w:rsidR="00C722F5" w:rsidRPr="00C24BEF">
        <w:rPr>
          <w:rFonts w:ascii="Calibri" w:hAnsi="Calibri" w:cs="Calibri"/>
          <w:sz w:val="20"/>
          <w:szCs w:val="20"/>
        </w:rPr>
        <w:t xml:space="preserve"> z dispozičního řešení</w:t>
      </w:r>
      <w:r w:rsidR="009E1BA2">
        <w:rPr>
          <w:rFonts w:ascii="Calibri" w:hAnsi="Calibri" w:cs="Calibri"/>
          <w:sz w:val="20"/>
          <w:szCs w:val="20"/>
        </w:rPr>
        <w:t xml:space="preserve"> umístění sklopné lezecké stěny</w:t>
      </w:r>
      <w:r w:rsidR="00F73A2D">
        <w:rPr>
          <w:rFonts w:ascii="Calibri" w:hAnsi="Calibri" w:cs="Calibri"/>
          <w:sz w:val="20"/>
          <w:szCs w:val="20"/>
        </w:rPr>
        <w:t xml:space="preserve"> a</w:t>
      </w:r>
      <w:r w:rsidR="009E1BA2">
        <w:rPr>
          <w:rFonts w:ascii="Calibri" w:hAnsi="Calibri" w:cs="Calibri"/>
          <w:sz w:val="20"/>
          <w:szCs w:val="20"/>
        </w:rPr>
        <w:t xml:space="preserve"> dopadové plochy ve Sportovní hale Fénix</w:t>
      </w:r>
      <w:r w:rsidR="00C722F5" w:rsidRPr="00C24BEF">
        <w:rPr>
          <w:rFonts w:ascii="Calibri" w:hAnsi="Calibri" w:cs="Calibri"/>
          <w:sz w:val="20"/>
          <w:szCs w:val="20"/>
        </w:rPr>
        <w:t xml:space="preserve"> (viz Příloha č. </w:t>
      </w:r>
      <w:r w:rsidR="00930F20">
        <w:rPr>
          <w:rFonts w:ascii="Calibri" w:hAnsi="Calibri" w:cs="Calibri"/>
          <w:sz w:val="20"/>
          <w:szCs w:val="20"/>
        </w:rPr>
        <w:t>4</w:t>
      </w:r>
      <w:r w:rsidR="00C722F5" w:rsidRPr="00C24BEF">
        <w:rPr>
          <w:rFonts w:ascii="Calibri" w:hAnsi="Calibri" w:cs="Calibri"/>
          <w:sz w:val="20"/>
          <w:szCs w:val="20"/>
        </w:rPr>
        <w:t>), z nabídky zhotovitele</w:t>
      </w:r>
      <w:r w:rsidR="00930F20">
        <w:rPr>
          <w:rFonts w:ascii="Calibri" w:hAnsi="Calibri" w:cs="Calibri"/>
          <w:sz w:val="20"/>
          <w:szCs w:val="20"/>
        </w:rPr>
        <w:t xml:space="preserve"> na plnění této veřejné zakázky</w:t>
      </w:r>
      <w:r w:rsidR="0097761C">
        <w:rPr>
          <w:rFonts w:ascii="Calibri" w:hAnsi="Calibri" w:cs="Calibri"/>
          <w:sz w:val="20"/>
          <w:szCs w:val="20"/>
        </w:rPr>
        <w:t xml:space="preserve"> (viz Příloha č. </w:t>
      </w:r>
      <w:r w:rsidR="00F73A2D">
        <w:rPr>
          <w:rFonts w:ascii="Calibri" w:hAnsi="Calibri" w:cs="Calibri"/>
          <w:sz w:val="20"/>
          <w:szCs w:val="20"/>
        </w:rPr>
        <w:t>6</w:t>
      </w:r>
      <w:r w:rsidR="0097761C">
        <w:rPr>
          <w:rFonts w:ascii="Calibri" w:hAnsi="Calibri" w:cs="Calibri"/>
          <w:sz w:val="20"/>
          <w:szCs w:val="20"/>
        </w:rPr>
        <w:t>)</w:t>
      </w:r>
      <w:r w:rsidR="00C722F5" w:rsidRPr="00C24BEF">
        <w:rPr>
          <w:rFonts w:ascii="Calibri" w:hAnsi="Calibri" w:cs="Calibri"/>
          <w:sz w:val="20"/>
          <w:szCs w:val="20"/>
        </w:rPr>
        <w:t xml:space="preserve"> a z Výzvy k podání nabídek</w:t>
      </w:r>
      <w:r w:rsidR="00E54CA6">
        <w:rPr>
          <w:rFonts w:ascii="Calibri" w:hAnsi="Calibri" w:cs="Calibri"/>
          <w:sz w:val="20"/>
          <w:szCs w:val="20"/>
        </w:rPr>
        <w:t xml:space="preserve"> na plnění této veřejné </w:t>
      </w:r>
      <w:proofErr w:type="spellStart"/>
      <w:r w:rsidR="00E54CA6">
        <w:rPr>
          <w:rFonts w:ascii="Calibri" w:hAnsi="Calibri" w:cs="Calibri"/>
          <w:sz w:val="20"/>
          <w:szCs w:val="20"/>
        </w:rPr>
        <w:t>zaázy</w:t>
      </w:r>
      <w:proofErr w:type="spellEnd"/>
      <w:r w:rsidR="00C722F5" w:rsidRPr="00C24BEF">
        <w:rPr>
          <w:rFonts w:ascii="Calibri" w:hAnsi="Calibri" w:cs="Calibri"/>
          <w:sz w:val="20"/>
          <w:szCs w:val="20"/>
        </w:rPr>
        <w:t xml:space="preserve">,    </w:t>
      </w:r>
    </w:p>
    <w:p w14:paraId="6F7F46A4" w14:textId="77777777" w:rsidR="008530A2" w:rsidRPr="00C24BEF" w:rsidRDefault="00C00218" w:rsidP="00A83673">
      <w:pPr>
        <w:pStyle w:val="Zkladntext"/>
        <w:numPr>
          <w:ilvl w:val="0"/>
          <w:numId w:val="30"/>
        </w:numPr>
        <w:spacing w:before="120" w:line="276" w:lineRule="auto"/>
        <w:rPr>
          <w:rFonts w:ascii="Calibri" w:hAnsi="Calibri" w:cs="Calibri"/>
          <w:sz w:val="20"/>
          <w:szCs w:val="20"/>
        </w:rPr>
      </w:pPr>
      <w:r w:rsidRPr="00C24BEF">
        <w:rPr>
          <w:rFonts w:ascii="Calibri" w:hAnsi="Calibri" w:cs="Calibri"/>
          <w:sz w:val="20"/>
          <w:szCs w:val="20"/>
        </w:rPr>
        <w:t xml:space="preserve">zhotovitel řádně provede funkční a zátěžové zkoušky předmětu </w:t>
      </w:r>
      <w:r w:rsidR="00930F20">
        <w:rPr>
          <w:rFonts w:ascii="Calibri" w:hAnsi="Calibri" w:cs="Calibri"/>
          <w:sz w:val="20"/>
          <w:szCs w:val="20"/>
        </w:rPr>
        <w:t>díla</w:t>
      </w:r>
      <w:r w:rsidRPr="00C24BEF">
        <w:rPr>
          <w:rFonts w:ascii="Calibri" w:hAnsi="Calibri" w:cs="Calibri"/>
          <w:sz w:val="20"/>
          <w:szCs w:val="20"/>
        </w:rPr>
        <w:t>,</w:t>
      </w:r>
    </w:p>
    <w:p w14:paraId="00C5EB29" w14:textId="77777777" w:rsidR="008530A2" w:rsidRPr="00C24BEF" w:rsidRDefault="00C00218" w:rsidP="00A83673">
      <w:pPr>
        <w:pStyle w:val="Zkladntext"/>
        <w:numPr>
          <w:ilvl w:val="0"/>
          <w:numId w:val="30"/>
        </w:numPr>
        <w:spacing w:before="120" w:line="276" w:lineRule="auto"/>
        <w:rPr>
          <w:rFonts w:ascii="Calibri" w:hAnsi="Calibri" w:cs="Calibri"/>
          <w:sz w:val="20"/>
          <w:szCs w:val="20"/>
        </w:rPr>
      </w:pPr>
      <w:r w:rsidRPr="00C24BEF">
        <w:rPr>
          <w:rFonts w:ascii="Calibri" w:hAnsi="Calibri" w:cs="Calibri"/>
          <w:sz w:val="20"/>
          <w:szCs w:val="20"/>
        </w:rPr>
        <w:t>zhotovitel provede řádné výchozí revize</w:t>
      </w:r>
      <w:r w:rsidR="005273F5" w:rsidRPr="00C24BEF">
        <w:rPr>
          <w:rFonts w:ascii="Calibri" w:hAnsi="Calibri" w:cs="Calibri"/>
          <w:sz w:val="20"/>
          <w:szCs w:val="20"/>
        </w:rPr>
        <w:t xml:space="preserve"> a revizní zkoušky</w:t>
      </w:r>
      <w:r w:rsidRPr="00C24BEF">
        <w:rPr>
          <w:rFonts w:ascii="Calibri" w:hAnsi="Calibri" w:cs="Calibri"/>
          <w:sz w:val="20"/>
          <w:szCs w:val="20"/>
        </w:rPr>
        <w:t xml:space="preserve"> interaktivní sklopné lezecké stěny, </w:t>
      </w:r>
      <w:r w:rsidR="005273F5" w:rsidRPr="00C24BEF">
        <w:rPr>
          <w:rFonts w:ascii="Calibri" w:hAnsi="Calibri" w:cs="Calibri"/>
          <w:sz w:val="20"/>
          <w:szCs w:val="20"/>
        </w:rPr>
        <w:t xml:space="preserve">jejího </w:t>
      </w:r>
      <w:r w:rsidRPr="00C24BEF">
        <w:rPr>
          <w:rFonts w:ascii="Calibri" w:hAnsi="Calibri" w:cs="Calibri"/>
          <w:sz w:val="20"/>
          <w:szCs w:val="20"/>
        </w:rPr>
        <w:t>naklápěcího systému a interaktivního světelného led systému a všech</w:t>
      </w:r>
      <w:r w:rsidR="00B871B7" w:rsidRPr="00C24BEF">
        <w:rPr>
          <w:rFonts w:ascii="Calibri" w:hAnsi="Calibri" w:cs="Calibri"/>
          <w:sz w:val="20"/>
          <w:szCs w:val="20"/>
        </w:rPr>
        <w:t xml:space="preserve"> dalších</w:t>
      </w:r>
      <w:r w:rsidRPr="00C24BEF">
        <w:rPr>
          <w:rFonts w:ascii="Calibri" w:hAnsi="Calibri" w:cs="Calibri"/>
          <w:sz w:val="20"/>
          <w:szCs w:val="20"/>
        </w:rPr>
        <w:t xml:space="preserve"> </w:t>
      </w:r>
      <w:r w:rsidR="00B871B7" w:rsidRPr="00C24BEF">
        <w:rPr>
          <w:rFonts w:ascii="Calibri" w:hAnsi="Calibri" w:cs="Calibri"/>
          <w:sz w:val="20"/>
          <w:szCs w:val="20"/>
        </w:rPr>
        <w:t>částí díla, u nichž právní předpisy vyžadují provedení výchozích revizí</w:t>
      </w:r>
      <w:r w:rsidRPr="00C24BEF">
        <w:rPr>
          <w:rFonts w:ascii="Calibri" w:hAnsi="Calibri" w:cs="Calibri"/>
          <w:sz w:val="20"/>
          <w:szCs w:val="20"/>
        </w:rPr>
        <w:t>,</w:t>
      </w:r>
    </w:p>
    <w:p w14:paraId="43DB2563" w14:textId="77777777" w:rsidR="008530A2" w:rsidRPr="00C24BEF" w:rsidRDefault="00B871B7" w:rsidP="00A83673">
      <w:pPr>
        <w:pStyle w:val="Zkladntext"/>
        <w:numPr>
          <w:ilvl w:val="0"/>
          <w:numId w:val="30"/>
        </w:numPr>
        <w:spacing w:before="120" w:line="276" w:lineRule="auto"/>
        <w:rPr>
          <w:rFonts w:ascii="Calibri" w:hAnsi="Calibri" w:cs="Calibri"/>
          <w:sz w:val="20"/>
          <w:szCs w:val="20"/>
        </w:rPr>
      </w:pPr>
      <w:r w:rsidRPr="00C24BEF">
        <w:rPr>
          <w:rFonts w:ascii="Calibri" w:hAnsi="Calibri" w:cs="Calibri"/>
          <w:sz w:val="20"/>
          <w:szCs w:val="20"/>
        </w:rPr>
        <w:t>zhotovitel předá objednateli dokumentaci vztahující se k předmětu díla specifikovanou v čl. I. odst. 2 pod písm.</w:t>
      </w:r>
      <w:r w:rsidR="00E54CA6">
        <w:rPr>
          <w:rFonts w:ascii="Calibri" w:hAnsi="Calibri" w:cs="Calibri"/>
          <w:sz w:val="20"/>
          <w:szCs w:val="20"/>
        </w:rPr>
        <w:t xml:space="preserve"> </w:t>
      </w:r>
      <w:proofErr w:type="spellStart"/>
      <w:r w:rsidR="00E54CA6">
        <w:rPr>
          <w:rFonts w:ascii="Calibri" w:hAnsi="Calibri" w:cs="Calibri"/>
          <w:sz w:val="20"/>
          <w:szCs w:val="20"/>
        </w:rPr>
        <w:t>aa</w:t>
      </w:r>
      <w:proofErr w:type="spellEnd"/>
      <w:r w:rsidR="00E54CA6">
        <w:rPr>
          <w:rFonts w:ascii="Calibri" w:hAnsi="Calibri" w:cs="Calibri"/>
          <w:sz w:val="20"/>
          <w:szCs w:val="20"/>
        </w:rPr>
        <w:t>) a</w:t>
      </w:r>
      <w:r w:rsidR="00F73A2D">
        <w:rPr>
          <w:rFonts w:ascii="Calibri" w:hAnsi="Calibri" w:cs="Calibri"/>
          <w:sz w:val="20"/>
          <w:szCs w:val="20"/>
        </w:rPr>
        <w:t xml:space="preserve"> bb</w:t>
      </w:r>
      <w:r w:rsidRPr="00C24BEF">
        <w:rPr>
          <w:rFonts w:ascii="Calibri" w:hAnsi="Calibri" w:cs="Calibri"/>
          <w:sz w:val="20"/>
          <w:szCs w:val="20"/>
        </w:rPr>
        <w:t>) smlouvy,</w:t>
      </w:r>
      <w:r w:rsidR="00C00218" w:rsidRPr="00C24BEF">
        <w:rPr>
          <w:rFonts w:ascii="Calibri" w:hAnsi="Calibri" w:cs="Calibri"/>
          <w:sz w:val="20"/>
          <w:szCs w:val="20"/>
        </w:rPr>
        <w:t xml:space="preserve"> </w:t>
      </w:r>
    </w:p>
    <w:p w14:paraId="49362839" w14:textId="77777777" w:rsidR="008530A2" w:rsidRPr="00C24BEF" w:rsidRDefault="00C722F5" w:rsidP="00A83673">
      <w:pPr>
        <w:pStyle w:val="Zkladntext"/>
        <w:numPr>
          <w:ilvl w:val="0"/>
          <w:numId w:val="30"/>
        </w:numPr>
        <w:spacing w:before="120" w:line="276" w:lineRule="auto"/>
        <w:rPr>
          <w:rFonts w:ascii="Calibri" w:hAnsi="Calibri" w:cs="Calibri"/>
          <w:sz w:val="20"/>
          <w:szCs w:val="20"/>
        </w:rPr>
      </w:pPr>
      <w:r w:rsidRPr="00C24BEF">
        <w:rPr>
          <w:rFonts w:ascii="Calibri" w:hAnsi="Calibri" w:cs="Calibri"/>
          <w:sz w:val="20"/>
          <w:szCs w:val="20"/>
        </w:rPr>
        <w:lastRenderedPageBreak/>
        <w:t xml:space="preserve">zhotovitel řádně odstraní všechny rozpory zhotoveného předmětu díla s technickými, bezpečnostními, funkčními a provozními požadavky technických norem ČSN EN  1257-2:2017 a ČSN EN 1257-3:2017, které byly zjištěny nezávislým revizním technikem v rámci nezávislé odborné technické kontroly zhotovené interaktivní sklopné lezecké stěny a uvedeny v „Protokolu o odborné po-instalační technické kontrole“, </w:t>
      </w:r>
    </w:p>
    <w:p w14:paraId="3DB1EF2B" w14:textId="77777777" w:rsidR="008530A2" w:rsidRPr="00C24BEF" w:rsidRDefault="00C722F5" w:rsidP="00A83673">
      <w:pPr>
        <w:pStyle w:val="Zkladntext"/>
        <w:numPr>
          <w:ilvl w:val="0"/>
          <w:numId w:val="30"/>
        </w:numPr>
        <w:spacing w:before="120" w:line="276" w:lineRule="auto"/>
        <w:rPr>
          <w:rFonts w:ascii="Calibri" w:hAnsi="Calibri" w:cs="Calibri"/>
          <w:sz w:val="20"/>
          <w:szCs w:val="20"/>
        </w:rPr>
      </w:pPr>
      <w:r w:rsidRPr="00C24BEF">
        <w:rPr>
          <w:rFonts w:ascii="Calibri" w:hAnsi="Calibri" w:cs="Calibri"/>
          <w:sz w:val="20"/>
          <w:szCs w:val="20"/>
        </w:rPr>
        <w:t xml:space="preserve">zhotovitel uvede zhotovený předmět díla do souladu s technickými normami ČSN EN 12572-2:2017 a ČSN EN 12572-3:2017,   </w:t>
      </w:r>
    </w:p>
    <w:p w14:paraId="6E312401" w14:textId="77777777" w:rsidR="008530A2" w:rsidRPr="00C24BEF" w:rsidRDefault="00C722F5" w:rsidP="00A83673">
      <w:pPr>
        <w:pStyle w:val="Zkladntext"/>
        <w:numPr>
          <w:ilvl w:val="0"/>
          <w:numId w:val="30"/>
        </w:numPr>
        <w:spacing w:before="120" w:line="276" w:lineRule="auto"/>
        <w:rPr>
          <w:rFonts w:ascii="Calibri" w:hAnsi="Calibri" w:cs="Calibri"/>
          <w:sz w:val="20"/>
          <w:szCs w:val="20"/>
        </w:rPr>
      </w:pPr>
      <w:r w:rsidRPr="00C24BEF">
        <w:rPr>
          <w:rFonts w:ascii="Calibri" w:hAnsi="Calibri" w:cs="Calibri"/>
          <w:sz w:val="20"/>
          <w:szCs w:val="20"/>
        </w:rPr>
        <w:t>zhotovitel řádně odstraní všechny vady a nedodělky zhotoveného předmětu díla (</w:t>
      </w:r>
      <w:r w:rsidR="00FC007A">
        <w:rPr>
          <w:rFonts w:ascii="Calibri" w:hAnsi="Calibri" w:cs="Calibri"/>
          <w:sz w:val="20"/>
          <w:szCs w:val="20"/>
        </w:rPr>
        <w:t xml:space="preserve">vady ve způsobu zhotovení interaktivní </w:t>
      </w:r>
      <w:r w:rsidRPr="00C24BEF">
        <w:rPr>
          <w:rFonts w:ascii="Calibri" w:hAnsi="Calibri" w:cs="Calibri"/>
          <w:sz w:val="20"/>
          <w:szCs w:val="20"/>
        </w:rPr>
        <w:t>sklopné lezecké stěny, </w:t>
      </w:r>
      <w:r w:rsidR="00FC007A">
        <w:rPr>
          <w:rFonts w:ascii="Calibri" w:hAnsi="Calibri" w:cs="Calibri"/>
          <w:sz w:val="20"/>
          <w:szCs w:val="20"/>
        </w:rPr>
        <w:t xml:space="preserve">vady </w:t>
      </w:r>
      <w:r w:rsidRPr="00C24BEF">
        <w:rPr>
          <w:rFonts w:ascii="Calibri" w:hAnsi="Calibri" w:cs="Calibri"/>
          <w:sz w:val="20"/>
          <w:szCs w:val="20"/>
        </w:rPr>
        <w:t xml:space="preserve">naklápěcího systému lezecké stěny, </w:t>
      </w:r>
      <w:r w:rsidR="00FC007A">
        <w:rPr>
          <w:rFonts w:ascii="Calibri" w:hAnsi="Calibri" w:cs="Calibri"/>
          <w:sz w:val="20"/>
          <w:szCs w:val="20"/>
        </w:rPr>
        <w:t xml:space="preserve">vady </w:t>
      </w:r>
      <w:r w:rsidRPr="00C24BEF">
        <w:rPr>
          <w:rFonts w:ascii="Calibri" w:hAnsi="Calibri" w:cs="Calibri"/>
          <w:sz w:val="20"/>
          <w:szCs w:val="20"/>
        </w:rPr>
        <w:t xml:space="preserve">interaktivního světelného led systému, </w:t>
      </w:r>
      <w:r w:rsidR="00FC007A">
        <w:rPr>
          <w:rFonts w:ascii="Calibri" w:hAnsi="Calibri" w:cs="Calibri"/>
          <w:sz w:val="20"/>
          <w:szCs w:val="20"/>
        </w:rPr>
        <w:t xml:space="preserve">vady </w:t>
      </w:r>
      <w:r w:rsidRPr="00C24BEF">
        <w:rPr>
          <w:rFonts w:ascii="Calibri" w:hAnsi="Calibri" w:cs="Calibri"/>
          <w:sz w:val="20"/>
          <w:szCs w:val="20"/>
        </w:rPr>
        <w:t>lezeckých chytů</w:t>
      </w:r>
      <w:r w:rsidR="006E0B41">
        <w:rPr>
          <w:rFonts w:ascii="Calibri" w:hAnsi="Calibri" w:cs="Calibri"/>
          <w:sz w:val="20"/>
          <w:szCs w:val="20"/>
        </w:rPr>
        <w:t xml:space="preserve"> a stupů</w:t>
      </w:r>
      <w:r w:rsidR="00FC007A">
        <w:rPr>
          <w:rFonts w:ascii="Calibri" w:hAnsi="Calibri" w:cs="Calibri"/>
          <w:sz w:val="20"/>
          <w:szCs w:val="20"/>
        </w:rPr>
        <w:t>,</w:t>
      </w:r>
      <w:r w:rsidRPr="00C24BEF">
        <w:rPr>
          <w:rFonts w:ascii="Calibri" w:hAnsi="Calibri" w:cs="Calibri"/>
          <w:sz w:val="20"/>
          <w:szCs w:val="20"/>
        </w:rPr>
        <w:t xml:space="preserve"> </w:t>
      </w:r>
      <w:r w:rsidR="00FC007A">
        <w:rPr>
          <w:rFonts w:ascii="Calibri" w:hAnsi="Calibri" w:cs="Calibri"/>
          <w:sz w:val="20"/>
          <w:szCs w:val="20"/>
        </w:rPr>
        <w:t xml:space="preserve">vady </w:t>
      </w:r>
      <w:r w:rsidRPr="00C24BEF">
        <w:rPr>
          <w:rFonts w:ascii="Calibri" w:hAnsi="Calibri" w:cs="Calibri"/>
          <w:sz w:val="20"/>
          <w:szCs w:val="20"/>
        </w:rPr>
        <w:t>dopadové plochy</w:t>
      </w:r>
      <w:r w:rsidR="00FC007A">
        <w:rPr>
          <w:rFonts w:ascii="Calibri" w:hAnsi="Calibri" w:cs="Calibri"/>
          <w:sz w:val="20"/>
          <w:szCs w:val="20"/>
        </w:rPr>
        <w:t>, vady způsobu ukotvení sklopené lezecké stěny do podlahy Sportovní haly Fénix, vady způsobu provedení  úpravy podlahy Sportovní haly Fénix</w:t>
      </w:r>
      <w:r w:rsidRPr="00C24BEF">
        <w:rPr>
          <w:rFonts w:ascii="Calibri" w:hAnsi="Calibri" w:cs="Calibri"/>
          <w:sz w:val="20"/>
          <w:szCs w:val="20"/>
        </w:rPr>
        <w:t>), které byly zjištěny v průběhu přejímacího řízení předmětu díla a uvedeny v </w:t>
      </w:r>
      <w:r w:rsidRPr="00C24BEF">
        <w:rPr>
          <w:rFonts w:ascii="Calibri" w:hAnsi="Calibri" w:cs="Calibri"/>
          <w:i/>
          <w:sz w:val="20"/>
          <w:szCs w:val="20"/>
        </w:rPr>
        <w:t>„Protokolu o odborné po-instalační technické kontrole</w:t>
      </w:r>
      <w:r w:rsidRPr="00C24BEF">
        <w:rPr>
          <w:rFonts w:ascii="Calibri" w:hAnsi="Calibri" w:cs="Calibri"/>
          <w:sz w:val="20"/>
          <w:szCs w:val="20"/>
        </w:rPr>
        <w:t>“ nebo ve „</w:t>
      </w:r>
      <w:r w:rsidRPr="00C24BEF">
        <w:rPr>
          <w:rFonts w:ascii="Calibri" w:hAnsi="Calibri" w:cs="Calibri"/>
          <w:i/>
          <w:sz w:val="20"/>
          <w:szCs w:val="20"/>
        </w:rPr>
        <w:t>Zjišťovacím protokolu funkčních a zátěžových zkoušek předmětu díla</w:t>
      </w:r>
      <w:r w:rsidRPr="00C24BEF">
        <w:rPr>
          <w:rFonts w:ascii="Calibri" w:hAnsi="Calibri" w:cs="Calibri"/>
          <w:sz w:val="20"/>
          <w:szCs w:val="20"/>
        </w:rPr>
        <w:t xml:space="preserve">“ a nebo ve </w:t>
      </w:r>
      <w:r w:rsidRPr="00C24BEF">
        <w:rPr>
          <w:rFonts w:ascii="Calibri" w:hAnsi="Calibri" w:cs="Calibri"/>
          <w:i/>
          <w:sz w:val="20"/>
          <w:szCs w:val="20"/>
        </w:rPr>
        <w:t>„Zjišťovacím protokolu přejímacího řízení interaktivní sklopné lezecké stěny</w:t>
      </w:r>
      <w:r w:rsidRPr="00C24BEF">
        <w:rPr>
          <w:rFonts w:ascii="Calibri" w:hAnsi="Calibri" w:cs="Calibri"/>
          <w:sz w:val="20"/>
          <w:szCs w:val="20"/>
        </w:rPr>
        <w:t>“,</w:t>
      </w:r>
    </w:p>
    <w:p w14:paraId="6E3F1CF7" w14:textId="77777777" w:rsidR="00C722F5" w:rsidRPr="00C24BEF" w:rsidRDefault="00C722F5" w:rsidP="00A83673">
      <w:pPr>
        <w:pStyle w:val="Zkladntext"/>
        <w:numPr>
          <w:ilvl w:val="0"/>
          <w:numId w:val="30"/>
        </w:numPr>
        <w:spacing w:before="120" w:line="276" w:lineRule="auto"/>
        <w:rPr>
          <w:rFonts w:ascii="Calibri" w:hAnsi="Calibri" w:cs="Calibri"/>
          <w:sz w:val="20"/>
          <w:szCs w:val="20"/>
        </w:rPr>
      </w:pPr>
      <w:r w:rsidRPr="00C24BEF">
        <w:rPr>
          <w:rFonts w:ascii="Calibri" w:hAnsi="Calibri" w:cs="Calibri"/>
          <w:sz w:val="20"/>
          <w:szCs w:val="20"/>
        </w:rPr>
        <w:t xml:space="preserve">zhotovitel provede zaškolení obsluhy objednatele ohledně údržby a způsobu ovládání a </w:t>
      </w:r>
      <w:proofErr w:type="gramStart"/>
      <w:r w:rsidRPr="00C24BEF">
        <w:rPr>
          <w:rFonts w:ascii="Calibri" w:hAnsi="Calibri" w:cs="Calibri"/>
          <w:sz w:val="20"/>
          <w:szCs w:val="20"/>
        </w:rPr>
        <w:t>fungování - interaktivní</w:t>
      </w:r>
      <w:proofErr w:type="gramEnd"/>
      <w:r w:rsidRPr="00C24BEF">
        <w:rPr>
          <w:rFonts w:ascii="Calibri" w:hAnsi="Calibri" w:cs="Calibri"/>
          <w:sz w:val="20"/>
          <w:szCs w:val="20"/>
        </w:rPr>
        <w:t xml:space="preserve"> sklopené lezecké stěny, naklápěcího systému a interaktivního světelného led systému.    </w:t>
      </w:r>
    </w:p>
    <w:p w14:paraId="0647316F" w14:textId="6494C5AB" w:rsidR="00B871B7" w:rsidRPr="00C24BEF" w:rsidRDefault="00B871B7" w:rsidP="00052CBA">
      <w:pPr>
        <w:numPr>
          <w:ilvl w:val="3"/>
          <w:numId w:val="2"/>
        </w:numPr>
        <w:tabs>
          <w:tab w:val="left" w:pos="426"/>
        </w:tabs>
        <w:spacing w:before="120" w:line="276" w:lineRule="auto"/>
        <w:ind w:left="426" w:hanging="426"/>
        <w:jc w:val="both"/>
        <w:rPr>
          <w:sz w:val="20"/>
          <w:szCs w:val="20"/>
        </w:rPr>
      </w:pPr>
      <w:r w:rsidRPr="00C24BEF">
        <w:rPr>
          <w:rFonts w:asciiTheme="minorHAnsi" w:hAnsiTheme="minorHAnsi" w:cstheme="minorHAnsi"/>
          <w:sz w:val="20"/>
          <w:szCs w:val="20"/>
        </w:rPr>
        <w:t>V rámci přejímacího řízení předmětu díla je zhotovitel povinen provést za účasti objednatele funkční a zátěžové zkoušky předmětu díla k prokázání, že zhotovený předmět díla</w:t>
      </w:r>
      <w:r w:rsidR="009E1BA2">
        <w:rPr>
          <w:rFonts w:asciiTheme="minorHAnsi" w:hAnsiTheme="minorHAnsi" w:cstheme="minorHAnsi"/>
          <w:sz w:val="20"/>
          <w:szCs w:val="20"/>
        </w:rPr>
        <w:t>,</w:t>
      </w:r>
      <w:r w:rsidRPr="00C24BEF">
        <w:rPr>
          <w:rFonts w:asciiTheme="minorHAnsi" w:hAnsiTheme="minorHAnsi" w:cstheme="minorHAnsi"/>
          <w:sz w:val="20"/>
          <w:szCs w:val="20"/>
        </w:rPr>
        <w:t xml:space="preserve"> jako jednotný funkční celek</w:t>
      </w:r>
      <w:r w:rsidR="009E1BA2">
        <w:rPr>
          <w:rFonts w:asciiTheme="minorHAnsi" w:hAnsiTheme="minorHAnsi" w:cstheme="minorHAnsi"/>
          <w:sz w:val="20"/>
          <w:szCs w:val="20"/>
        </w:rPr>
        <w:t xml:space="preserve"> -</w:t>
      </w:r>
      <w:r w:rsidRPr="00C24BEF">
        <w:rPr>
          <w:rFonts w:asciiTheme="minorHAnsi" w:hAnsiTheme="minorHAnsi" w:cstheme="minorHAnsi"/>
          <w:sz w:val="20"/>
          <w:szCs w:val="20"/>
        </w:rPr>
        <w:t xml:space="preserve"> splňuje všechny technické, funkční, výkonové, bezpečnostní a další požadavky na předmět díla specifikované v této smlouv</w:t>
      </w:r>
      <w:r w:rsidR="00090513">
        <w:rPr>
          <w:rFonts w:asciiTheme="minorHAnsi" w:hAnsiTheme="minorHAnsi" w:cstheme="minorHAnsi"/>
          <w:sz w:val="20"/>
          <w:szCs w:val="20"/>
        </w:rPr>
        <w:t>ě</w:t>
      </w:r>
      <w:r w:rsidRPr="00C24BEF">
        <w:rPr>
          <w:rFonts w:asciiTheme="minorHAnsi" w:hAnsiTheme="minorHAnsi" w:cstheme="minorHAnsi"/>
          <w:sz w:val="20"/>
          <w:szCs w:val="20"/>
        </w:rPr>
        <w:t xml:space="preserve"> a jejich přílohách, v</w:t>
      </w:r>
      <w:r w:rsidR="00472A91">
        <w:rPr>
          <w:rFonts w:asciiTheme="minorHAnsi" w:hAnsiTheme="minorHAnsi" w:cstheme="minorHAnsi"/>
          <w:sz w:val="20"/>
          <w:szCs w:val="20"/>
        </w:rPr>
        <w:t> minimálních technických požadavcích</w:t>
      </w:r>
      <w:r w:rsidRPr="00C24BEF">
        <w:rPr>
          <w:rFonts w:asciiTheme="minorHAnsi" w:hAnsiTheme="minorHAnsi" w:cstheme="minorHAnsi"/>
          <w:sz w:val="20"/>
          <w:szCs w:val="20"/>
        </w:rPr>
        <w:t xml:space="preserve"> (viz Příloha č. 2 smlouvy),</w:t>
      </w:r>
      <w:r w:rsidR="00930F20">
        <w:rPr>
          <w:rFonts w:asciiTheme="minorHAnsi" w:hAnsiTheme="minorHAnsi" w:cstheme="minorHAnsi"/>
          <w:sz w:val="20"/>
          <w:szCs w:val="20"/>
        </w:rPr>
        <w:t xml:space="preserve"> v </w:t>
      </w:r>
      <w:r w:rsidR="00B25A03">
        <w:rPr>
          <w:rFonts w:asciiTheme="minorHAnsi" w:hAnsiTheme="minorHAnsi" w:cstheme="minorHAnsi"/>
          <w:sz w:val="20"/>
          <w:szCs w:val="20"/>
        </w:rPr>
        <w:t>T</w:t>
      </w:r>
      <w:r w:rsidR="00930F20">
        <w:rPr>
          <w:rFonts w:asciiTheme="minorHAnsi" w:hAnsiTheme="minorHAnsi" w:cstheme="minorHAnsi"/>
          <w:sz w:val="20"/>
          <w:szCs w:val="20"/>
        </w:rPr>
        <w:t>echnickém řešení způsobu ukotvení sklopné lezecké stěny do podlahy Sportovní haly Fénix</w:t>
      </w:r>
      <w:r w:rsidR="009E1BA2">
        <w:rPr>
          <w:rFonts w:asciiTheme="minorHAnsi" w:hAnsiTheme="minorHAnsi" w:cstheme="minorHAnsi"/>
          <w:sz w:val="20"/>
          <w:szCs w:val="20"/>
        </w:rPr>
        <w:t xml:space="preserve"> obsaženém ve Zprávě z prohlídky konstrukce září – říjen 2023</w:t>
      </w:r>
      <w:r w:rsidR="00930F20">
        <w:rPr>
          <w:rFonts w:asciiTheme="minorHAnsi" w:hAnsiTheme="minorHAnsi" w:cstheme="minorHAnsi"/>
          <w:sz w:val="20"/>
          <w:szCs w:val="20"/>
        </w:rPr>
        <w:t xml:space="preserve"> (viz Příloha č. 3),</w:t>
      </w:r>
      <w:r w:rsidR="00090513" w:rsidRPr="00090513">
        <w:rPr>
          <w:rFonts w:ascii="Calibri" w:hAnsi="Calibri" w:cs="Calibri"/>
          <w:sz w:val="20"/>
          <w:szCs w:val="20"/>
        </w:rPr>
        <w:t xml:space="preserve"> </w:t>
      </w:r>
      <w:r w:rsidR="00090513">
        <w:rPr>
          <w:rFonts w:ascii="Calibri" w:hAnsi="Calibri" w:cs="Calibri"/>
          <w:sz w:val="20"/>
          <w:szCs w:val="20"/>
        </w:rPr>
        <w:t>v</w:t>
      </w:r>
      <w:r w:rsidR="00090513" w:rsidRPr="00C24BEF">
        <w:rPr>
          <w:rFonts w:ascii="Calibri" w:hAnsi="Calibri" w:cs="Calibri"/>
          <w:sz w:val="20"/>
          <w:szCs w:val="20"/>
        </w:rPr>
        <w:t xml:space="preserve"> dispoziční</w:t>
      </w:r>
      <w:r w:rsidR="00090513">
        <w:rPr>
          <w:rFonts w:ascii="Calibri" w:hAnsi="Calibri" w:cs="Calibri"/>
          <w:sz w:val="20"/>
          <w:szCs w:val="20"/>
        </w:rPr>
        <w:t>m</w:t>
      </w:r>
      <w:r w:rsidR="00090513" w:rsidRPr="00C24BEF">
        <w:rPr>
          <w:rFonts w:ascii="Calibri" w:hAnsi="Calibri" w:cs="Calibri"/>
          <w:sz w:val="20"/>
          <w:szCs w:val="20"/>
        </w:rPr>
        <w:t xml:space="preserve"> řešení</w:t>
      </w:r>
      <w:r w:rsidR="00090513">
        <w:rPr>
          <w:rFonts w:ascii="Calibri" w:hAnsi="Calibri" w:cs="Calibri"/>
          <w:sz w:val="20"/>
          <w:szCs w:val="20"/>
        </w:rPr>
        <w:t xml:space="preserve"> umístění sklopné lezecké stěny a dopadové plochy ve Sportovní hale Fénix</w:t>
      </w:r>
      <w:r w:rsidR="00090513" w:rsidRPr="00C24BEF">
        <w:rPr>
          <w:rFonts w:ascii="Calibri" w:hAnsi="Calibri" w:cs="Calibri"/>
          <w:sz w:val="20"/>
          <w:szCs w:val="20"/>
        </w:rPr>
        <w:t xml:space="preserve"> (viz Příloha č. </w:t>
      </w:r>
      <w:r w:rsidR="00090513">
        <w:rPr>
          <w:rFonts w:ascii="Calibri" w:hAnsi="Calibri" w:cs="Calibri"/>
          <w:sz w:val="20"/>
          <w:szCs w:val="20"/>
        </w:rPr>
        <w:t>4</w:t>
      </w:r>
      <w:r w:rsidR="00090513" w:rsidRPr="00C24BEF">
        <w:rPr>
          <w:rFonts w:ascii="Calibri" w:hAnsi="Calibri" w:cs="Calibri"/>
          <w:sz w:val="20"/>
          <w:szCs w:val="20"/>
        </w:rPr>
        <w:t>)</w:t>
      </w:r>
      <w:r w:rsidR="00090513">
        <w:rPr>
          <w:rFonts w:ascii="Calibri" w:hAnsi="Calibri" w:cs="Calibri"/>
          <w:sz w:val="20"/>
          <w:szCs w:val="20"/>
        </w:rPr>
        <w:t>,</w:t>
      </w:r>
      <w:r w:rsidRPr="00C24BEF">
        <w:rPr>
          <w:rFonts w:asciiTheme="minorHAnsi" w:hAnsiTheme="minorHAnsi" w:cstheme="minorHAnsi"/>
          <w:sz w:val="20"/>
          <w:szCs w:val="20"/>
        </w:rPr>
        <w:t xml:space="preserve"> v nabídce zhotovitele</w:t>
      </w:r>
      <w:r w:rsidR="00930F20">
        <w:rPr>
          <w:rFonts w:asciiTheme="minorHAnsi" w:hAnsiTheme="minorHAnsi" w:cstheme="minorHAnsi"/>
          <w:sz w:val="20"/>
          <w:szCs w:val="20"/>
        </w:rPr>
        <w:t xml:space="preserve"> na plnění této veřejné zakázky</w:t>
      </w:r>
      <w:r w:rsidR="00F73A2D">
        <w:rPr>
          <w:rFonts w:asciiTheme="minorHAnsi" w:hAnsiTheme="minorHAnsi" w:cstheme="minorHAnsi"/>
          <w:sz w:val="20"/>
          <w:szCs w:val="20"/>
        </w:rPr>
        <w:t xml:space="preserve"> (viz Příloha č. 6)</w:t>
      </w:r>
      <w:r w:rsidRPr="00C24BEF">
        <w:rPr>
          <w:rFonts w:asciiTheme="minorHAnsi" w:hAnsiTheme="minorHAnsi" w:cstheme="minorHAnsi"/>
          <w:sz w:val="20"/>
          <w:szCs w:val="20"/>
        </w:rPr>
        <w:t xml:space="preserve">, v technické dokumentaci výrobců jednotlivých částí díla a v technických normách, které se vztahují na předmět díla (zejména </w:t>
      </w:r>
      <w:r w:rsidRPr="00C24BEF">
        <w:rPr>
          <w:rFonts w:ascii="Calibri" w:hAnsi="Calibri" w:cs="Calibri"/>
          <w:sz w:val="20"/>
          <w:szCs w:val="20"/>
        </w:rPr>
        <w:t>ČSN EN 12572-2:2017 a ČSN EN 12572-3:2017). O průběhu a výsledcích funkčních a zátěžových zkoušek předmětu díla bude vypracován „</w:t>
      </w:r>
      <w:r w:rsidRPr="00C24BEF">
        <w:rPr>
          <w:rFonts w:ascii="Calibri" w:hAnsi="Calibri" w:cs="Calibri"/>
          <w:b/>
          <w:i/>
          <w:sz w:val="20"/>
          <w:szCs w:val="20"/>
        </w:rPr>
        <w:t>Zjišťovací protokol funkčních a zátěžových zkoušek předmětu díla</w:t>
      </w:r>
      <w:r w:rsidR="00BD5741" w:rsidRPr="00C24BEF">
        <w:rPr>
          <w:rFonts w:ascii="Calibri" w:hAnsi="Calibri" w:cs="Calibri"/>
          <w:sz w:val="20"/>
          <w:szCs w:val="20"/>
        </w:rPr>
        <w:t>“, ve</w:t>
      </w:r>
      <w:r w:rsidRPr="00C24BEF">
        <w:rPr>
          <w:rFonts w:ascii="Calibri" w:hAnsi="Calibri" w:cs="Calibri"/>
          <w:sz w:val="20"/>
          <w:szCs w:val="20"/>
        </w:rPr>
        <w:t xml:space="preserve"> kterém budou specifikovány vady předmětu díla zjištěné provedením jeho funkčních a zátěžových zkoušek.</w:t>
      </w:r>
      <w:r w:rsidRPr="00C24BEF">
        <w:rPr>
          <w:rFonts w:asciiTheme="minorHAnsi" w:hAnsiTheme="minorHAnsi" w:cstheme="minorHAnsi"/>
          <w:sz w:val="20"/>
          <w:szCs w:val="20"/>
        </w:rPr>
        <w:t> </w:t>
      </w:r>
      <w:r w:rsidRPr="00C24BEF">
        <w:rPr>
          <w:rFonts w:ascii="Calibri" w:hAnsi="Calibri" w:cs="Calibri"/>
          <w:sz w:val="20"/>
          <w:szCs w:val="20"/>
        </w:rPr>
        <w:t>Předmět díla není dokončen do doby, než zhotovitel odstraní všechny vady a nedodělky zhotoveného předmětu díla zjištěné v rámci přejímacího řízení a uvedené ve „</w:t>
      </w:r>
      <w:r w:rsidRPr="00C24BEF">
        <w:rPr>
          <w:rFonts w:ascii="Calibri" w:hAnsi="Calibri" w:cs="Calibri"/>
          <w:i/>
          <w:sz w:val="20"/>
          <w:szCs w:val="20"/>
        </w:rPr>
        <w:t>Zjišťovacím protokolu funkčních a zátěžových zkoušek předmětu díla</w:t>
      </w:r>
      <w:r w:rsidRPr="00C24BEF">
        <w:rPr>
          <w:rFonts w:ascii="Calibri" w:hAnsi="Calibri" w:cs="Calibri"/>
          <w:sz w:val="20"/>
          <w:szCs w:val="20"/>
        </w:rPr>
        <w:t>“.</w:t>
      </w:r>
    </w:p>
    <w:p w14:paraId="744032FB" w14:textId="77777777" w:rsidR="00C722F5" w:rsidRPr="00C24BEF" w:rsidRDefault="00C722F5" w:rsidP="00052CBA">
      <w:pPr>
        <w:numPr>
          <w:ilvl w:val="3"/>
          <w:numId w:val="2"/>
        </w:numPr>
        <w:tabs>
          <w:tab w:val="left" w:pos="426"/>
        </w:tabs>
        <w:spacing w:before="120" w:line="276" w:lineRule="auto"/>
        <w:ind w:left="426" w:hanging="426"/>
        <w:jc w:val="both"/>
        <w:rPr>
          <w:sz w:val="20"/>
          <w:szCs w:val="20"/>
        </w:rPr>
      </w:pPr>
      <w:r w:rsidRPr="00C24BEF">
        <w:rPr>
          <w:rFonts w:ascii="Calibri" w:hAnsi="Calibri" w:cs="Calibri"/>
          <w:sz w:val="20"/>
          <w:szCs w:val="20"/>
        </w:rPr>
        <w:t xml:space="preserve">Objednatel v rámci přejímacího řízení předmětu díla provede prostřednictvím jím určeného nezávislého odborného revizního technika </w:t>
      </w:r>
      <w:r w:rsidRPr="00930F20">
        <w:rPr>
          <w:rFonts w:ascii="Calibri" w:hAnsi="Calibri" w:cs="Calibri"/>
          <w:b/>
          <w:sz w:val="20"/>
          <w:szCs w:val="20"/>
        </w:rPr>
        <w:t>odbornou po-instalační technickou kontrolu</w:t>
      </w:r>
      <w:r w:rsidRPr="00C24BEF">
        <w:rPr>
          <w:rFonts w:ascii="Calibri" w:hAnsi="Calibri" w:cs="Calibri"/>
          <w:sz w:val="20"/>
          <w:szCs w:val="20"/>
        </w:rPr>
        <w:t xml:space="preserve"> zhotoveného předmětu díla (instalované </w:t>
      </w:r>
      <w:r w:rsidR="00FC007A">
        <w:rPr>
          <w:rFonts w:ascii="Calibri" w:hAnsi="Calibri" w:cs="Calibri"/>
          <w:sz w:val="20"/>
          <w:szCs w:val="20"/>
        </w:rPr>
        <w:t xml:space="preserve">interaktivní </w:t>
      </w:r>
      <w:r w:rsidRPr="00C24BEF">
        <w:rPr>
          <w:rFonts w:ascii="Calibri" w:hAnsi="Calibri" w:cs="Calibri"/>
          <w:sz w:val="20"/>
          <w:szCs w:val="20"/>
        </w:rPr>
        <w:t>sklopné lezecké stěny, jejího naklápěcího systému, interaktivního světelného led systému, namontovaných lezeckých chytů</w:t>
      </w:r>
      <w:r w:rsidR="00930F20">
        <w:rPr>
          <w:rFonts w:ascii="Calibri" w:hAnsi="Calibri" w:cs="Calibri"/>
          <w:sz w:val="20"/>
          <w:szCs w:val="20"/>
        </w:rPr>
        <w:t xml:space="preserve"> a stupů</w:t>
      </w:r>
      <w:r w:rsidR="00FC007A">
        <w:rPr>
          <w:rFonts w:ascii="Calibri" w:hAnsi="Calibri" w:cs="Calibri"/>
          <w:sz w:val="20"/>
          <w:szCs w:val="20"/>
        </w:rPr>
        <w:t>,</w:t>
      </w:r>
      <w:r w:rsidRPr="00C24BEF">
        <w:rPr>
          <w:rFonts w:ascii="Calibri" w:hAnsi="Calibri" w:cs="Calibri"/>
          <w:sz w:val="20"/>
          <w:szCs w:val="20"/>
        </w:rPr>
        <w:t xml:space="preserve"> položené</w:t>
      </w:r>
      <w:r w:rsidR="006E0B41">
        <w:rPr>
          <w:rFonts w:ascii="Calibri" w:hAnsi="Calibri" w:cs="Calibri"/>
          <w:sz w:val="20"/>
          <w:szCs w:val="20"/>
        </w:rPr>
        <w:t xml:space="preserve"> a upravené</w:t>
      </w:r>
      <w:r w:rsidRPr="00C24BEF">
        <w:rPr>
          <w:rFonts w:ascii="Calibri" w:hAnsi="Calibri" w:cs="Calibri"/>
          <w:sz w:val="20"/>
          <w:szCs w:val="20"/>
        </w:rPr>
        <w:t xml:space="preserve"> dopadové plochy</w:t>
      </w:r>
      <w:r w:rsidR="00FC007A">
        <w:rPr>
          <w:rFonts w:ascii="Calibri" w:hAnsi="Calibri" w:cs="Calibri"/>
          <w:sz w:val="20"/>
          <w:szCs w:val="20"/>
        </w:rPr>
        <w:t>, způsobu ukotvení sklopné lezecké stěny do podlahy Sportovní haly Fénix</w:t>
      </w:r>
      <w:r w:rsidRPr="00C24BEF">
        <w:rPr>
          <w:rFonts w:ascii="Calibri" w:hAnsi="Calibri" w:cs="Calibri"/>
          <w:sz w:val="20"/>
          <w:szCs w:val="20"/>
        </w:rPr>
        <w:t>) zaměřenou zejména na zjištění, zda jsou technické, funkční, bezpečnostní a provozní parametry a vlastnosti zhotoveného předmětu díla v souladu s technickými normami ČSN EN 12572-2:2017 a ČSN EN 12572-3:2017. Výsledkem po-instalační odborné technické kontroly bude vypracování „</w:t>
      </w:r>
      <w:r w:rsidRPr="00C24BEF">
        <w:rPr>
          <w:rFonts w:ascii="Calibri" w:hAnsi="Calibri" w:cs="Calibri"/>
          <w:b/>
          <w:bCs/>
          <w:sz w:val="20"/>
          <w:szCs w:val="20"/>
        </w:rPr>
        <w:t>Protokolu o odborné po-instalační technické kontrole“,</w:t>
      </w:r>
      <w:r w:rsidRPr="00C24BEF">
        <w:rPr>
          <w:rFonts w:ascii="Calibri" w:hAnsi="Calibri" w:cs="Calibri"/>
          <w:sz w:val="20"/>
          <w:szCs w:val="20"/>
        </w:rPr>
        <w:t xml:space="preserve"> ve kterém budou uveden všechny vady a rozpory mezi skutečným provedením předmětu díla a požadavky technických norem ČSN EN 12572-2:2017 a ČSN EN 12572-3:2017, které je zhotovitel povinen odstranit. Předmět díla není dokončen do doby, než zhotovitel uvede zhotovený předmět díla do souladu s technickými normami ČSN EN 12572-2:2017 a ČSN EN 12572-3:2017 a odstraní všechny rozpory mezi zhotoveným předmětem díla a shora specifikovanými technickými normami.</w:t>
      </w:r>
    </w:p>
    <w:p w14:paraId="5DF0C835" w14:textId="028BBD94" w:rsidR="00C722F5" w:rsidRPr="00C24BEF" w:rsidRDefault="00C722F5" w:rsidP="00052CBA">
      <w:pPr>
        <w:numPr>
          <w:ilvl w:val="3"/>
          <w:numId w:val="2"/>
        </w:numPr>
        <w:spacing w:before="120" w:line="276" w:lineRule="auto"/>
        <w:ind w:left="426" w:hanging="426"/>
        <w:jc w:val="both"/>
        <w:rPr>
          <w:sz w:val="20"/>
          <w:szCs w:val="20"/>
        </w:rPr>
      </w:pPr>
      <w:r w:rsidRPr="00C24BEF">
        <w:rPr>
          <w:rFonts w:ascii="Calibri" w:hAnsi="Calibri" w:cs="Calibri"/>
          <w:sz w:val="20"/>
          <w:szCs w:val="20"/>
        </w:rPr>
        <w:t xml:space="preserve">Objednatel v rámci přejímacího řízení zhotoveného předmětu díla dále provede kontrolu zhotovené interaktivní sklopné lezecké stěny, jejího naklápěcího systému, interaktivní světelného led systému, </w:t>
      </w:r>
      <w:r w:rsidRPr="00C24BEF">
        <w:rPr>
          <w:rFonts w:ascii="Calibri" w:hAnsi="Calibri" w:cs="Calibri"/>
          <w:sz w:val="20"/>
          <w:szCs w:val="20"/>
        </w:rPr>
        <w:lastRenderedPageBreak/>
        <w:t>lezeckých chytů</w:t>
      </w:r>
      <w:r w:rsidR="00930F20">
        <w:rPr>
          <w:rFonts w:ascii="Calibri" w:hAnsi="Calibri" w:cs="Calibri"/>
          <w:sz w:val="20"/>
          <w:szCs w:val="20"/>
        </w:rPr>
        <w:t xml:space="preserve"> a stupů</w:t>
      </w:r>
      <w:r w:rsidR="00FC007A">
        <w:rPr>
          <w:rFonts w:ascii="Calibri" w:hAnsi="Calibri" w:cs="Calibri"/>
          <w:sz w:val="20"/>
          <w:szCs w:val="20"/>
        </w:rPr>
        <w:t>,</w:t>
      </w:r>
      <w:r w:rsidRPr="00C24BEF">
        <w:rPr>
          <w:rFonts w:ascii="Calibri" w:hAnsi="Calibri" w:cs="Calibri"/>
          <w:sz w:val="20"/>
          <w:szCs w:val="20"/>
        </w:rPr>
        <w:t xml:space="preserve"> dopadové plochy</w:t>
      </w:r>
      <w:r w:rsidR="00FC007A">
        <w:rPr>
          <w:rFonts w:ascii="Calibri" w:hAnsi="Calibri" w:cs="Calibri"/>
          <w:sz w:val="20"/>
          <w:szCs w:val="20"/>
        </w:rPr>
        <w:t>, způsobu ukotvení sklopné lezecké stěny do podlahy Sportovní haly Fénix</w:t>
      </w:r>
      <w:r w:rsidR="00090513">
        <w:rPr>
          <w:rFonts w:ascii="Calibri" w:hAnsi="Calibri" w:cs="Calibri"/>
          <w:sz w:val="20"/>
          <w:szCs w:val="20"/>
        </w:rPr>
        <w:t xml:space="preserve"> a</w:t>
      </w:r>
      <w:r w:rsidR="00FC007A">
        <w:rPr>
          <w:rFonts w:ascii="Calibri" w:hAnsi="Calibri" w:cs="Calibri"/>
          <w:sz w:val="20"/>
          <w:szCs w:val="20"/>
        </w:rPr>
        <w:t xml:space="preserve"> provedení  úpravy podlahy Sportovní haly Fénix, a to</w:t>
      </w:r>
      <w:r w:rsidRPr="00C24BEF">
        <w:rPr>
          <w:rFonts w:ascii="Calibri" w:hAnsi="Calibri" w:cs="Calibri"/>
          <w:sz w:val="20"/>
          <w:szCs w:val="20"/>
        </w:rPr>
        <w:t xml:space="preserve"> z hlediska řádného a úplného provedení předmětu díla v</w:t>
      </w:r>
      <w:r w:rsidR="00FC007A">
        <w:rPr>
          <w:rFonts w:ascii="Calibri" w:hAnsi="Calibri" w:cs="Calibri"/>
          <w:sz w:val="20"/>
          <w:szCs w:val="20"/>
        </w:rPr>
        <w:t> </w:t>
      </w:r>
      <w:r w:rsidRPr="00C24BEF">
        <w:rPr>
          <w:rFonts w:ascii="Calibri" w:hAnsi="Calibri" w:cs="Calibri"/>
          <w:sz w:val="20"/>
          <w:szCs w:val="20"/>
        </w:rPr>
        <w:t>souladu</w:t>
      </w:r>
      <w:r w:rsidR="00FC007A">
        <w:rPr>
          <w:rFonts w:ascii="Calibri" w:hAnsi="Calibri" w:cs="Calibri"/>
          <w:sz w:val="20"/>
          <w:szCs w:val="20"/>
        </w:rPr>
        <w:t>: i)</w:t>
      </w:r>
      <w:r w:rsidRPr="00C24BEF">
        <w:rPr>
          <w:rFonts w:ascii="Calibri" w:hAnsi="Calibri" w:cs="Calibri"/>
          <w:sz w:val="20"/>
          <w:szCs w:val="20"/>
        </w:rPr>
        <w:t xml:space="preserve"> s touto smlouvou a jejími přílohami, </w:t>
      </w:r>
      <w:proofErr w:type="spellStart"/>
      <w:r w:rsidR="00FC007A">
        <w:rPr>
          <w:rFonts w:ascii="Calibri" w:hAnsi="Calibri" w:cs="Calibri"/>
          <w:sz w:val="20"/>
          <w:szCs w:val="20"/>
        </w:rPr>
        <w:t>ii</w:t>
      </w:r>
      <w:proofErr w:type="spellEnd"/>
      <w:r w:rsidR="00FC007A">
        <w:rPr>
          <w:rFonts w:ascii="Calibri" w:hAnsi="Calibri" w:cs="Calibri"/>
          <w:sz w:val="20"/>
          <w:szCs w:val="20"/>
        </w:rPr>
        <w:t>)</w:t>
      </w:r>
      <w:r w:rsidRPr="00C24BEF">
        <w:rPr>
          <w:rFonts w:ascii="Calibri" w:hAnsi="Calibri" w:cs="Calibri"/>
          <w:sz w:val="20"/>
          <w:szCs w:val="20"/>
        </w:rPr>
        <w:t> </w:t>
      </w:r>
      <w:r w:rsidR="00FC007A">
        <w:rPr>
          <w:rFonts w:ascii="Calibri" w:hAnsi="Calibri" w:cs="Calibri"/>
          <w:sz w:val="20"/>
          <w:szCs w:val="20"/>
        </w:rPr>
        <w:t>s</w:t>
      </w:r>
      <w:r w:rsidR="00472A91">
        <w:rPr>
          <w:rFonts w:ascii="Calibri" w:hAnsi="Calibri" w:cs="Calibri"/>
          <w:sz w:val="20"/>
          <w:szCs w:val="20"/>
        </w:rPr>
        <w:t> minimálními technickými požadavky</w:t>
      </w:r>
      <w:r w:rsidR="006E0B41">
        <w:rPr>
          <w:rFonts w:ascii="Calibri" w:hAnsi="Calibri" w:cs="Calibri"/>
          <w:sz w:val="20"/>
          <w:szCs w:val="20"/>
        </w:rPr>
        <w:t xml:space="preserve"> (viz Příloha č. 2)</w:t>
      </w:r>
      <w:r w:rsidRPr="00C24BEF">
        <w:rPr>
          <w:rFonts w:ascii="Calibri" w:hAnsi="Calibri" w:cs="Calibri"/>
          <w:sz w:val="20"/>
          <w:szCs w:val="20"/>
        </w:rPr>
        <w:t>,</w:t>
      </w:r>
      <w:r w:rsidR="00FC007A">
        <w:rPr>
          <w:rFonts w:ascii="Calibri" w:hAnsi="Calibri" w:cs="Calibri"/>
          <w:sz w:val="20"/>
          <w:szCs w:val="20"/>
        </w:rPr>
        <w:t xml:space="preserve"> </w:t>
      </w:r>
      <w:proofErr w:type="spellStart"/>
      <w:r w:rsidR="00FC007A">
        <w:rPr>
          <w:rFonts w:ascii="Calibri" w:hAnsi="Calibri" w:cs="Calibri"/>
          <w:sz w:val="20"/>
          <w:szCs w:val="20"/>
        </w:rPr>
        <w:t>iii</w:t>
      </w:r>
      <w:proofErr w:type="spellEnd"/>
      <w:r w:rsidR="00FC007A">
        <w:rPr>
          <w:rFonts w:ascii="Calibri" w:hAnsi="Calibri" w:cs="Calibri"/>
          <w:sz w:val="20"/>
          <w:szCs w:val="20"/>
        </w:rPr>
        <w:t>) s</w:t>
      </w:r>
      <w:r w:rsidR="00BF26F5">
        <w:rPr>
          <w:rFonts w:ascii="Calibri" w:hAnsi="Calibri" w:cs="Calibri"/>
          <w:sz w:val="20"/>
          <w:szCs w:val="20"/>
        </w:rPr>
        <w:t xml:space="preserve"> </w:t>
      </w:r>
      <w:r w:rsidR="00B25A03">
        <w:rPr>
          <w:rFonts w:ascii="Calibri" w:hAnsi="Calibri" w:cs="Calibri"/>
          <w:sz w:val="20"/>
          <w:szCs w:val="20"/>
        </w:rPr>
        <w:t>T</w:t>
      </w:r>
      <w:r w:rsidR="00FC007A">
        <w:rPr>
          <w:rFonts w:asciiTheme="minorHAnsi" w:hAnsiTheme="minorHAnsi" w:cstheme="minorHAnsi"/>
          <w:sz w:val="20"/>
          <w:szCs w:val="20"/>
        </w:rPr>
        <w:t>echnick</w:t>
      </w:r>
      <w:r w:rsidR="00B25A03">
        <w:rPr>
          <w:rFonts w:asciiTheme="minorHAnsi" w:hAnsiTheme="minorHAnsi" w:cstheme="minorHAnsi"/>
          <w:sz w:val="20"/>
          <w:szCs w:val="20"/>
        </w:rPr>
        <w:t>ý</w:t>
      </w:r>
      <w:r w:rsidR="00FC007A">
        <w:rPr>
          <w:rFonts w:asciiTheme="minorHAnsi" w:hAnsiTheme="minorHAnsi" w:cstheme="minorHAnsi"/>
          <w:sz w:val="20"/>
          <w:szCs w:val="20"/>
        </w:rPr>
        <w:t xml:space="preserve">m řešení způsobu ukotvení sklopné lezecké stěny do podlahy Sportovní haly Fénix obsaženým ve Zprávě z prohlídky konstrukce září – říjen 2023 (viz Příloha č. 3), </w:t>
      </w:r>
      <w:proofErr w:type="spellStart"/>
      <w:r w:rsidR="00FC007A">
        <w:rPr>
          <w:rFonts w:asciiTheme="minorHAnsi" w:hAnsiTheme="minorHAnsi" w:cstheme="minorHAnsi"/>
          <w:sz w:val="20"/>
          <w:szCs w:val="20"/>
        </w:rPr>
        <w:t>iv</w:t>
      </w:r>
      <w:proofErr w:type="spellEnd"/>
      <w:r w:rsidR="00FC007A">
        <w:rPr>
          <w:rFonts w:asciiTheme="minorHAnsi" w:hAnsiTheme="minorHAnsi" w:cstheme="minorHAnsi"/>
          <w:sz w:val="20"/>
          <w:szCs w:val="20"/>
        </w:rPr>
        <w:t xml:space="preserve">) s </w:t>
      </w:r>
      <w:r w:rsidR="00BF26F5">
        <w:rPr>
          <w:rFonts w:ascii="Calibri" w:hAnsi="Calibri" w:cs="Calibri"/>
          <w:sz w:val="20"/>
          <w:szCs w:val="20"/>
        </w:rPr>
        <w:t xml:space="preserve"> dispozičním řešením </w:t>
      </w:r>
      <w:r w:rsidR="00FC007A">
        <w:rPr>
          <w:rFonts w:ascii="Calibri" w:hAnsi="Calibri" w:cs="Calibri"/>
          <w:sz w:val="20"/>
          <w:szCs w:val="20"/>
        </w:rPr>
        <w:t>umístění sklopné lezecké stěny a dopadové plochy ve Sportovní hale Fénix</w:t>
      </w:r>
      <w:r w:rsidR="006E0B41">
        <w:rPr>
          <w:rFonts w:ascii="Calibri" w:hAnsi="Calibri" w:cs="Calibri"/>
          <w:sz w:val="20"/>
          <w:szCs w:val="20"/>
        </w:rPr>
        <w:t xml:space="preserve"> (viz Příloha  č. 4)</w:t>
      </w:r>
      <w:r w:rsidRPr="00C24BEF">
        <w:rPr>
          <w:rFonts w:ascii="Calibri" w:hAnsi="Calibri" w:cs="Calibri"/>
          <w:sz w:val="20"/>
          <w:szCs w:val="20"/>
        </w:rPr>
        <w:t>,</w:t>
      </w:r>
      <w:r w:rsidR="00FC007A">
        <w:rPr>
          <w:rFonts w:ascii="Calibri" w:hAnsi="Calibri" w:cs="Calibri"/>
          <w:sz w:val="20"/>
          <w:szCs w:val="20"/>
        </w:rPr>
        <w:t xml:space="preserve"> v) s</w:t>
      </w:r>
      <w:r w:rsidRPr="00C24BEF">
        <w:rPr>
          <w:rFonts w:ascii="Calibri" w:hAnsi="Calibri" w:cs="Calibri"/>
          <w:sz w:val="20"/>
          <w:szCs w:val="20"/>
        </w:rPr>
        <w:t xml:space="preserve"> nabídkou zhotovitele</w:t>
      </w:r>
      <w:r w:rsidR="00930F20">
        <w:rPr>
          <w:rFonts w:ascii="Calibri" w:hAnsi="Calibri" w:cs="Calibri"/>
          <w:sz w:val="20"/>
          <w:szCs w:val="20"/>
        </w:rPr>
        <w:t xml:space="preserve"> na plnění veřejné zakázky</w:t>
      </w:r>
      <w:r w:rsidR="00B25A03">
        <w:rPr>
          <w:rFonts w:ascii="Calibri" w:hAnsi="Calibri" w:cs="Calibri"/>
          <w:sz w:val="20"/>
          <w:szCs w:val="20"/>
        </w:rPr>
        <w:t xml:space="preserve"> (viz Příloha č. 6</w:t>
      </w:r>
      <w:r w:rsidR="006E0B41">
        <w:rPr>
          <w:rFonts w:ascii="Calibri" w:hAnsi="Calibri" w:cs="Calibri"/>
          <w:sz w:val="20"/>
          <w:szCs w:val="20"/>
        </w:rPr>
        <w:t>)</w:t>
      </w:r>
      <w:r w:rsidRPr="00C24BEF">
        <w:rPr>
          <w:rFonts w:ascii="Calibri" w:hAnsi="Calibri" w:cs="Calibri"/>
          <w:sz w:val="20"/>
          <w:szCs w:val="20"/>
        </w:rPr>
        <w:t xml:space="preserve">, výkresovou a technickou dokumentací výrobců interaktivní sklopené lezecké stěny a jejich jednotlivých částí. O provedené kontrole řádného způsobu provedení předmětu díla bude vypracován </w:t>
      </w:r>
      <w:r w:rsidRPr="00C24BEF">
        <w:rPr>
          <w:rFonts w:ascii="Calibri" w:hAnsi="Calibri" w:cs="Calibri"/>
          <w:b/>
          <w:bCs/>
          <w:sz w:val="20"/>
          <w:szCs w:val="20"/>
        </w:rPr>
        <w:t>„</w:t>
      </w:r>
      <w:r w:rsidRPr="00C24BEF">
        <w:rPr>
          <w:rFonts w:ascii="Calibri" w:hAnsi="Calibri" w:cs="Calibri"/>
          <w:b/>
          <w:bCs/>
          <w:i/>
          <w:sz w:val="20"/>
          <w:szCs w:val="20"/>
        </w:rPr>
        <w:t>Zjišťovací protokol přejímacího řízení interaktivní sklopné lezecké stěny</w:t>
      </w:r>
      <w:r w:rsidRPr="00C24BEF">
        <w:rPr>
          <w:rFonts w:ascii="Calibri" w:hAnsi="Calibri" w:cs="Calibri"/>
          <w:b/>
          <w:bCs/>
          <w:sz w:val="20"/>
          <w:szCs w:val="20"/>
        </w:rPr>
        <w:t>“.</w:t>
      </w:r>
      <w:r w:rsidRPr="00C24BEF">
        <w:rPr>
          <w:rFonts w:ascii="Calibri" w:hAnsi="Calibri" w:cs="Calibri"/>
          <w:sz w:val="20"/>
          <w:szCs w:val="20"/>
        </w:rPr>
        <w:t xml:space="preserve"> Všechny vady a nedodělky zhotoveného předmětu díla, které nebyly předmětem odborné po-instalační kontroly předmětu díla, budou uvedeny ve „</w:t>
      </w:r>
      <w:r w:rsidRPr="00C24BEF">
        <w:rPr>
          <w:rFonts w:ascii="Calibri" w:hAnsi="Calibri" w:cs="Calibri"/>
          <w:i/>
          <w:sz w:val="20"/>
          <w:szCs w:val="20"/>
        </w:rPr>
        <w:t>Zjišťovacím protokolu přejímacího řízení interaktivní sklopné lezecké stěny</w:t>
      </w:r>
      <w:r w:rsidRPr="00C24BEF">
        <w:rPr>
          <w:rFonts w:ascii="Calibri" w:hAnsi="Calibri" w:cs="Calibri"/>
          <w:sz w:val="20"/>
          <w:szCs w:val="20"/>
        </w:rPr>
        <w:t>“. Předmět díla není dokončen do doby, než zhotovitel odstraní všechny vady a nedodělky zhotoveného předmětu díla zjištěné v rámci přejímacího řízení a uvedené ve „</w:t>
      </w:r>
      <w:r w:rsidRPr="00C24BEF">
        <w:rPr>
          <w:rFonts w:ascii="Calibri" w:hAnsi="Calibri" w:cs="Calibri"/>
          <w:i/>
          <w:sz w:val="20"/>
          <w:szCs w:val="20"/>
        </w:rPr>
        <w:t>Zjišťovacím protokolu přejímacího řízení interaktivní sklopné lezecké stěny</w:t>
      </w:r>
      <w:r w:rsidRPr="00C24BEF">
        <w:rPr>
          <w:rFonts w:ascii="Calibri" w:hAnsi="Calibri" w:cs="Calibri"/>
          <w:sz w:val="20"/>
          <w:szCs w:val="20"/>
        </w:rPr>
        <w:t>“.</w:t>
      </w:r>
    </w:p>
    <w:p w14:paraId="793D915C" w14:textId="77777777" w:rsidR="00C722F5" w:rsidRPr="00C24BEF" w:rsidRDefault="00C722F5" w:rsidP="00052CBA">
      <w:pPr>
        <w:numPr>
          <w:ilvl w:val="3"/>
          <w:numId w:val="2"/>
        </w:numPr>
        <w:spacing w:before="120" w:line="276" w:lineRule="auto"/>
        <w:ind w:left="426" w:hanging="426"/>
        <w:jc w:val="both"/>
        <w:rPr>
          <w:sz w:val="20"/>
          <w:szCs w:val="20"/>
        </w:rPr>
      </w:pPr>
      <w:r w:rsidRPr="00C24BEF">
        <w:rPr>
          <w:rFonts w:ascii="Calibri" w:hAnsi="Calibri" w:cs="Calibri"/>
          <w:sz w:val="20"/>
          <w:szCs w:val="20"/>
        </w:rPr>
        <w:t xml:space="preserve">Přejímací řízení zhotoveného </w:t>
      </w:r>
      <w:r w:rsidR="004D0878" w:rsidRPr="00C24BEF">
        <w:rPr>
          <w:rFonts w:ascii="Calibri" w:hAnsi="Calibri" w:cs="Calibri"/>
          <w:sz w:val="20"/>
          <w:szCs w:val="20"/>
        </w:rPr>
        <w:t>díla bude</w:t>
      </w:r>
      <w:r w:rsidRPr="00C24BEF">
        <w:rPr>
          <w:rFonts w:ascii="Calibri" w:hAnsi="Calibri" w:cs="Calibri"/>
          <w:sz w:val="20"/>
          <w:szCs w:val="20"/>
        </w:rPr>
        <w:t xml:space="preserve"> zahájeno nejpozději 10 (desátý) pracovní den před koncem lhůty k provedení díla sjednané v čl. II. odst. 1 smlouvy. V rámci přejímacího řízení zhotoveného díla objednatel prostřednictvím nezávislého odborného revizního technika provede také odbornou po-instalační technickou kontrolu zhotoveného </w:t>
      </w:r>
      <w:r w:rsidR="004D0878" w:rsidRPr="00C24BEF">
        <w:rPr>
          <w:rFonts w:ascii="Calibri" w:hAnsi="Calibri" w:cs="Calibri"/>
          <w:sz w:val="20"/>
          <w:szCs w:val="20"/>
        </w:rPr>
        <w:t>díla dle</w:t>
      </w:r>
      <w:r w:rsidRPr="00C24BEF">
        <w:rPr>
          <w:rFonts w:ascii="Calibri" w:hAnsi="Calibri" w:cs="Calibri"/>
          <w:sz w:val="20"/>
          <w:szCs w:val="20"/>
        </w:rPr>
        <w:t xml:space="preserve"> čl.</w:t>
      </w:r>
      <w:r w:rsidR="00064E37">
        <w:rPr>
          <w:rFonts w:ascii="Calibri" w:hAnsi="Calibri" w:cs="Calibri"/>
          <w:sz w:val="20"/>
          <w:szCs w:val="20"/>
        </w:rPr>
        <w:t xml:space="preserve"> IX. odst. 3</w:t>
      </w:r>
      <w:r w:rsidRPr="00C24BEF">
        <w:rPr>
          <w:rFonts w:ascii="Calibri" w:hAnsi="Calibri" w:cs="Calibri"/>
          <w:sz w:val="20"/>
          <w:szCs w:val="20"/>
        </w:rPr>
        <w:t xml:space="preserve"> smlouvy.</w:t>
      </w:r>
    </w:p>
    <w:p w14:paraId="49FE7D25" w14:textId="77777777" w:rsidR="00C722F5" w:rsidRPr="00C24BEF" w:rsidRDefault="002924D3" w:rsidP="00052CBA">
      <w:pPr>
        <w:numPr>
          <w:ilvl w:val="3"/>
          <w:numId w:val="2"/>
        </w:numPr>
        <w:spacing w:before="120" w:line="276" w:lineRule="auto"/>
        <w:ind w:left="426" w:hanging="426"/>
        <w:jc w:val="both"/>
        <w:rPr>
          <w:sz w:val="20"/>
          <w:szCs w:val="20"/>
        </w:rPr>
      </w:pPr>
      <w:r w:rsidRPr="00C24BEF">
        <w:rPr>
          <w:rFonts w:ascii="Calibri" w:hAnsi="Calibri" w:cs="Calibri"/>
          <w:sz w:val="20"/>
          <w:szCs w:val="20"/>
        </w:rPr>
        <w:t xml:space="preserve"> </w:t>
      </w:r>
      <w:r w:rsidR="00C722F5" w:rsidRPr="00C24BEF">
        <w:rPr>
          <w:rFonts w:ascii="Calibri" w:hAnsi="Calibri" w:cs="Calibri"/>
          <w:sz w:val="20"/>
          <w:szCs w:val="20"/>
        </w:rPr>
        <w:t>Jestliže v přejímacím řízení předmětu díla budou zjištěny:</w:t>
      </w:r>
    </w:p>
    <w:p w14:paraId="4313BEB2" w14:textId="0D9AC599" w:rsidR="00C722F5" w:rsidRPr="00C24BEF" w:rsidRDefault="00C722F5" w:rsidP="00A83673">
      <w:pPr>
        <w:pStyle w:val="Zkladntext"/>
        <w:numPr>
          <w:ilvl w:val="0"/>
          <w:numId w:val="13"/>
        </w:numPr>
        <w:spacing w:before="120" w:line="276" w:lineRule="auto"/>
        <w:ind w:left="426" w:hanging="218"/>
        <w:rPr>
          <w:rFonts w:ascii="Calibri" w:hAnsi="Calibri" w:cs="Calibri"/>
          <w:sz w:val="20"/>
          <w:szCs w:val="20"/>
        </w:rPr>
      </w:pPr>
      <w:r w:rsidRPr="00C24BEF">
        <w:rPr>
          <w:rFonts w:ascii="Calibri" w:hAnsi="Calibri" w:cs="Calibri"/>
          <w:sz w:val="20"/>
          <w:szCs w:val="20"/>
        </w:rPr>
        <w:t xml:space="preserve">vady a nedodělky zhotoveného díla z hlediska této smlouvou a jejich příloh, </w:t>
      </w:r>
      <w:r w:rsidR="00472A91">
        <w:rPr>
          <w:rFonts w:ascii="Calibri" w:hAnsi="Calibri" w:cs="Calibri"/>
          <w:sz w:val="20"/>
          <w:szCs w:val="20"/>
        </w:rPr>
        <w:t>minimální technické požadavky</w:t>
      </w:r>
      <w:r w:rsidRPr="00C24BEF">
        <w:rPr>
          <w:rFonts w:ascii="Calibri" w:hAnsi="Calibri" w:cs="Calibri"/>
          <w:sz w:val="20"/>
          <w:szCs w:val="20"/>
        </w:rPr>
        <w:t xml:space="preserve"> (viz Příloha č. 2),</w:t>
      </w:r>
      <w:r w:rsidR="0090483E">
        <w:rPr>
          <w:rFonts w:ascii="Calibri" w:hAnsi="Calibri" w:cs="Calibri"/>
          <w:sz w:val="20"/>
          <w:szCs w:val="20"/>
        </w:rPr>
        <w:t xml:space="preserve"> T</w:t>
      </w:r>
      <w:r w:rsidR="0090483E">
        <w:rPr>
          <w:rFonts w:asciiTheme="minorHAnsi" w:hAnsiTheme="minorHAnsi" w:cstheme="minorHAnsi"/>
          <w:sz w:val="20"/>
          <w:szCs w:val="20"/>
        </w:rPr>
        <w:t>echnického řešení způsobu ukotvení sklopné lezecké stěny do podlahy Sportovní haly Fénix obsaženého ve Zprávě z prohlídky konstrukce září – říjen 2023 (viz Příloha č. 3),</w:t>
      </w:r>
      <w:r w:rsidR="00BF26F5">
        <w:rPr>
          <w:rFonts w:ascii="Calibri" w:hAnsi="Calibri" w:cs="Calibri"/>
          <w:sz w:val="20"/>
          <w:szCs w:val="20"/>
        </w:rPr>
        <w:t xml:space="preserve"> dispozičního </w:t>
      </w:r>
      <w:r w:rsidRPr="00C24BEF">
        <w:rPr>
          <w:rFonts w:ascii="Calibri" w:hAnsi="Calibri" w:cs="Calibri"/>
          <w:sz w:val="20"/>
          <w:szCs w:val="20"/>
        </w:rPr>
        <w:t xml:space="preserve"> řešení</w:t>
      </w:r>
      <w:r w:rsidR="00BF26F5">
        <w:rPr>
          <w:rFonts w:ascii="Calibri" w:hAnsi="Calibri" w:cs="Calibri"/>
          <w:sz w:val="20"/>
          <w:szCs w:val="20"/>
        </w:rPr>
        <w:t xml:space="preserve"> </w:t>
      </w:r>
      <w:r w:rsidR="0090483E">
        <w:rPr>
          <w:rFonts w:ascii="Calibri" w:hAnsi="Calibri" w:cs="Calibri"/>
          <w:sz w:val="20"/>
          <w:szCs w:val="20"/>
        </w:rPr>
        <w:t xml:space="preserve"> umístění</w:t>
      </w:r>
      <w:r w:rsidR="00BF26F5">
        <w:rPr>
          <w:rFonts w:ascii="Calibri" w:hAnsi="Calibri" w:cs="Calibri"/>
          <w:sz w:val="20"/>
          <w:szCs w:val="20"/>
        </w:rPr>
        <w:t xml:space="preserve"> sklopné lezecké stěny</w:t>
      </w:r>
      <w:r w:rsidR="0090483E">
        <w:rPr>
          <w:rFonts w:ascii="Calibri" w:hAnsi="Calibri" w:cs="Calibri"/>
          <w:sz w:val="20"/>
          <w:szCs w:val="20"/>
        </w:rPr>
        <w:t xml:space="preserve"> a dopadové plochy ve</w:t>
      </w:r>
      <w:r w:rsidR="00BF26F5">
        <w:rPr>
          <w:rFonts w:ascii="Calibri" w:hAnsi="Calibri" w:cs="Calibri"/>
          <w:sz w:val="20"/>
          <w:szCs w:val="20"/>
        </w:rPr>
        <w:t xml:space="preserve"> Sportovní hal</w:t>
      </w:r>
      <w:r w:rsidR="0090483E">
        <w:rPr>
          <w:rFonts w:ascii="Calibri" w:hAnsi="Calibri" w:cs="Calibri"/>
          <w:sz w:val="20"/>
          <w:szCs w:val="20"/>
        </w:rPr>
        <w:t>e</w:t>
      </w:r>
      <w:r w:rsidR="00BF26F5">
        <w:rPr>
          <w:rFonts w:ascii="Calibri" w:hAnsi="Calibri" w:cs="Calibri"/>
          <w:sz w:val="20"/>
          <w:szCs w:val="20"/>
        </w:rPr>
        <w:t xml:space="preserve"> Fénix</w:t>
      </w:r>
      <w:r w:rsidRPr="00C24BEF">
        <w:rPr>
          <w:rFonts w:ascii="Calibri" w:hAnsi="Calibri" w:cs="Calibri"/>
          <w:sz w:val="20"/>
          <w:szCs w:val="20"/>
        </w:rPr>
        <w:t xml:space="preserve"> (viz Příloha </w:t>
      </w:r>
      <w:r w:rsidR="00BF26F5">
        <w:rPr>
          <w:rFonts w:ascii="Calibri" w:hAnsi="Calibri" w:cs="Calibri"/>
          <w:sz w:val="20"/>
          <w:szCs w:val="20"/>
        </w:rPr>
        <w:t xml:space="preserve"> č. 4</w:t>
      </w:r>
      <w:r w:rsidRPr="00C24BEF">
        <w:rPr>
          <w:rFonts w:ascii="Calibri" w:hAnsi="Calibri" w:cs="Calibri"/>
          <w:sz w:val="20"/>
          <w:szCs w:val="20"/>
        </w:rPr>
        <w:t>), technické dokumentace výrobců jednotlivých částí díla, z hlediska nabídky zhotovitel</w:t>
      </w:r>
      <w:r w:rsidR="00BF26F5">
        <w:rPr>
          <w:rFonts w:ascii="Calibri" w:hAnsi="Calibri" w:cs="Calibri"/>
          <w:sz w:val="20"/>
          <w:szCs w:val="20"/>
        </w:rPr>
        <w:t>e na plnění této veřejné zakázky</w:t>
      </w:r>
      <w:r w:rsidR="006E0B41">
        <w:rPr>
          <w:rFonts w:ascii="Calibri" w:hAnsi="Calibri" w:cs="Calibri"/>
          <w:sz w:val="20"/>
          <w:szCs w:val="20"/>
        </w:rPr>
        <w:t xml:space="preserve"> (viz Příloha č. 7)</w:t>
      </w:r>
      <w:r w:rsidRPr="00C24BEF">
        <w:rPr>
          <w:rFonts w:ascii="Calibri" w:hAnsi="Calibri" w:cs="Calibri"/>
          <w:sz w:val="20"/>
          <w:szCs w:val="20"/>
        </w:rPr>
        <w:t xml:space="preserve"> a Výzvy k podání nabídek, </w:t>
      </w:r>
    </w:p>
    <w:p w14:paraId="67878CBA" w14:textId="77777777" w:rsidR="00C722F5" w:rsidRPr="00C24BEF" w:rsidRDefault="00C722F5" w:rsidP="00A83673">
      <w:pPr>
        <w:pStyle w:val="Zkladntext"/>
        <w:numPr>
          <w:ilvl w:val="0"/>
          <w:numId w:val="13"/>
        </w:numPr>
        <w:spacing w:before="120" w:line="276" w:lineRule="auto"/>
        <w:ind w:left="426" w:hanging="218"/>
        <w:rPr>
          <w:rFonts w:ascii="Calibri" w:hAnsi="Calibri" w:cs="Calibri"/>
          <w:sz w:val="20"/>
          <w:szCs w:val="20"/>
        </w:rPr>
      </w:pPr>
      <w:r w:rsidRPr="00C24BEF">
        <w:rPr>
          <w:rFonts w:ascii="Calibri" w:hAnsi="Calibri" w:cs="Calibri"/>
          <w:sz w:val="20"/>
          <w:szCs w:val="20"/>
        </w:rPr>
        <w:t xml:space="preserve">nebo technické či bezpečnostní rozpory zhotoveného díla s technickými normami ČSN EN  12572-2:2017 a ČSN EN  12572-3:2017, zjištěné v rámci odborné po-instalační technické kontroly, </w:t>
      </w:r>
    </w:p>
    <w:p w14:paraId="562EA225" w14:textId="77777777" w:rsidR="00C722F5" w:rsidRPr="00C24BEF" w:rsidRDefault="002924D3" w:rsidP="002924D3">
      <w:pPr>
        <w:pStyle w:val="Zkladntext"/>
        <w:spacing w:before="120" w:line="276" w:lineRule="auto"/>
        <w:ind w:left="426" w:hanging="66"/>
        <w:rPr>
          <w:rFonts w:ascii="Calibri" w:hAnsi="Calibri" w:cs="Calibri"/>
          <w:sz w:val="20"/>
          <w:szCs w:val="20"/>
        </w:rPr>
      </w:pPr>
      <w:r w:rsidRPr="00C24BEF">
        <w:rPr>
          <w:rFonts w:ascii="Calibri" w:hAnsi="Calibri" w:cs="Calibri"/>
          <w:sz w:val="20"/>
          <w:szCs w:val="20"/>
        </w:rPr>
        <w:t xml:space="preserve"> </w:t>
      </w:r>
      <w:r w:rsidR="00C722F5" w:rsidRPr="00C24BEF">
        <w:rPr>
          <w:rFonts w:ascii="Calibri" w:hAnsi="Calibri" w:cs="Calibri"/>
          <w:sz w:val="20"/>
          <w:szCs w:val="20"/>
        </w:rPr>
        <w:t xml:space="preserve"> pak </w:t>
      </w:r>
      <w:r w:rsidR="004D0878" w:rsidRPr="00C24BEF">
        <w:rPr>
          <w:rFonts w:ascii="Calibri" w:hAnsi="Calibri" w:cs="Calibri"/>
          <w:sz w:val="20"/>
          <w:szCs w:val="20"/>
        </w:rPr>
        <w:t>dílo není</w:t>
      </w:r>
      <w:r w:rsidR="00C722F5" w:rsidRPr="00C24BEF">
        <w:rPr>
          <w:rFonts w:ascii="Calibri" w:hAnsi="Calibri" w:cs="Calibri"/>
          <w:sz w:val="20"/>
          <w:szCs w:val="20"/>
        </w:rPr>
        <w:t xml:space="preserve"> dokončen řádně ve smyslu čl. </w:t>
      </w:r>
      <w:r w:rsidR="00064E37">
        <w:rPr>
          <w:rFonts w:ascii="Calibri" w:hAnsi="Calibri" w:cs="Calibri"/>
          <w:sz w:val="20"/>
          <w:szCs w:val="20"/>
        </w:rPr>
        <w:t>IX.</w:t>
      </w:r>
      <w:r w:rsidR="00C722F5" w:rsidRPr="00C24BEF">
        <w:rPr>
          <w:rFonts w:ascii="Calibri" w:hAnsi="Calibri" w:cs="Calibri"/>
          <w:sz w:val="20"/>
          <w:szCs w:val="20"/>
        </w:rPr>
        <w:t xml:space="preserve"> odst. 1</w:t>
      </w:r>
      <w:r w:rsidR="00064E37">
        <w:rPr>
          <w:rFonts w:ascii="Calibri" w:hAnsi="Calibri" w:cs="Calibri"/>
          <w:sz w:val="20"/>
          <w:szCs w:val="20"/>
        </w:rPr>
        <w:t xml:space="preserve"> až 4</w:t>
      </w:r>
      <w:r w:rsidR="00C722F5" w:rsidRPr="00C24BEF">
        <w:rPr>
          <w:rFonts w:ascii="Calibri" w:hAnsi="Calibri" w:cs="Calibri"/>
          <w:sz w:val="20"/>
          <w:szCs w:val="20"/>
        </w:rPr>
        <w:t xml:space="preserve"> smlouvy, a pokud </w:t>
      </w:r>
      <w:r w:rsidR="00BD5741" w:rsidRPr="00C24BEF">
        <w:rPr>
          <w:rFonts w:ascii="Calibri" w:hAnsi="Calibri" w:cs="Calibri"/>
          <w:sz w:val="20"/>
          <w:szCs w:val="20"/>
        </w:rPr>
        <w:t>zhotovitel tyto</w:t>
      </w:r>
      <w:r w:rsidR="00C722F5" w:rsidRPr="00C24BEF">
        <w:rPr>
          <w:rFonts w:ascii="Calibri" w:hAnsi="Calibri" w:cs="Calibri"/>
          <w:sz w:val="20"/>
          <w:szCs w:val="20"/>
        </w:rPr>
        <w:t xml:space="preserve"> vady a nedodělky díla, nebo nesoulad s technickými normami neodstraní do konce lhůty k provedení díla sjednané v čl. II. odst. 1 smlouvy, pak je zhotovitel v prodlení s řádným provedením díla.</w:t>
      </w:r>
    </w:p>
    <w:p w14:paraId="560F58D4" w14:textId="77777777" w:rsidR="00C722F5" w:rsidRPr="00C24BEF" w:rsidRDefault="00C722F5" w:rsidP="00052CBA">
      <w:pPr>
        <w:pStyle w:val="Zkladntext"/>
        <w:numPr>
          <w:ilvl w:val="3"/>
          <w:numId w:val="2"/>
        </w:numPr>
        <w:spacing w:before="120" w:line="276" w:lineRule="auto"/>
        <w:ind w:left="426" w:hanging="426"/>
        <w:rPr>
          <w:rFonts w:ascii="Calibri" w:hAnsi="Calibri" w:cs="Calibri"/>
          <w:sz w:val="20"/>
          <w:szCs w:val="20"/>
        </w:rPr>
      </w:pPr>
      <w:r w:rsidRPr="00C24BEF">
        <w:rPr>
          <w:rFonts w:ascii="Calibri" w:hAnsi="Calibri" w:cs="Calibri"/>
          <w:sz w:val="20"/>
          <w:szCs w:val="20"/>
        </w:rPr>
        <w:t>Zhotovitel je povinen odstranit všechny vady a nedodělky</w:t>
      </w:r>
      <w:r w:rsidR="00A56136">
        <w:rPr>
          <w:rFonts w:ascii="Calibri" w:hAnsi="Calibri" w:cs="Calibri"/>
          <w:sz w:val="20"/>
          <w:szCs w:val="20"/>
        </w:rPr>
        <w:t xml:space="preserve"> předmětu</w:t>
      </w:r>
      <w:r w:rsidRPr="00C24BEF">
        <w:rPr>
          <w:rFonts w:ascii="Calibri" w:hAnsi="Calibri" w:cs="Calibri"/>
          <w:sz w:val="20"/>
          <w:szCs w:val="20"/>
        </w:rPr>
        <w:t xml:space="preserve"> díla a jeho rozpory s technickou normou ČSN EN 1257-2:2017 a ČSN EN 1257-3:2017 zjištěné v přejímacím řízení a uvedené v „Protokolu o odborné po-instalační technické kontrole“, ve Zjišťovacím protokolu funkčních a zátěžových zkoušek předmětu díla“ a ve „Zjišťovacím protokolu přejímacího řízení“ do konce lhůty k provedení díla sjednané v čl. II. odst. 1 smlouvy, nejpozději však do 30 (třiceti) dní ode dne, kdy objednatel  předá</w:t>
      </w:r>
      <w:r w:rsidRPr="00C24BEF">
        <w:rPr>
          <w:rFonts w:ascii="Calibri" w:hAnsi="Calibri" w:cs="Calibri"/>
          <w:color w:val="FF0000"/>
          <w:sz w:val="20"/>
          <w:szCs w:val="20"/>
        </w:rPr>
        <w:t xml:space="preserve"> </w:t>
      </w:r>
      <w:r w:rsidRPr="00C24BEF">
        <w:rPr>
          <w:rFonts w:ascii="Calibri" w:hAnsi="Calibri" w:cs="Calibri"/>
          <w:sz w:val="20"/>
          <w:szCs w:val="20"/>
        </w:rPr>
        <w:t xml:space="preserve">  zhotoviteli  „Protokol o odborné po-instalační technické kontrole“ podepsaný odborným revizním technikem a „Zjišťovací protokol přejímacího řízení“ podepsaný objednatelem. </w:t>
      </w:r>
    </w:p>
    <w:p w14:paraId="25CFB2BB" w14:textId="77777777" w:rsidR="00C722F5" w:rsidRPr="00C24BEF" w:rsidRDefault="00C722F5" w:rsidP="00052CBA">
      <w:pPr>
        <w:pStyle w:val="Zkladntext"/>
        <w:numPr>
          <w:ilvl w:val="3"/>
          <w:numId w:val="2"/>
        </w:numPr>
        <w:spacing w:before="120" w:line="276" w:lineRule="auto"/>
        <w:ind w:left="426" w:hanging="426"/>
        <w:rPr>
          <w:rFonts w:ascii="Calibri" w:hAnsi="Calibri" w:cs="Calibri"/>
          <w:sz w:val="20"/>
          <w:szCs w:val="20"/>
        </w:rPr>
      </w:pPr>
      <w:r w:rsidRPr="00C24BEF">
        <w:rPr>
          <w:rFonts w:ascii="Calibri" w:hAnsi="Calibri" w:cs="Calibri"/>
          <w:sz w:val="20"/>
          <w:szCs w:val="20"/>
        </w:rPr>
        <w:t xml:space="preserve">O dobu k odstranění vad a nedodělků </w:t>
      </w:r>
      <w:r w:rsidR="004D0878" w:rsidRPr="00C24BEF">
        <w:rPr>
          <w:rFonts w:ascii="Calibri" w:hAnsi="Calibri" w:cs="Calibri"/>
          <w:sz w:val="20"/>
          <w:szCs w:val="20"/>
        </w:rPr>
        <w:t>díla a</w:t>
      </w:r>
      <w:r w:rsidRPr="00C24BEF">
        <w:rPr>
          <w:rFonts w:ascii="Calibri" w:hAnsi="Calibri" w:cs="Calibri"/>
          <w:sz w:val="20"/>
          <w:szCs w:val="20"/>
        </w:rPr>
        <w:t xml:space="preserve"> jeho rozporů s technickými normami se neprodlužuje lhůta k řádnému a včasnému provedení díla sjednaná v čl. II. odst. 1 smlouvy. </w:t>
      </w:r>
    </w:p>
    <w:p w14:paraId="2C08711F" w14:textId="77777777" w:rsidR="00C722F5" w:rsidRPr="00C24BEF" w:rsidRDefault="00C722F5" w:rsidP="00052CBA">
      <w:pPr>
        <w:pStyle w:val="Zkladntext"/>
        <w:numPr>
          <w:ilvl w:val="3"/>
          <w:numId w:val="2"/>
        </w:numPr>
        <w:spacing w:before="120" w:line="276" w:lineRule="auto"/>
        <w:ind w:left="426" w:hanging="426"/>
        <w:rPr>
          <w:rFonts w:ascii="Calibri" w:hAnsi="Calibri" w:cs="Calibri"/>
          <w:sz w:val="20"/>
          <w:szCs w:val="20"/>
        </w:rPr>
      </w:pPr>
      <w:r w:rsidRPr="00C24BEF">
        <w:rPr>
          <w:rFonts w:ascii="Calibri" w:hAnsi="Calibri" w:cs="Calibri"/>
          <w:b/>
          <w:sz w:val="20"/>
          <w:szCs w:val="20"/>
        </w:rPr>
        <w:t xml:space="preserve">Provedení </w:t>
      </w:r>
      <w:r w:rsidR="004D0878" w:rsidRPr="00C24BEF">
        <w:rPr>
          <w:rFonts w:ascii="Calibri" w:hAnsi="Calibri" w:cs="Calibri"/>
          <w:b/>
          <w:sz w:val="20"/>
          <w:szCs w:val="20"/>
        </w:rPr>
        <w:t>díla:</w:t>
      </w:r>
      <w:r w:rsidRPr="00C24BEF">
        <w:rPr>
          <w:rFonts w:ascii="Calibri" w:hAnsi="Calibri" w:cs="Calibri"/>
          <w:sz w:val="20"/>
          <w:szCs w:val="20"/>
        </w:rPr>
        <w:t xml:space="preserve"> Dílo je provedeno okamžikem, kdy objednatel v místě plnění protokolárně převezme od zhotovitele řádně dokončený předmět </w:t>
      </w:r>
      <w:r w:rsidR="004D0878" w:rsidRPr="00C24BEF">
        <w:rPr>
          <w:rFonts w:ascii="Calibri" w:hAnsi="Calibri" w:cs="Calibri"/>
          <w:sz w:val="20"/>
          <w:szCs w:val="20"/>
        </w:rPr>
        <w:t>díla ve</w:t>
      </w:r>
      <w:r w:rsidRPr="00C24BEF">
        <w:rPr>
          <w:rFonts w:ascii="Calibri" w:hAnsi="Calibri" w:cs="Calibri"/>
          <w:sz w:val="20"/>
          <w:szCs w:val="20"/>
        </w:rPr>
        <w:t xml:space="preserve"> smyslu čl. </w:t>
      </w:r>
      <w:r w:rsidR="00064E37">
        <w:rPr>
          <w:rFonts w:ascii="Calibri" w:hAnsi="Calibri" w:cs="Calibri"/>
          <w:sz w:val="20"/>
          <w:szCs w:val="20"/>
        </w:rPr>
        <w:t xml:space="preserve">IX. </w:t>
      </w:r>
      <w:r w:rsidRPr="00C24BEF">
        <w:rPr>
          <w:rFonts w:ascii="Calibri" w:hAnsi="Calibri" w:cs="Calibri"/>
          <w:sz w:val="20"/>
          <w:szCs w:val="20"/>
        </w:rPr>
        <w:t xml:space="preserve"> odst. 1</w:t>
      </w:r>
      <w:r w:rsidR="00064E37">
        <w:rPr>
          <w:rFonts w:ascii="Calibri" w:hAnsi="Calibri" w:cs="Calibri"/>
          <w:sz w:val="20"/>
          <w:szCs w:val="20"/>
        </w:rPr>
        <w:t xml:space="preserve"> až 4</w:t>
      </w:r>
      <w:r w:rsidRPr="00C24BEF">
        <w:rPr>
          <w:rFonts w:ascii="Calibri" w:hAnsi="Calibri" w:cs="Calibri"/>
          <w:sz w:val="20"/>
          <w:szCs w:val="20"/>
        </w:rPr>
        <w:t xml:space="preserve"> </w:t>
      </w:r>
      <w:r w:rsidR="00BD5741" w:rsidRPr="00C24BEF">
        <w:rPr>
          <w:rFonts w:ascii="Calibri" w:hAnsi="Calibri" w:cs="Calibri"/>
          <w:sz w:val="20"/>
          <w:szCs w:val="20"/>
        </w:rPr>
        <w:t>smlouvy bez</w:t>
      </w:r>
      <w:r w:rsidRPr="00C24BEF">
        <w:rPr>
          <w:rFonts w:ascii="Calibri" w:hAnsi="Calibri" w:cs="Calibri"/>
          <w:sz w:val="20"/>
          <w:szCs w:val="20"/>
        </w:rPr>
        <w:t xml:space="preserve"> vad a nedodělků, který bude splňovat požadavky technických norem ČSN EN 12572-2:2017 a ČSN EN 12572-3:2017. Přílohou předávacího protokolu řádně dokončeného díla dle této </w:t>
      </w:r>
      <w:r w:rsidR="004D0878" w:rsidRPr="00C24BEF">
        <w:rPr>
          <w:rFonts w:ascii="Calibri" w:hAnsi="Calibri" w:cs="Calibri"/>
          <w:sz w:val="20"/>
          <w:szCs w:val="20"/>
        </w:rPr>
        <w:t>smlouvy bude</w:t>
      </w:r>
      <w:r w:rsidRPr="00C24BEF">
        <w:rPr>
          <w:rFonts w:ascii="Calibri" w:hAnsi="Calibri" w:cs="Calibri"/>
          <w:sz w:val="20"/>
          <w:szCs w:val="20"/>
        </w:rPr>
        <w:t xml:space="preserve"> také: „</w:t>
      </w:r>
      <w:r w:rsidRPr="00C24BEF">
        <w:rPr>
          <w:rFonts w:ascii="Calibri" w:hAnsi="Calibri" w:cs="Calibri"/>
          <w:i/>
          <w:sz w:val="20"/>
          <w:szCs w:val="20"/>
        </w:rPr>
        <w:t>Protokol o odborné po-instalační kontrole</w:t>
      </w:r>
      <w:r w:rsidRPr="00C24BEF">
        <w:rPr>
          <w:rFonts w:ascii="Calibri" w:hAnsi="Calibri" w:cs="Calibri"/>
          <w:sz w:val="20"/>
          <w:szCs w:val="20"/>
        </w:rPr>
        <w:t>“, „</w:t>
      </w:r>
      <w:r w:rsidRPr="00C24BEF">
        <w:rPr>
          <w:rFonts w:ascii="Calibri" w:hAnsi="Calibri" w:cs="Calibri"/>
          <w:i/>
          <w:sz w:val="20"/>
          <w:szCs w:val="20"/>
        </w:rPr>
        <w:t>Zjišťovací protokol funkčních a zátěžových zkoušek předmětu díla</w:t>
      </w:r>
      <w:r w:rsidRPr="00C24BEF">
        <w:rPr>
          <w:rFonts w:ascii="Calibri" w:hAnsi="Calibri" w:cs="Calibri"/>
          <w:sz w:val="20"/>
          <w:szCs w:val="20"/>
        </w:rPr>
        <w:t>“ a „</w:t>
      </w:r>
      <w:r w:rsidRPr="00C24BEF">
        <w:rPr>
          <w:rFonts w:ascii="Calibri" w:hAnsi="Calibri" w:cs="Calibri"/>
          <w:i/>
          <w:sz w:val="20"/>
          <w:szCs w:val="20"/>
        </w:rPr>
        <w:t xml:space="preserve">Zjišťovací </w:t>
      </w:r>
      <w:r w:rsidRPr="00C24BEF">
        <w:rPr>
          <w:rFonts w:ascii="Calibri" w:hAnsi="Calibri" w:cs="Calibri"/>
          <w:i/>
          <w:sz w:val="20"/>
          <w:szCs w:val="20"/>
        </w:rPr>
        <w:lastRenderedPageBreak/>
        <w:t>protokol přejímacího řízení interaktivní sklopné lezecké stěny</w:t>
      </w:r>
      <w:r w:rsidRPr="00C24BEF">
        <w:rPr>
          <w:rFonts w:ascii="Calibri" w:hAnsi="Calibri" w:cs="Calibri"/>
          <w:sz w:val="20"/>
          <w:szCs w:val="20"/>
        </w:rPr>
        <w:t>“ a „</w:t>
      </w:r>
      <w:r w:rsidRPr="00C24BEF">
        <w:rPr>
          <w:rFonts w:ascii="Calibri" w:hAnsi="Calibri" w:cs="Calibri"/>
          <w:i/>
          <w:sz w:val="20"/>
          <w:szCs w:val="20"/>
        </w:rPr>
        <w:t>Protokol o odstranění vad a nedostatků zjištěných v rámci přejímacího řízení předmětu díla</w:t>
      </w:r>
      <w:r w:rsidRPr="00C24BEF">
        <w:rPr>
          <w:rFonts w:ascii="Calibri" w:hAnsi="Calibri" w:cs="Calibri"/>
          <w:sz w:val="20"/>
          <w:szCs w:val="20"/>
        </w:rPr>
        <w:t>“.</w:t>
      </w:r>
    </w:p>
    <w:p w14:paraId="5AE88D26" w14:textId="77777777" w:rsidR="00C722F5" w:rsidRPr="00C24BEF" w:rsidRDefault="00C722F5" w:rsidP="00052CBA">
      <w:pPr>
        <w:pStyle w:val="Default"/>
        <w:numPr>
          <w:ilvl w:val="3"/>
          <w:numId w:val="2"/>
        </w:numPr>
        <w:spacing w:before="120" w:line="276" w:lineRule="auto"/>
        <w:ind w:left="426" w:hanging="426"/>
        <w:jc w:val="both"/>
        <w:rPr>
          <w:rFonts w:asciiTheme="minorHAnsi" w:hAnsiTheme="minorHAnsi" w:cstheme="minorHAnsi"/>
          <w:color w:val="auto"/>
          <w:sz w:val="20"/>
          <w:szCs w:val="20"/>
        </w:rPr>
      </w:pPr>
      <w:r w:rsidRPr="00C24BEF">
        <w:rPr>
          <w:rFonts w:asciiTheme="minorHAnsi" w:hAnsiTheme="minorHAnsi" w:cstheme="minorHAnsi"/>
          <w:b/>
          <w:color w:val="auto"/>
          <w:sz w:val="20"/>
          <w:szCs w:val="20"/>
        </w:rPr>
        <w:t>Předání díla:</w:t>
      </w:r>
      <w:r w:rsidRPr="00C24BEF">
        <w:rPr>
          <w:rFonts w:asciiTheme="minorHAnsi" w:hAnsiTheme="minorHAnsi" w:cstheme="minorHAnsi"/>
          <w:color w:val="auto"/>
          <w:sz w:val="20"/>
          <w:szCs w:val="20"/>
        </w:rPr>
        <w:t xml:space="preserve"> O předání a převzetí dokončeného předmětu díla bude vyhotoven písemný „</w:t>
      </w:r>
      <w:r w:rsidRPr="00C24BEF">
        <w:rPr>
          <w:rFonts w:asciiTheme="minorHAnsi" w:hAnsiTheme="minorHAnsi" w:cstheme="minorHAnsi"/>
          <w:i/>
          <w:color w:val="auto"/>
          <w:sz w:val="20"/>
          <w:szCs w:val="20"/>
        </w:rPr>
        <w:t>Předávací</w:t>
      </w:r>
      <w:r w:rsidRPr="00C24BEF">
        <w:rPr>
          <w:rFonts w:asciiTheme="minorHAnsi" w:hAnsiTheme="minorHAnsi" w:cstheme="minorHAnsi"/>
          <w:color w:val="auto"/>
          <w:sz w:val="20"/>
          <w:szCs w:val="20"/>
        </w:rPr>
        <w:t xml:space="preserve"> p</w:t>
      </w:r>
      <w:r w:rsidRPr="00C24BEF">
        <w:rPr>
          <w:rFonts w:asciiTheme="minorHAnsi" w:hAnsiTheme="minorHAnsi" w:cstheme="minorHAnsi"/>
          <w:i/>
          <w:color w:val="auto"/>
          <w:sz w:val="20"/>
          <w:szCs w:val="20"/>
        </w:rPr>
        <w:t>rotokol díla – Interaktivní sklopná lezecké stěna a dopadová plocha pro sportovní halu Fénix</w:t>
      </w:r>
      <w:r w:rsidRPr="00C24BEF">
        <w:rPr>
          <w:rFonts w:asciiTheme="minorHAnsi" w:hAnsiTheme="minorHAnsi" w:cstheme="minorHAnsi"/>
          <w:color w:val="auto"/>
          <w:sz w:val="20"/>
          <w:szCs w:val="20"/>
        </w:rPr>
        <w:t xml:space="preserve">“. Pro účely vyloučení pochybností se podpisem tohoto předávacího protokolu rozumí pouze </w:t>
      </w:r>
      <w:r w:rsidR="004D0878" w:rsidRPr="00C24BEF">
        <w:rPr>
          <w:rFonts w:asciiTheme="minorHAnsi" w:hAnsiTheme="minorHAnsi" w:cstheme="minorHAnsi"/>
          <w:color w:val="auto"/>
          <w:sz w:val="20"/>
          <w:szCs w:val="20"/>
        </w:rPr>
        <w:t>potvrzení objednatele</w:t>
      </w:r>
      <w:r w:rsidRPr="00C24BEF">
        <w:rPr>
          <w:rFonts w:asciiTheme="minorHAnsi" w:hAnsiTheme="minorHAnsi" w:cstheme="minorHAnsi"/>
          <w:color w:val="auto"/>
          <w:sz w:val="20"/>
          <w:szCs w:val="20"/>
        </w:rPr>
        <w:t xml:space="preserve"> o převzetí díla, nikoliv potvrzení, že předmět díla je bez vad.</w:t>
      </w:r>
    </w:p>
    <w:p w14:paraId="267BD14F" w14:textId="77777777" w:rsidR="00C722F5" w:rsidRPr="00C24BEF" w:rsidRDefault="00C722F5" w:rsidP="00052CBA">
      <w:pPr>
        <w:pStyle w:val="Default"/>
        <w:numPr>
          <w:ilvl w:val="3"/>
          <w:numId w:val="2"/>
        </w:numPr>
        <w:spacing w:before="120" w:line="276" w:lineRule="auto"/>
        <w:ind w:left="426" w:hanging="426"/>
        <w:jc w:val="both"/>
        <w:rPr>
          <w:rFonts w:asciiTheme="minorHAnsi" w:hAnsiTheme="minorHAnsi" w:cstheme="minorHAnsi"/>
          <w:color w:val="auto"/>
          <w:sz w:val="20"/>
          <w:szCs w:val="20"/>
        </w:rPr>
      </w:pPr>
      <w:r w:rsidRPr="00C24BEF">
        <w:rPr>
          <w:rFonts w:asciiTheme="minorHAnsi" w:hAnsiTheme="minorHAnsi" w:cstheme="minorHAnsi"/>
          <w:sz w:val="20"/>
          <w:szCs w:val="20"/>
        </w:rPr>
        <w:t xml:space="preserve">Převzetí díla s protokolárním výrokem „bez výhrad“ nemá žádný vliv na práva objednatele z vadného plnění vůči zhotoviteli, ohledně vad, které má předmět díla ke dni jejich protokolárního převzetí, a které objednatel zjistí a oznámí zhotoviteli do konce záruční doby předmětu díla sjednané v čl. </w:t>
      </w:r>
      <w:r w:rsidR="00064E37">
        <w:rPr>
          <w:rFonts w:asciiTheme="minorHAnsi" w:hAnsiTheme="minorHAnsi" w:cstheme="minorHAnsi"/>
          <w:sz w:val="20"/>
          <w:szCs w:val="20"/>
        </w:rPr>
        <w:t xml:space="preserve">XI. </w:t>
      </w:r>
      <w:r w:rsidRPr="00C24BEF">
        <w:rPr>
          <w:rFonts w:asciiTheme="minorHAnsi" w:hAnsiTheme="minorHAnsi" w:cstheme="minorHAnsi"/>
          <w:sz w:val="20"/>
          <w:szCs w:val="20"/>
        </w:rPr>
        <w:t xml:space="preserve"> odst. 1 smlouvy.  Smluvní strany sjednaly, že objednatel uplatní svá práva z vadného plnění, nebo ze záruky za jakost včas, pokud je uplatní do konce záruční doby</w:t>
      </w:r>
      <w:r w:rsidR="00B871B7" w:rsidRPr="00C24BEF">
        <w:rPr>
          <w:rFonts w:asciiTheme="minorHAnsi" w:hAnsiTheme="minorHAnsi" w:cstheme="minorHAnsi"/>
          <w:sz w:val="20"/>
          <w:szCs w:val="20"/>
        </w:rPr>
        <w:t xml:space="preserve"> předmětu díla</w:t>
      </w:r>
      <w:r w:rsidRPr="00C24BEF">
        <w:rPr>
          <w:rFonts w:asciiTheme="minorHAnsi" w:hAnsiTheme="minorHAnsi" w:cstheme="minorHAnsi"/>
          <w:sz w:val="20"/>
          <w:szCs w:val="20"/>
        </w:rPr>
        <w:t xml:space="preserve"> v souladu s čl.</w:t>
      </w:r>
      <w:r w:rsidR="00064E37">
        <w:rPr>
          <w:rFonts w:asciiTheme="minorHAnsi" w:hAnsiTheme="minorHAnsi" w:cstheme="minorHAnsi"/>
          <w:sz w:val="20"/>
          <w:szCs w:val="20"/>
        </w:rPr>
        <w:t xml:space="preserve"> XI.</w:t>
      </w:r>
      <w:r w:rsidRPr="00C24BEF">
        <w:rPr>
          <w:rFonts w:asciiTheme="minorHAnsi" w:hAnsiTheme="minorHAnsi" w:cstheme="minorHAnsi"/>
          <w:sz w:val="20"/>
          <w:szCs w:val="20"/>
        </w:rPr>
        <w:t xml:space="preserve">  odst. </w:t>
      </w:r>
      <w:r w:rsidR="00252FD0" w:rsidRPr="00C24BEF">
        <w:rPr>
          <w:rFonts w:asciiTheme="minorHAnsi" w:hAnsiTheme="minorHAnsi" w:cstheme="minorHAnsi"/>
          <w:sz w:val="20"/>
          <w:szCs w:val="20"/>
        </w:rPr>
        <w:t>8</w:t>
      </w:r>
      <w:r w:rsidRPr="00C24BEF">
        <w:rPr>
          <w:rFonts w:asciiTheme="minorHAnsi" w:hAnsiTheme="minorHAnsi" w:cstheme="minorHAnsi"/>
          <w:sz w:val="20"/>
          <w:szCs w:val="20"/>
        </w:rPr>
        <w:t xml:space="preserve"> a </w:t>
      </w:r>
      <w:r w:rsidR="004D0878" w:rsidRPr="00C24BEF">
        <w:rPr>
          <w:rFonts w:asciiTheme="minorHAnsi" w:hAnsiTheme="minorHAnsi" w:cstheme="minorHAnsi"/>
          <w:sz w:val="20"/>
          <w:szCs w:val="20"/>
        </w:rPr>
        <w:t>9 smlouvy</w:t>
      </w:r>
      <w:r w:rsidRPr="00C24BEF">
        <w:rPr>
          <w:rFonts w:asciiTheme="minorHAnsi" w:hAnsiTheme="minorHAnsi" w:cstheme="minorHAnsi"/>
          <w:sz w:val="20"/>
          <w:szCs w:val="20"/>
        </w:rPr>
        <w:t xml:space="preserve">, a to i tehdy, pokud by převzal předmět </w:t>
      </w:r>
      <w:r w:rsidR="00BD5741" w:rsidRPr="00C24BEF">
        <w:rPr>
          <w:rFonts w:asciiTheme="minorHAnsi" w:hAnsiTheme="minorHAnsi" w:cstheme="minorHAnsi"/>
          <w:sz w:val="20"/>
          <w:szCs w:val="20"/>
        </w:rPr>
        <w:t>díla s</w:t>
      </w:r>
      <w:r w:rsidRPr="00C24BEF">
        <w:rPr>
          <w:rFonts w:asciiTheme="minorHAnsi" w:hAnsiTheme="minorHAnsi" w:cstheme="minorHAnsi"/>
          <w:sz w:val="20"/>
          <w:szCs w:val="20"/>
        </w:rPr>
        <w:t xml:space="preserve"> výrokem bez výhrad. </w:t>
      </w:r>
    </w:p>
    <w:p w14:paraId="771989C1" w14:textId="77777777" w:rsidR="00C722F5" w:rsidRPr="00C24BEF" w:rsidRDefault="00C722F5" w:rsidP="00052CBA">
      <w:pPr>
        <w:pStyle w:val="Default"/>
        <w:numPr>
          <w:ilvl w:val="3"/>
          <w:numId w:val="2"/>
        </w:numPr>
        <w:spacing w:before="120" w:line="276" w:lineRule="auto"/>
        <w:ind w:left="426" w:hanging="426"/>
        <w:jc w:val="both"/>
        <w:rPr>
          <w:rFonts w:asciiTheme="minorHAnsi" w:hAnsiTheme="minorHAnsi" w:cstheme="minorHAnsi"/>
          <w:color w:val="auto"/>
          <w:sz w:val="20"/>
          <w:szCs w:val="20"/>
        </w:rPr>
      </w:pPr>
      <w:r w:rsidRPr="00C24BEF">
        <w:rPr>
          <w:rFonts w:asciiTheme="minorHAnsi" w:hAnsiTheme="minorHAnsi" w:cstheme="minorHAnsi"/>
          <w:sz w:val="20"/>
          <w:szCs w:val="20"/>
        </w:rPr>
        <w:t>Pro případ, že objednatel převezme předmět díla s výrokem bez výhrad, avšak dodatečně uplatní svá práva z vadného plnění, nebo ze záruky za jakost ve lhůtách sjednaných v čl.</w:t>
      </w:r>
      <w:r w:rsidR="00064E37">
        <w:rPr>
          <w:rFonts w:asciiTheme="minorHAnsi" w:hAnsiTheme="minorHAnsi" w:cstheme="minorHAnsi"/>
          <w:sz w:val="20"/>
          <w:szCs w:val="20"/>
        </w:rPr>
        <w:t xml:space="preserve"> XI.</w:t>
      </w:r>
      <w:r w:rsidRPr="00C24BEF">
        <w:rPr>
          <w:rFonts w:asciiTheme="minorHAnsi" w:hAnsiTheme="minorHAnsi" w:cstheme="minorHAnsi"/>
          <w:sz w:val="20"/>
          <w:szCs w:val="20"/>
        </w:rPr>
        <w:t xml:space="preserve">  odst. </w:t>
      </w:r>
      <w:r w:rsidR="00252FD0" w:rsidRPr="00C24BEF">
        <w:rPr>
          <w:rFonts w:asciiTheme="minorHAnsi" w:hAnsiTheme="minorHAnsi" w:cstheme="minorHAnsi"/>
          <w:sz w:val="20"/>
          <w:szCs w:val="20"/>
        </w:rPr>
        <w:t>8</w:t>
      </w:r>
      <w:r w:rsidRPr="00C24BEF">
        <w:rPr>
          <w:rFonts w:asciiTheme="minorHAnsi" w:hAnsiTheme="minorHAnsi" w:cstheme="minorHAnsi"/>
          <w:sz w:val="20"/>
          <w:szCs w:val="20"/>
        </w:rPr>
        <w:t xml:space="preserve"> a </w:t>
      </w:r>
      <w:r w:rsidR="00252FD0" w:rsidRPr="00C24BEF">
        <w:rPr>
          <w:rFonts w:asciiTheme="minorHAnsi" w:hAnsiTheme="minorHAnsi" w:cstheme="minorHAnsi"/>
          <w:sz w:val="20"/>
          <w:szCs w:val="20"/>
        </w:rPr>
        <w:t>9</w:t>
      </w:r>
      <w:r w:rsidRPr="00C24BEF">
        <w:rPr>
          <w:rFonts w:asciiTheme="minorHAnsi" w:hAnsiTheme="minorHAnsi" w:cstheme="minorHAnsi"/>
          <w:sz w:val="20"/>
          <w:szCs w:val="20"/>
        </w:rPr>
        <w:t xml:space="preserve"> </w:t>
      </w:r>
      <w:proofErr w:type="gramStart"/>
      <w:r w:rsidRPr="00C24BEF">
        <w:rPr>
          <w:rFonts w:asciiTheme="minorHAnsi" w:hAnsiTheme="minorHAnsi" w:cstheme="minorHAnsi"/>
          <w:sz w:val="20"/>
          <w:szCs w:val="20"/>
        </w:rPr>
        <w:t>smlouvy - se</w:t>
      </w:r>
      <w:proofErr w:type="gramEnd"/>
      <w:r w:rsidRPr="00C24BEF">
        <w:rPr>
          <w:rFonts w:asciiTheme="minorHAnsi" w:hAnsiTheme="minorHAnsi" w:cstheme="minorHAnsi"/>
          <w:sz w:val="20"/>
          <w:szCs w:val="20"/>
        </w:rPr>
        <w:t xml:space="preserve"> zhotovitel vzdává práva namítat podle </w:t>
      </w:r>
      <w:proofErr w:type="spellStart"/>
      <w:r w:rsidRPr="00C24BEF">
        <w:rPr>
          <w:rFonts w:asciiTheme="minorHAnsi" w:hAnsiTheme="minorHAnsi" w:cstheme="minorHAnsi"/>
          <w:sz w:val="20"/>
          <w:szCs w:val="20"/>
        </w:rPr>
        <w:t>ust</w:t>
      </w:r>
      <w:proofErr w:type="spellEnd"/>
      <w:r w:rsidRPr="00C24BEF">
        <w:rPr>
          <w:rFonts w:asciiTheme="minorHAnsi" w:hAnsiTheme="minorHAnsi" w:cstheme="minorHAnsi"/>
          <w:sz w:val="20"/>
          <w:szCs w:val="20"/>
        </w:rPr>
        <w:t>. § 2605 odst. 2 OZ, že práva objednatele z vadného plnění nebyla uplatněna včas.</w:t>
      </w:r>
    </w:p>
    <w:p w14:paraId="29C6AAF3" w14:textId="77777777" w:rsidR="00C722F5" w:rsidRPr="00C24BEF" w:rsidRDefault="00C722F5" w:rsidP="002924D3">
      <w:pPr>
        <w:pStyle w:val="Odstavecseseznamem"/>
        <w:numPr>
          <w:ilvl w:val="3"/>
          <w:numId w:val="2"/>
        </w:numPr>
        <w:spacing w:before="120" w:line="276" w:lineRule="auto"/>
        <w:ind w:left="426" w:hanging="426"/>
        <w:contextualSpacing w:val="0"/>
        <w:jc w:val="both"/>
        <w:rPr>
          <w:rFonts w:asciiTheme="minorHAnsi" w:hAnsiTheme="minorHAnsi" w:cstheme="minorHAnsi"/>
          <w:sz w:val="20"/>
          <w:szCs w:val="20"/>
        </w:rPr>
      </w:pPr>
      <w:r w:rsidRPr="00C24BEF">
        <w:rPr>
          <w:rFonts w:asciiTheme="minorHAnsi" w:hAnsiTheme="minorHAnsi" w:cstheme="minorHAnsi"/>
          <w:sz w:val="20"/>
          <w:szCs w:val="20"/>
        </w:rPr>
        <w:t xml:space="preserve">Smluvní strany v celém rozsahu vylučují aplikaci </w:t>
      </w:r>
      <w:proofErr w:type="spellStart"/>
      <w:r w:rsidRPr="00C24BEF">
        <w:rPr>
          <w:rFonts w:asciiTheme="minorHAnsi" w:hAnsiTheme="minorHAnsi" w:cstheme="minorHAnsi"/>
          <w:sz w:val="20"/>
          <w:szCs w:val="20"/>
        </w:rPr>
        <w:t>ust</w:t>
      </w:r>
      <w:proofErr w:type="spellEnd"/>
      <w:r w:rsidRPr="00C24BEF">
        <w:rPr>
          <w:rFonts w:asciiTheme="minorHAnsi" w:hAnsiTheme="minorHAnsi" w:cstheme="minorHAnsi"/>
          <w:sz w:val="20"/>
          <w:szCs w:val="20"/>
        </w:rPr>
        <w:t xml:space="preserve">. § 2605 odst. 2 OZ a </w:t>
      </w:r>
      <w:proofErr w:type="spellStart"/>
      <w:r w:rsidRPr="00C24BEF">
        <w:rPr>
          <w:rFonts w:asciiTheme="minorHAnsi" w:hAnsiTheme="minorHAnsi" w:cstheme="minorHAnsi"/>
          <w:sz w:val="20"/>
          <w:szCs w:val="20"/>
        </w:rPr>
        <w:t>ust</w:t>
      </w:r>
      <w:proofErr w:type="spellEnd"/>
      <w:r w:rsidRPr="00C24BEF">
        <w:rPr>
          <w:rFonts w:asciiTheme="minorHAnsi" w:hAnsiTheme="minorHAnsi" w:cstheme="minorHAnsi"/>
          <w:sz w:val="20"/>
          <w:szCs w:val="20"/>
        </w:rPr>
        <w:t>., § 2618 OZ na právní vztahy z této smlouvy. Smluvní strany sjednaly, že objednatel splní povinnost oznámit vady předmětu díla včas, jestliže je oznámí zhotoviteli ve lhůt</w:t>
      </w:r>
      <w:r w:rsidR="00B25A03">
        <w:rPr>
          <w:rFonts w:asciiTheme="minorHAnsi" w:hAnsiTheme="minorHAnsi" w:cstheme="minorHAnsi"/>
          <w:sz w:val="20"/>
          <w:szCs w:val="20"/>
        </w:rPr>
        <w:t>ě</w:t>
      </w:r>
      <w:r w:rsidRPr="00C24BEF">
        <w:rPr>
          <w:rFonts w:asciiTheme="minorHAnsi" w:hAnsiTheme="minorHAnsi" w:cstheme="minorHAnsi"/>
          <w:sz w:val="20"/>
          <w:szCs w:val="20"/>
        </w:rPr>
        <w:t xml:space="preserve"> sjednan</w:t>
      </w:r>
      <w:r w:rsidR="00B25A03">
        <w:rPr>
          <w:rFonts w:asciiTheme="minorHAnsi" w:hAnsiTheme="minorHAnsi" w:cstheme="minorHAnsi"/>
          <w:sz w:val="20"/>
          <w:szCs w:val="20"/>
        </w:rPr>
        <w:t>é</w:t>
      </w:r>
      <w:r w:rsidRPr="00C24BEF">
        <w:rPr>
          <w:rFonts w:asciiTheme="minorHAnsi" w:hAnsiTheme="minorHAnsi" w:cstheme="minorHAnsi"/>
          <w:sz w:val="20"/>
          <w:szCs w:val="20"/>
        </w:rPr>
        <w:t xml:space="preserve"> v čl.</w:t>
      </w:r>
      <w:r w:rsidR="00064E37">
        <w:rPr>
          <w:rFonts w:asciiTheme="minorHAnsi" w:hAnsiTheme="minorHAnsi" w:cstheme="minorHAnsi"/>
          <w:sz w:val="20"/>
          <w:szCs w:val="20"/>
        </w:rPr>
        <w:t xml:space="preserve"> XI.</w:t>
      </w:r>
      <w:r w:rsidRPr="00C24BEF">
        <w:rPr>
          <w:rFonts w:asciiTheme="minorHAnsi" w:hAnsiTheme="minorHAnsi" w:cstheme="minorHAnsi"/>
          <w:sz w:val="20"/>
          <w:szCs w:val="20"/>
        </w:rPr>
        <w:t xml:space="preserve">  odst.</w:t>
      </w:r>
      <w:r w:rsidR="00252FD0" w:rsidRPr="00C24BEF">
        <w:rPr>
          <w:rFonts w:asciiTheme="minorHAnsi" w:hAnsiTheme="minorHAnsi" w:cstheme="minorHAnsi"/>
          <w:sz w:val="20"/>
          <w:szCs w:val="20"/>
        </w:rPr>
        <w:t xml:space="preserve"> </w:t>
      </w:r>
      <w:r w:rsidRPr="00C24BEF">
        <w:rPr>
          <w:rFonts w:asciiTheme="minorHAnsi" w:hAnsiTheme="minorHAnsi" w:cstheme="minorHAnsi"/>
          <w:sz w:val="20"/>
          <w:szCs w:val="20"/>
        </w:rPr>
        <w:t xml:space="preserve"> </w:t>
      </w:r>
      <w:r w:rsidR="00C00218" w:rsidRPr="00C24BEF">
        <w:rPr>
          <w:rFonts w:asciiTheme="minorHAnsi" w:hAnsiTheme="minorHAnsi" w:cstheme="minorHAnsi"/>
          <w:sz w:val="20"/>
          <w:szCs w:val="20"/>
        </w:rPr>
        <w:t>9</w:t>
      </w:r>
      <w:r w:rsidRPr="00C24BEF">
        <w:rPr>
          <w:rFonts w:asciiTheme="minorHAnsi" w:hAnsiTheme="minorHAnsi" w:cstheme="minorHAnsi"/>
          <w:sz w:val="20"/>
          <w:szCs w:val="20"/>
        </w:rPr>
        <w:t xml:space="preserve"> </w:t>
      </w:r>
      <w:proofErr w:type="gramStart"/>
      <w:r w:rsidRPr="00C24BEF">
        <w:rPr>
          <w:rFonts w:asciiTheme="minorHAnsi" w:hAnsiTheme="minorHAnsi" w:cstheme="minorHAnsi"/>
          <w:sz w:val="20"/>
          <w:szCs w:val="20"/>
        </w:rPr>
        <w:t xml:space="preserve">smlouvy </w:t>
      </w:r>
      <w:r w:rsidR="00252FD0" w:rsidRPr="00C24BEF">
        <w:rPr>
          <w:rFonts w:asciiTheme="minorHAnsi" w:hAnsiTheme="minorHAnsi" w:cstheme="minorHAnsi"/>
          <w:sz w:val="20"/>
          <w:szCs w:val="20"/>
        </w:rPr>
        <w:t>-</w:t>
      </w:r>
      <w:r w:rsidRPr="00C24BEF">
        <w:rPr>
          <w:rFonts w:asciiTheme="minorHAnsi" w:hAnsiTheme="minorHAnsi" w:cstheme="minorHAnsi"/>
          <w:sz w:val="20"/>
          <w:szCs w:val="20"/>
        </w:rPr>
        <w:t xml:space="preserve"> do</w:t>
      </w:r>
      <w:proofErr w:type="gramEnd"/>
      <w:r w:rsidRPr="00C24BEF">
        <w:rPr>
          <w:rFonts w:asciiTheme="minorHAnsi" w:hAnsiTheme="minorHAnsi" w:cstheme="minorHAnsi"/>
          <w:sz w:val="20"/>
          <w:szCs w:val="20"/>
        </w:rPr>
        <w:t xml:space="preserve"> </w:t>
      </w:r>
      <w:r w:rsidR="0090483E">
        <w:rPr>
          <w:rFonts w:asciiTheme="minorHAnsi" w:hAnsiTheme="minorHAnsi" w:cstheme="minorHAnsi"/>
          <w:sz w:val="20"/>
          <w:szCs w:val="20"/>
        </w:rPr>
        <w:t>30</w:t>
      </w:r>
      <w:r w:rsidRPr="00C24BEF">
        <w:rPr>
          <w:rFonts w:asciiTheme="minorHAnsi" w:hAnsiTheme="minorHAnsi" w:cstheme="minorHAnsi"/>
          <w:sz w:val="20"/>
          <w:szCs w:val="20"/>
        </w:rPr>
        <w:t xml:space="preserve"> (</w:t>
      </w:r>
      <w:r w:rsidR="0090483E">
        <w:rPr>
          <w:rFonts w:asciiTheme="minorHAnsi" w:hAnsiTheme="minorHAnsi" w:cstheme="minorHAnsi"/>
          <w:sz w:val="20"/>
          <w:szCs w:val="20"/>
        </w:rPr>
        <w:t>třiceti</w:t>
      </w:r>
      <w:r w:rsidRPr="00C24BEF">
        <w:rPr>
          <w:rFonts w:asciiTheme="minorHAnsi" w:hAnsiTheme="minorHAnsi" w:cstheme="minorHAnsi"/>
          <w:sz w:val="20"/>
          <w:szCs w:val="20"/>
        </w:rPr>
        <w:t>) dnů od jejich zjištění, nejpozději však do konce záruční doby předmětu díla sjednané v čl.</w:t>
      </w:r>
      <w:r w:rsidR="00064E37">
        <w:rPr>
          <w:rFonts w:asciiTheme="minorHAnsi" w:hAnsiTheme="minorHAnsi" w:cstheme="minorHAnsi"/>
          <w:sz w:val="20"/>
          <w:szCs w:val="20"/>
        </w:rPr>
        <w:t xml:space="preserve"> XI.</w:t>
      </w:r>
      <w:r w:rsidRPr="00C24BEF">
        <w:rPr>
          <w:rFonts w:asciiTheme="minorHAnsi" w:hAnsiTheme="minorHAnsi" w:cstheme="minorHAnsi"/>
          <w:sz w:val="20"/>
          <w:szCs w:val="20"/>
        </w:rPr>
        <w:t xml:space="preserve">  odst. 1 smlouvy, a to i tehdy, jestliže by se jednalo o vady zjistitelné při předání předmětu díla, které však objednatel při předání díla nezjistil. </w:t>
      </w:r>
    </w:p>
    <w:p w14:paraId="4598ED3D" w14:textId="77777777" w:rsidR="00C722F5" w:rsidRPr="00C24BEF" w:rsidRDefault="00C722F5" w:rsidP="002924D3">
      <w:pPr>
        <w:pStyle w:val="Odstavecseseznamem"/>
        <w:numPr>
          <w:ilvl w:val="3"/>
          <w:numId w:val="2"/>
        </w:numPr>
        <w:spacing w:before="120" w:line="276" w:lineRule="auto"/>
        <w:ind w:left="426" w:hanging="426"/>
        <w:contextualSpacing w:val="0"/>
        <w:jc w:val="both"/>
        <w:rPr>
          <w:rFonts w:asciiTheme="minorHAnsi" w:hAnsiTheme="minorHAnsi" w:cstheme="minorHAnsi"/>
          <w:sz w:val="20"/>
          <w:szCs w:val="20"/>
        </w:rPr>
      </w:pPr>
      <w:r w:rsidRPr="00C24BEF">
        <w:rPr>
          <w:rFonts w:asciiTheme="minorHAnsi" w:hAnsiTheme="minorHAnsi" w:cstheme="minorHAnsi"/>
          <w:sz w:val="20"/>
          <w:szCs w:val="20"/>
        </w:rPr>
        <w:t>Objednatel splní povinnost oznámit zhotoviteli vady díla ve lhůtě bez zbytečného odkladu</w:t>
      </w:r>
      <w:r w:rsidR="00090513">
        <w:rPr>
          <w:rFonts w:asciiTheme="minorHAnsi" w:hAnsiTheme="minorHAnsi" w:cstheme="minorHAnsi"/>
          <w:sz w:val="20"/>
          <w:szCs w:val="20"/>
        </w:rPr>
        <w:t>,</w:t>
      </w:r>
      <w:r w:rsidRPr="00C24BEF">
        <w:rPr>
          <w:rFonts w:asciiTheme="minorHAnsi" w:hAnsiTheme="minorHAnsi" w:cstheme="minorHAnsi"/>
          <w:sz w:val="20"/>
          <w:szCs w:val="20"/>
        </w:rPr>
        <w:t xml:space="preserve"> kdy je zjistil, jestliže je oznámí zhotoviteli do </w:t>
      </w:r>
      <w:r w:rsidR="0090483E">
        <w:rPr>
          <w:rFonts w:asciiTheme="minorHAnsi" w:hAnsiTheme="minorHAnsi" w:cstheme="minorHAnsi"/>
          <w:sz w:val="20"/>
          <w:szCs w:val="20"/>
        </w:rPr>
        <w:t>30</w:t>
      </w:r>
      <w:r w:rsidRPr="00C24BEF">
        <w:rPr>
          <w:rFonts w:asciiTheme="minorHAnsi" w:hAnsiTheme="minorHAnsi" w:cstheme="minorHAnsi"/>
          <w:sz w:val="20"/>
          <w:szCs w:val="20"/>
        </w:rPr>
        <w:t xml:space="preserve"> (</w:t>
      </w:r>
      <w:r w:rsidR="0090483E">
        <w:rPr>
          <w:rFonts w:asciiTheme="minorHAnsi" w:hAnsiTheme="minorHAnsi" w:cstheme="minorHAnsi"/>
          <w:sz w:val="20"/>
          <w:szCs w:val="20"/>
        </w:rPr>
        <w:t>třiceti</w:t>
      </w:r>
      <w:r w:rsidRPr="00C24BEF">
        <w:rPr>
          <w:rFonts w:asciiTheme="minorHAnsi" w:hAnsiTheme="minorHAnsi" w:cstheme="minorHAnsi"/>
          <w:sz w:val="20"/>
          <w:szCs w:val="20"/>
        </w:rPr>
        <w:t xml:space="preserve">) dnů ode dne kdy je zjistil, nejpozději do konce záruční doby předmětu díla sjednané v čl. </w:t>
      </w:r>
      <w:r w:rsidR="00064E37">
        <w:rPr>
          <w:rFonts w:asciiTheme="minorHAnsi" w:hAnsiTheme="minorHAnsi" w:cstheme="minorHAnsi"/>
          <w:sz w:val="20"/>
          <w:szCs w:val="20"/>
        </w:rPr>
        <w:t xml:space="preserve">XI. </w:t>
      </w:r>
      <w:r w:rsidRPr="00C24BEF">
        <w:rPr>
          <w:rFonts w:asciiTheme="minorHAnsi" w:hAnsiTheme="minorHAnsi" w:cstheme="minorHAnsi"/>
          <w:sz w:val="20"/>
          <w:szCs w:val="20"/>
        </w:rPr>
        <w:t xml:space="preserve">odst. 1 </w:t>
      </w:r>
      <w:r w:rsidR="004D0878" w:rsidRPr="00C24BEF">
        <w:rPr>
          <w:rFonts w:asciiTheme="minorHAnsi" w:hAnsiTheme="minorHAnsi" w:cstheme="minorHAnsi"/>
          <w:sz w:val="20"/>
          <w:szCs w:val="20"/>
        </w:rPr>
        <w:t>smlouvy, a</w:t>
      </w:r>
      <w:r w:rsidRPr="00C24BEF">
        <w:rPr>
          <w:rFonts w:asciiTheme="minorHAnsi" w:hAnsiTheme="minorHAnsi" w:cstheme="minorHAnsi"/>
          <w:sz w:val="20"/>
          <w:szCs w:val="20"/>
        </w:rPr>
        <w:t xml:space="preserve"> to i tehdy, jestliže by se jednalo, o vady, které byly zjistitelné při převzetí díla, avšak které objednatel při převzetí díla nezjistil.</w:t>
      </w:r>
    </w:p>
    <w:p w14:paraId="16D22982" w14:textId="77777777" w:rsidR="004106BF" w:rsidRPr="00C03766" w:rsidRDefault="00C722F5" w:rsidP="00C03766">
      <w:pPr>
        <w:pStyle w:val="Odstavecseseznamem"/>
        <w:numPr>
          <w:ilvl w:val="3"/>
          <w:numId w:val="2"/>
        </w:numPr>
        <w:spacing w:before="120" w:line="276" w:lineRule="auto"/>
        <w:ind w:left="426" w:hanging="426"/>
        <w:contextualSpacing w:val="0"/>
        <w:jc w:val="both"/>
        <w:rPr>
          <w:rFonts w:asciiTheme="minorHAnsi" w:hAnsiTheme="minorHAnsi" w:cstheme="minorHAnsi"/>
          <w:sz w:val="20"/>
          <w:szCs w:val="20"/>
        </w:rPr>
      </w:pPr>
      <w:r w:rsidRPr="00C24BEF">
        <w:rPr>
          <w:rFonts w:asciiTheme="minorHAnsi" w:hAnsiTheme="minorHAnsi" w:cstheme="minorHAnsi"/>
          <w:sz w:val="20"/>
          <w:szCs w:val="20"/>
        </w:rPr>
        <w:t xml:space="preserve">Smluvní strany sjednaly, že i když objednatel převezme </w:t>
      </w:r>
      <w:r w:rsidR="004D0878" w:rsidRPr="00C24BEF">
        <w:rPr>
          <w:rFonts w:asciiTheme="minorHAnsi" w:hAnsiTheme="minorHAnsi" w:cstheme="minorHAnsi"/>
          <w:sz w:val="20"/>
          <w:szCs w:val="20"/>
        </w:rPr>
        <w:t>dílo bez</w:t>
      </w:r>
      <w:r w:rsidRPr="00C24BEF">
        <w:rPr>
          <w:rFonts w:asciiTheme="minorHAnsi" w:hAnsiTheme="minorHAnsi" w:cstheme="minorHAnsi"/>
          <w:sz w:val="20"/>
          <w:szCs w:val="20"/>
        </w:rPr>
        <w:t xml:space="preserve"> výhrad, přestože na </w:t>
      </w:r>
      <w:r w:rsidR="004D0878" w:rsidRPr="00C24BEF">
        <w:rPr>
          <w:rFonts w:asciiTheme="minorHAnsi" w:hAnsiTheme="minorHAnsi" w:cstheme="minorHAnsi"/>
          <w:sz w:val="20"/>
          <w:szCs w:val="20"/>
        </w:rPr>
        <w:t>něm existují</w:t>
      </w:r>
      <w:r w:rsidRPr="00C24BEF">
        <w:rPr>
          <w:rFonts w:asciiTheme="minorHAnsi" w:hAnsiTheme="minorHAnsi" w:cstheme="minorHAnsi"/>
          <w:sz w:val="20"/>
          <w:szCs w:val="20"/>
        </w:rPr>
        <w:t xml:space="preserve"> vady zjistitelné při předání díla, které však objednatel při předání díla nezjistil, je zhotovitel povinen tyto vady odstranit způsoby sjednanými v čl. </w:t>
      </w:r>
      <w:r w:rsidR="00064E37">
        <w:rPr>
          <w:rFonts w:asciiTheme="minorHAnsi" w:hAnsiTheme="minorHAnsi" w:cstheme="minorHAnsi"/>
          <w:sz w:val="20"/>
          <w:szCs w:val="20"/>
        </w:rPr>
        <w:t>XI.</w:t>
      </w:r>
      <w:r w:rsidRPr="00C24BEF">
        <w:rPr>
          <w:rFonts w:asciiTheme="minorHAnsi" w:hAnsiTheme="minorHAnsi" w:cstheme="minorHAnsi"/>
          <w:sz w:val="20"/>
          <w:szCs w:val="20"/>
        </w:rPr>
        <w:t xml:space="preserve"> odst. 4</w:t>
      </w:r>
      <w:r w:rsidR="00252FD0" w:rsidRPr="00C24BEF">
        <w:rPr>
          <w:rFonts w:asciiTheme="minorHAnsi" w:hAnsiTheme="minorHAnsi" w:cstheme="minorHAnsi"/>
          <w:sz w:val="20"/>
          <w:szCs w:val="20"/>
        </w:rPr>
        <w:t xml:space="preserve"> a odst. 7</w:t>
      </w:r>
      <w:r w:rsidRPr="00C24BEF">
        <w:rPr>
          <w:rFonts w:asciiTheme="minorHAnsi" w:hAnsiTheme="minorHAnsi" w:cstheme="minorHAnsi"/>
          <w:sz w:val="20"/>
          <w:szCs w:val="20"/>
        </w:rPr>
        <w:t xml:space="preserve"> smlouvy, pokud je objednatel oznámí zhotoviteli ve lhůtách sjednaných v čl.</w:t>
      </w:r>
      <w:r w:rsidR="00064E37">
        <w:rPr>
          <w:rFonts w:asciiTheme="minorHAnsi" w:hAnsiTheme="minorHAnsi" w:cstheme="minorHAnsi"/>
          <w:sz w:val="20"/>
          <w:szCs w:val="20"/>
        </w:rPr>
        <w:t xml:space="preserve"> XI.</w:t>
      </w:r>
      <w:r w:rsidRPr="00C24BEF">
        <w:rPr>
          <w:rFonts w:asciiTheme="minorHAnsi" w:hAnsiTheme="minorHAnsi" w:cstheme="minorHAnsi"/>
          <w:sz w:val="20"/>
          <w:szCs w:val="20"/>
        </w:rPr>
        <w:t xml:space="preserve"> odst. </w:t>
      </w:r>
      <w:r w:rsidR="00252FD0" w:rsidRPr="00C24BEF">
        <w:rPr>
          <w:rFonts w:asciiTheme="minorHAnsi" w:hAnsiTheme="minorHAnsi" w:cstheme="minorHAnsi"/>
          <w:sz w:val="20"/>
          <w:szCs w:val="20"/>
        </w:rPr>
        <w:t>9</w:t>
      </w:r>
      <w:r w:rsidRPr="00C24BEF">
        <w:rPr>
          <w:rFonts w:asciiTheme="minorHAnsi" w:hAnsiTheme="minorHAnsi" w:cstheme="minorHAnsi"/>
          <w:sz w:val="20"/>
          <w:szCs w:val="20"/>
        </w:rPr>
        <w:t xml:space="preserve"> smlouvy</w:t>
      </w:r>
      <w:r w:rsidR="00252FD0" w:rsidRPr="00C24BEF">
        <w:rPr>
          <w:rFonts w:asciiTheme="minorHAnsi" w:hAnsiTheme="minorHAnsi" w:cstheme="minorHAnsi"/>
          <w:sz w:val="20"/>
          <w:szCs w:val="20"/>
        </w:rPr>
        <w:t>.</w:t>
      </w:r>
    </w:p>
    <w:p w14:paraId="178F2CBB" w14:textId="77777777" w:rsidR="00807224" w:rsidRPr="00C24BEF" w:rsidRDefault="00124F13" w:rsidP="00421FFF">
      <w:pPr>
        <w:pStyle w:val="Zkladntext"/>
        <w:spacing w:before="120" w:after="120" w:line="276" w:lineRule="auto"/>
        <w:ind w:left="360" w:hanging="218"/>
        <w:jc w:val="center"/>
        <w:rPr>
          <w:rFonts w:ascii="Calibri" w:hAnsi="Calibri" w:cs="Calibri"/>
          <w:b/>
          <w:sz w:val="20"/>
          <w:szCs w:val="20"/>
        </w:rPr>
      </w:pPr>
      <w:r w:rsidRPr="00C24BEF">
        <w:rPr>
          <w:rFonts w:ascii="Calibri" w:hAnsi="Calibri" w:cs="Calibri"/>
          <w:b/>
          <w:sz w:val="20"/>
          <w:szCs w:val="20"/>
        </w:rPr>
        <w:t>X</w:t>
      </w:r>
      <w:r w:rsidR="00807224" w:rsidRPr="00C24BEF">
        <w:rPr>
          <w:rFonts w:ascii="Calibri" w:hAnsi="Calibri" w:cs="Calibri"/>
          <w:b/>
          <w:sz w:val="20"/>
          <w:szCs w:val="20"/>
        </w:rPr>
        <w:t>.</w:t>
      </w:r>
      <w:r w:rsidRPr="00C24BEF">
        <w:rPr>
          <w:rFonts w:ascii="Calibri" w:hAnsi="Calibri" w:cs="Calibri"/>
          <w:b/>
          <w:sz w:val="20"/>
          <w:szCs w:val="20"/>
        </w:rPr>
        <w:t xml:space="preserve"> NABYTÍ VLASTNICKÉHO PRÁVA</w:t>
      </w:r>
    </w:p>
    <w:p w14:paraId="6AB3C6DE" w14:textId="77777777" w:rsidR="00341F16" w:rsidRPr="00C24BEF" w:rsidRDefault="00124F13" w:rsidP="00BF2F34">
      <w:pPr>
        <w:pStyle w:val="Zkladntext"/>
        <w:spacing w:before="120" w:line="276" w:lineRule="auto"/>
        <w:rPr>
          <w:rFonts w:asciiTheme="minorHAnsi" w:hAnsiTheme="minorHAnsi" w:cstheme="minorHAnsi"/>
          <w:sz w:val="20"/>
          <w:szCs w:val="20"/>
        </w:rPr>
      </w:pPr>
      <w:r w:rsidRPr="00C24BEF">
        <w:rPr>
          <w:rFonts w:asciiTheme="minorHAnsi" w:hAnsiTheme="minorHAnsi" w:cstheme="minorHAnsi"/>
          <w:sz w:val="20"/>
          <w:szCs w:val="20"/>
        </w:rPr>
        <w:t>Smluvní strany sjednaly, že objednatel nabývá vlastnické právo k předmětu díla</w:t>
      </w:r>
      <w:r w:rsidR="00421FFF" w:rsidRPr="00C24BEF">
        <w:rPr>
          <w:rFonts w:asciiTheme="minorHAnsi" w:hAnsiTheme="minorHAnsi" w:cstheme="minorHAnsi"/>
          <w:sz w:val="20"/>
          <w:szCs w:val="20"/>
        </w:rPr>
        <w:t xml:space="preserve"> specifikovanému v čl. I. odst. 2 smlouvy </w:t>
      </w:r>
      <w:r w:rsidRPr="00C24BEF">
        <w:rPr>
          <w:rFonts w:asciiTheme="minorHAnsi" w:hAnsiTheme="minorHAnsi" w:cstheme="minorHAnsi"/>
          <w:sz w:val="20"/>
          <w:szCs w:val="20"/>
        </w:rPr>
        <w:t>ok</w:t>
      </w:r>
      <w:r w:rsidR="00421FFF" w:rsidRPr="00C24BEF">
        <w:rPr>
          <w:rFonts w:asciiTheme="minorHAnsi" w:hAnsiTheme="minorHAnsi" w:cstheme="minorHAnsi"/>
          <w:sz w:val="20"/>
          <w:szCs w:val="20"/>
        </w:rPr>
        <w:t>a</w:t>
      </w:r>
      <w:r w:rsidRPr="00C24BEF">
        <w:rPr>
          <w:rFonts w:asciiTheme="minorHAnsi" w:hAnsiTheme="minorHAnsi" w:cstheme="minorHAnsi"/>
          <w:sz w:val="20"/>
          <w:szCs w:val="20"/>
        </w:rPr>
        <w:t>mžikem</w:t>
      </w:r>
      <w:r w:rsidR="00794F69" w:rsidRPr="00C24BEF">
        <w:rPr>
          <w:rFonts w:asciiTheme="minorHAnsi" w:hAnsiTheme="minorHAnsi" w:cstheme="minorHAnsi"/>
          <w:sz w:val="20"/>
          <w:szCs w:val="20"/>
        </w:rPr>
        <w:t xml:space="preserve"> </w:t>
      </w:r>
      <w:r w:rsidRPr="00C24BEF">
        <w:rPr>
          <w:rFonts w:asciiTheme="minorHAnsi" w:hAnsiTheme="minorHAnsi" w:cstheme="minorHAnsi"/>
          <w:sz w:val="20"/>
          <w:szCs w:val="20"/>
        </w:rPr>
        <w:t xml:space="preserve">protokolárního převzetí </w:t>
      </w:r>
      <w:r w:rsidR="00421FFF" w:rsidRPr="00C24BEF">
        <w:rPr>
          <w:rFonts w:asciiTheme="minorHAnsi" w:hAnsiTheme="minorHAnsi" w:cstheme="minorHAnsi"/>
          <w:sz w:val="20"/>
          <w:szCs w:val="20"/>
        </w:rPr>
        <w:t>p</w:t>
      </w:r>
      <w:r w:rsidRPr="00C24BEF">
        <w:rPr>
          <w:rFonts w:asciiTheme="minorHAnsi" w:hAnsiTheme="minorHAnsi" w:cstheme="minorHAnsi"/>
          <w:sz w:val="20"/>
          <w:szCs w:val="20"/>
        </w:rPr>
        <w:t>ředmětu díla ze str</w:t>
      </w:r>
      <w:r w:rsidR="00421FFF" w:rsidRPr="00C24BEF">
        <w:rPr>
          <w:rFonts w:asciiTheme="minorHAnsi" w:hAnsiTheme="minorHAnsi" w:cstheme="minorHAnsi"/>
          <w:sz w:val="20"/>
          <w:szCs w:val="20"/>
        </w:rPr>
        <w:t>a</w:t>
      </w:r>
      <w:r w:rsidRPr="00C24BEF">
        <w:rPr>
          <w:rFonts w:asciiTheme="minorHAnsi" w:hAnsiTheme="minorHAnsi" w:cstheme="minorHAnsi"/>
          <w:sz w:val="20"/>
          <w:szCs w:val="20"/>
        </w:rPr>
        <w:t>ny objednatel</w:t>
      </w:r>
      <w:r w:rsidR="00421FFF" w:rsidRPr="00C24BEF">
        <w:rPr>
          <w:rFonts w:asciiTheme="minorHAnsi" w:hAnsiTheme="minorHAnsi" w:cstheme="minorHAnsi"/>
          <w:sz w:val="20"/>
          <w:szCs w:val="20"/>
        </w:rPr>
        <w:t>e</w:t>
      </w:r>
      <w:r w:rsidR="00794F69" w:rsidRPr="00C24BEF">
        <w:rPr>
          <w:rFonts w:asciiTheme="minorHAnsi" w:hAnsiTheme="minorHAnsi" w:cstheme="minorHAnsi"/>
          <w:sz w:val="20"/>
          <w:szCs w:val="20"/>
        </w:rPr>
        <w:t xml:space="preserve"> dle čl.</w:t>
      </w:r>
      <w:r w:rsidR="004106BF">
        <w:rPr>
          <w:rFonts w:asciiTheme="minorHAnsi" w:hAnsiTheme="minorHAnsi" w:cstheme="minorHAnsi"/>
          <w:sz w:val="20"/>
          <w:szCs w:val="20"/>
        </w:rPr>
        <w:t xml:space="preserve"> IX.</w:t>
      </w:r>
      <w:r w:rsidR="00527D40" w:rsidRPr="00C24BEF">
        <w:rPr>
          <w:rFonts w:asciiTheme="minorHAnsi" w:hAnsiTheme="minorHAnsi" w:cstheme="minorHAnsi"/>
          <w:sz w:val="20"/>
          <w:szCs w:val="20"/>
        </w:rPr>
        <w:t xml:space="preserve"> odst. </w:t>
      </w:r>
      <w:r w:rsidR="004106BF">
        <w:rPr>
          <w:rFonts w:asciiTheme="minorHAnsi" w:hAnsiTheme="minorHAnsi" w:cstheme="minorHAnsi"/>
          <w:sz w:val="20"/>
          <w:szCs w:val="20"/>
        </w:rPr>
        <w:t>10</w:t>
      </w:r>
      <w:r w:rsidR="00527D40" w:rsidRPr="00C24BEF">
        <w:rPr>
          <w:rFonts w:asciiTheme="minorHAnsi" w:hAnsiTheme="minorHAnsi" w:cstheme="minorHAnsi"/>
          <w:sz w:val="20"/>
          <w:szCs w:val="20"/>
        </w:rPr>
        <w:t xml:space="preserve"> smlouvy</w:t>
      </w:r>
      <w:r w:rsidR="00794F69" w:rsidRPr="00C24BEF">
        <w:rPr>
          <w:rFonts w:asciiTheme="minorHAnsi" w:hAnsiTheme="minorHAnsi" w:cstheme="minorHAnsi"/>
          <w:sz w:val="20"/>
          <w:szCs w:val="20"/>
        </w:rPr>
        <w:t>, tj. okamžikem kdy obj</w:t>
      </w:r>
      <w:r w:rsidR="00527D40" w:rsidRPr="00C24BEF">
        <w:rPr>
          <w:rFonts w:asciiTheme="minorHAnsi" w:hAnsiTheme="minorHAnsi" w:cstheme="minorHAnsi"/>
          <w:sz w:val="20"/>
          <w:szCs w:val="20"/>
        </w:rPr>
        <w:t>e</w:t>
      </w:r>
      <w:r w:rsidR="00794F69" w:rsidRPr="00C24BEF">
        <w:rPr>
          <w:rFonts w:asciiTheme="minorHAnsi" w:hAnsiTheme="minorHAnsi" w:cstheme="minorHAnsi"/>
          <w:sz w:val="20"/>
          <w:szCs w:val="20"/>
        </w:rPr>
        <w:t>dnatel podpisem Předávacího protokolu díla potvrdí jeho převzetí</w:t>
      </w:r>
      <w:r w:rsidR="00BF2F34" w:rsidRPr="00C24BEF">
        <w:rPr>
          <w:rFonts w:asciiTheme="minorHAnsi" w:hAnsiTheme="minorHAnsi" w:cstheme="minorHAnsi"/>
          <w:sz w:val="20"/>
          <w:szCs w:val="20"/>
        </w:rPr>
        <w:t>,</w:t>
      </w:r>
      <w:r w:rsidR="00794F69" w:rsidRPr="00C24BEF">
        <w:rPr>
          <w:rFonts w:asciiTheme="minorHAnsi" w:hAnsiTheme="minorHAnsi" w:cstheme="minorHAnsi"/>
          <w:sz w:val="20"/>
          <w:szCs w:val="20"/>
        </w:rPr>
        <w:t xml:space="preserve"> bez ohl</w:t>
      </w:r>
      <w:r w:rsidR="00527D40" w:rsidRPr="00C24BEF">
        <w:rPr>
          <w:rFonts w:asciiTheme="minorHAnsi" w:hAnsiTheme="minorHAnsi" w:cstheme="minorHAnsi"/>
          <w:sz w:val="20"/>
          <w:szCs w:val="20"/>
        </w:rPr>
        <w:t>e</w:t>
      </w:r>
      <w:r w:rsidR="00794F69" w:rsidRPr="00C24BEF">
        <w:rPr>
          <w:rFonts w:asciiTheme="minorHAnsi" w:hAnsiTheme="minorHAnsi" w:cstheme="minorHAnsi"/>
          <w:sz w:val="20"/>
          <w:szCs w:val="20"/>
        </w:rPr>
        <w:t>du na skutečnost, zda dílo převzal s vadami</w:t>
      </w:r>
      <w:r w:rsidRPr="00C24BEF">
        <w:rPr>
          <w:rFonts w:asciiTheme="minorHAnsi" w:hAnsiTheme="minorHAnsi" w:cstheme="minorHAnsi"/>
          <w:sz w:val="20"/>
          <w:szCs w:val="20"/>
        </w:rPr>
        <w:t xml:space="preserve">.  </w:t>
      </w:r>
    </w:p>
    <w:p w14:paraId="0DE110B0" w14:textId="77777777" w:rsidR="005E42FD" w:rsidRPr="00C24BEF" w:rsidRDefault="00807224" w:rsidP="00BF2F34">
      <w:pPr>
        <w:spacing w:before="120" w:line="276" w:lineRule="auto"/>
        <w:ind w:left="357" w:hanging="215"/>
        <w:jc w:val="center"/>
        <w:rPr>
          <w:rFonts w:ascii="Calibri" w:hAnsi="Calibri" w:cs="Calibri"/>
          <w:b/>
          <w:bCs/>
          <w:sz w:val="20"/>
          <w:szCs w:val="20"/>
        </w:rPr>
      </w:pPr>
      <w:r w:rsidRPr="00C24BEF">
        <w:rPr>
          <w:rFonts w:ascii="Calibri" w:hAnsi="Calibri" w:cs="Calibri"/>
          <w:b/>
          <w:bCs/>
          <w:sz w:val="20"/>
          <w:szCs w:val="20"/>
        </w:rPr>
        <w:t>X</w:t>
      </w:r>
      <w:r w:rsidR="00421FFF" w:rsidRPr="00C24BEF">
        <w:rPr>
          <w:rFonts w:ascii="Calibri" w:hAnsi="Calibri" w:cs="Calibri"/>
          <w:b/>
          <w:bCs/>
          <w:sz w:val="20"/>
          <w:szCs w:val="20"/>
        </w:rPr>
        <w:t>I</w:t>
      </w:r>
      <w:r w:rsidR="0022666F" w:rsidRPr="00C24BEF">
        <w:rPr>
          <w:rFonts w:ascii="Calibri" w:hAnsi="Calibri" w:cs="Calibri"/>
          <w:b/>
          <w:bCs/>
          <w:sz w:val="20"/>
          <w:szCs w:val="20"/>
        </w:rPr>
        <w:t>.</w:t>
      </w:r>
      <w:r w:rsidR="00421FFF" w:rsidRPr="00C24BEF">
        <w:rPr>
          <w:rFonts w:ascii="Calibri" w:hAnsi="Calibri" w:cs="Calibri"/>
          <w:b/>
          <w:bCs/>
          <w:sz w:val="20"/>
          <w:szCs w:val="20"/>
        </w:rPr>
        <w:t xml:space="preserve"> </w:t>
      </w:r>
      <w:r w:rsidR="005E42FD" w:rsidRPr="00C24BEF">
        <w:rPr>
          <w:rFonts w:ascii="Calibri" w:hAnsi="Calibri" w:cs="Calibri"/>
          <w:b/>
          <w:sz w:val="20"/>
          <w:szCs w:val="20"/>
        </w:rPr>
        <w:t>ZÁRUKA ZA</w:t>
      </w:r>
      <w:r w:rsidR="00DE0B96" w:rsidRPr="00C24BEF">
        <w:rPr>
          <w:rFonts w:ascii="Calibri" w:hAnsi="Calibri" w:cs="Calibri"/>
          <w:b/>
          <w:sz w:val="20"/>
          <w:szCs w:val="20"/>
        </w:rPr>
        <w:t xml:space="preserve"> ŘÁDNÉ PROVEDENÍ A JAKOST</w:t>
      </w:r>
      <w:r w:rsidR="005E42FD" w:rsidRPr="00C24BEF">
        <w:rPr>
          <w:rFonts w:ascii="Calibri" w:hAnsi="Calibri" w:cs="Calibri"/>
          <w:b/>
          <w:sz w:val="20"/>
          <w:szCs w:val="20"/>
        </w:rPr>
        <w:t xml:space="preserve"> DÍL</w:t>
      </w:r>
      <w:r w:rsidR="00BF2F34" w:rsidRPr="00C24BEF">
        <w:rPr>
          <w:rFonts w:ascii="Calibri" w:hAnsi="Calibri" w:cs="Calibri"/>
          <w:b/>
          <w:sz w:val="20"/>
          <w:szCs w:val="20"/>
        </w:rPr>
        <w:t>A</w:t>
      </w:r>
    </w:p>
    <w:p w14:paraId="0E49E1D8" w14:textId="77777777" w:rsidR="00C921D1" w:rsidRPr="00C24BEF" w:rsidRDefault="000B5DBC" w:rsidP="00A83673">
      <w:pPr>
        <w:pStyle w:val="Zkladntext"/>
        <w:numPr>
          <w:ilvl w:val="6"/>
          <w:numId w:val="30"/>
        </w:numPr>
        <w:spacing w:before="120" w:after="120" w:line="276" w:lineRule="auto"/>
        <w:ind w:left="426" w:hanging="426"/>
        <w:rPr>
          <w:rFonts w:ascii="Calibri" w:hAnsi="Calibri" w:cs="Calibri"/>
          <w:sz w:val="20"/>
          <w:szCs w:val="20"/>
        </w:rPr>
      </w:pPr>
      <w:r w:rsidRPr="00C24BEF">
        <w:rPr>
          <w:rFonts w:ascii="Calibri" w:hAnsi="Calibri" w:cs="Calibri"/>
          <w:sz w:val="20"/>
          <w:szCs w:val="20"/>
        </w:rPr>
        <w:t>Z</w:t>
      </w:r>
      <w:r w:rsidR="005E42FD" w:rsidRPr="00C24BEF">
        <w:rPr>
          <w:rFonts w:ascii="Calibri" w:hAnsi="Calibri" w:cs="Calibri"/>
          <w:sz w:val="20"/>
          <w:szCs w:val="20"/>
        </w:rPr>
        <w:t>hotovitel</w:t>
      </w:r>
      <w:r w:rsidRPr="00C24BEF">
        <w:rPr>
          <w:rFonts w:ascii="Calibri" w:hAnsi="Calibri" w:cs="Calibri"/>
          <w:sz w:val="20"/>
          <w:szCs w:val="20"/>
        </w:rPr>
        <w:t xml:space="preserve"> touto smlouvou</w:t>
      </w:r>
      <w:r w:rsidR="005E42FD" w:rsidRPr="00C24BEF">
        <w:rPr>
          <w:rFonts w:ascii="Calibri" w:hAnsi="Calibri" w:cs="Calibri"/>
          <w:sz w:val="20"/>
          <w:szCs w:val="20"/>
        </w:rPr>
        <w:t xml:space="preserve"> poskytuje </w:t>
      </w:r>
      <w:r w:rsidR="004D0878" w:rsidRPr="00C24BEF">
        <w:rPr>
          <w:rFonts w:ascii="Calibri" w:hAnsi="Calibri" w:cs="Calibri"/>
          <w:sz w:val="20"/>
          <w:szCs w:val="20"/>
        </w:rPr>
        <w:t>objednateli záruku</w:t>
      </w:r>
      <w:r w:rsidR="005E42FD" w:rsidRPr="00C24BEF">
        <w:rPr>
          <w:rFonts w:ascii="Calibri" w:hAnsi="Calibri" w:cs="Calibri"/>
          <w:sz w:val="20"/>
          <w:szCs w:val="20"/>
        </w:rPr>
        <w:t xml:space="preserve"> za řádné provedení</w:t>
      </w:r>
      <w:r w:rsidRPr="00C24BEF">
        <w:rPr>
          <w:rFonts w:ascii="Calibri" w:hAnsi="Calibri" w:cs="Calibri"/>
          <w:sz w:val="20"/>
          <w:szCs w:val="20"/>
        </w:rPr>
        <w:t xml:space="preserve"> a jakost</w:t>
      </w:r>
      <w:r w:rsidR="00A56136">
        <w:rPr>
          <w:rFonts w:ascii="Calibri" w:hAnsi="Calibri" w:cs="Calibri"/>
          <w:sz w:val="20"/>
          <w:szCs w:val="20"/>
        </w:rPr>
        <w:t xml:space="preserve"> předmětu</w:t>
      </w:r>
      <w:r w:rsidR="005E42FD" w:rsidRPr="00C24BEF">
        <w:rPr>
          <w:rFonts w:ascii="Calibri" w:hAnsi="Calibri" w:cs="Calibri"/>
          <w:sz w:val="20"/>
          <w:szCs w:val="20"/>
        </w:rPr>
        <w:t xml:space="preserve"> díla</w:t>
      </w:r>
      <w:r w:rsidR="00527D40" w:rsidRPr="00C24BEF">
        <w:rPr>
          <w:rFonts w:ascii="Calibri" w:hAnsi="Calibri" w:cs="Calibri"/>
          <w:sz w:val="20"/>
          <w:szCs w:val="20"/>
        </w:rPr>
        <w:t xml:space="preserve">, jakož i záruku </w:t>
      </w:r>
      <w:r w:rsidR="00527D40" w:rsidRPr="00C24BEF">
        <w:rPr>
          <w:rFonts w:asciiTheme="minorHAnsi" w:hAnsiTheme="minorHAnsi" w:cstheme="minorHAnsi"/>
          <w:sz w:val="20"/>
          <w:szCs w:val="20"/>
        </w:rPr>
        <w:t xml:space="preserve">za jakost všech částí, ze kterých je předmět díla zhotoven, </w:t>
      </w:r>
      <w:r w:rsidR="00B15A94" w:rsidRPr="00C24BEF">
        <w:rPr>
          <w:rFonts w:ascii="Calibri" w:hAnsi="Calibri" w:cs="Calibri"/>
          <w:sz w:val="20"/>
          <w:szCs w:val="20"/>
        </w:rPr>
        <w:t>jejíž obsah je sjednán v čl.</w:t>
      </w:r>
      <w:r w:rsidR="004106BF">
        <w:rPr>
          <w:rFonts w:ascii="Calibri" w:hAnsi="Calibri" w:cs="Calibri"/>
          <w:sz w:val="20"/>
          <w:szCs w:val="20"/>
        </w:rPr>
        <w:t xml:space="preserve"> XI.</w:t>
      </w:r>
      <w:r w:rsidR="00B15A94" w:rsidRPr="00C24BEF">
        <w:rPr>
          <w:rFonts w:ascii="Calibri" w:hAnsi="Calibri" w:cs="Calibri"/>
          <w:sz w:val="20"/>
          <w:szCs w:val="20"/>
        </w:rPr>
        <w:t xml:space="preserve"> odst. </w:t>
      </w:r>
      <w:r w:rsidR="004D0878" w:rsidRPr="00C24BEF">
        <w:rPr>
          <w:rFonts w:ascii="Calibri" w:hAnsi="Calibri" w:cs="Calibri"/>
          <w:sz w:val="20"/>
          <w:szCs w:val="20"/>
        </w:rPr>
        <w:t>3 smlouvy</w:t>
      </w:r>
      <w:r w:rsidR="00495320" w:rsidRPr="00C24BEF">
        <w:rPr>
          <w:rFonts w:ascii="Calibri" w:hAnsi="Calibri" w:cs="Calibri"/>
          <w:sz w:val="20"/>
          <w:szCs w:val="20"/>
        </w:rPr>
        <w:t xml:space="preserve"> (dále jen záruka za jakost předmětu díla)</w:t>
      </w:r>
      <w:r w:rsidR="00CA4C8A" w:rsidRPr="00C24BEF">
        <w:rPr>
          <w:rFonts w:ascii="Calibri" w:hAnsi="Calibri" w:cs="Calibri"/>
          <w:sz w:val="20"/>
          <w:szCs w:val="20"/>
        </w:rPr>
        <w:t>, a to</w:t>
      </w:r>
      <w:r w:rsidR="00495320" w:rsidRPr="00C24BEF">
        <w:rPr>
          <w:rFonts w:ascii="Calibri" w:hAnsi="Calibri" w:cs="Calibri"/>
          <w:sz w:val="20"/>
          <w:szCs w:val="20"/>
        </w:rPr>
        <w:t xml:space="preserve"> na dobu </w:t>
      </w:r>
      <w:r w:rsidR="005E42FD" w:rsidRPr="00C24BEF">
        <w:rPr>
          <w:rFonts w:ascii="Calibri" w:hAnsi="Calibri" w:cs="Calibri"/>
          <w:sz w:val="20"/>
          <w:szCs w:val="20"/>
        </w:rPr>
        <w:t>2 (dv</w:t>
      </w:r>
      <w:r w:rsidR="00D747A1" w:rsidRPr="00C24BEF">
        <w:rPr>
          <w:rFonts w:ascii="Calibri" w:hAnsi="Calibri" w:cs="Calibri"/>
          <w:sz w:val="20"/>
          <w:szCs w:val="20"/>
        </w:rPr>
        <w:t>ou</w:t>
      </w:r>
      <w:r w:rsidR="005E42FD" w:rsidRPr="00C24BEF">
        <w:rPr>
          <w:rFonts w:ascii="Calibri" w:hAnsi="Calibri" w:cs="Calibri"/>
          <w:sz w:val="20"/>
          <w:szCs w:val="20"/>
        </w:rPr>
        <w:t xml:space="preserve">) </w:t>
      </w:r>
      <w:r w:rsidR="00D747A1" w:rsidRPr="00C24BEF">
        <w:rPr>
          <w:rFonts w:ascii="Calibri" w:hAnsi="Calibri" w:cs="Calibri"/>
          <w:sz w:val="20"/>
          <w:szCs w:val="20"/>
        </w:rPr>
        <w:t>let</w:t>
      </w:r>
      <w:r w:rsidR="005E42FD" w:rsidRPr="00C24BEF">
        <w:rPr>
          <w:rFonts w:ascii="Calibri" w:hAnsi="Calibri" w:cs="Calibri"/>
          <w:sz w:val="20"/>
          <w:szCs w:val="20"/>
        </w:rPr>
        <w:t xml:space="preserve"> ode dne protokolárního převzetí </w:t>
      </w:r>
      <w:r w:rsidR="00527D40" w:rsidRPr="00C24BEF">
        <w:rPr>
          <w:rFonts w:ascii="Calibri" w:hAnsi="Calibri" w:cs="Calibri"/>
          <w:sz w:val="20"/>
          <w:szCs w:val="20"/>
        </w:rPr>
        <w:t xml:space="preserve">předmětu </w:t>
      </w:r>
      <w:r w:rsidR="005E42FD" w:rsidRPr="00C24BEF">
        <w:rPr>
          <w:rFonts w:ascii="Calibri" w:hAnsi="Calibri" w:cs="Calibri"/>
          <w:sz w:val="20"/>
          <w:szCs w:val="20"/>
        </w:rPr>
        <w:t>díla ze strany objednatele</w:t>
      </w:r>
      <w:r w:rsidR="00495320" w:rsidRPr="00C24BEF">
        <w:rPr>
          <w:rFonts w:ascii="Calibri" w:hAnsi="Calibri" w:cs="Calibri"/>
          <w:sz w:val="20"/>
          <w:szCs w:val="20"/>
        </w:rPr>
        <w:t xml:space="preserve"> (dále jen záruční doba)</w:t>
      </w:r>
      <w:r w:rsidR="00F81CB1" w:rsidRPr="00C24BEF">
        <w:rPr>
          <w:rFonts w:ascii="Calibri" w:hAnsi="Calibri" w:cs="Calibri"/>
          <w:sz w:val="20"/>
          <w:szCs w:val="20"/>
        </w:rPr>
        <w:t>.</w:t>
      </w:r>
      <w:r w:rsidR="00C921D1" w:rsidRPr="00C24BEF">
        <w:rPr>
          <w:rFonts w:ascii="Calibri" w:hAnsi="Calibri" w:cs="Calibri"/>
          <w:sz w:val="20"/>
          <w:szCs w:val="20"/>
        </w:rPr>
        <w:t xml:space="preserve"> Záruční doba začíná běžet dnem podpisu předávacího protokolu</w:t>
      </w:r>
      <w:r w:rsidR="00527D40" w:rsidRPr="00C24BEF">
        <w:rPr>
          <w:rFonts w:ascii="Calibri" w:hAnsi="Calibri" w:cs="Calibri"/>
          <w:sz w:val="20"/>
          <w:szCs w:val="20"/>
        </w:rPr>
        <w:t xml:space="preserve"> díla dle čl.</w:t>
      </w:r>
      <w:r w:rsidR="004106BF">
        <w:rPr>
          <w:rFonts w:ascii="Calibri" w:hAnsi="Calibri" w:cs="Calibri"/>
          <w:sz w:val="20"/>
          <w:szCs w:val="20"/>
        </w:rPr>
        <w:t xml:space="preserve"> IX.</w:t>
      </w:r>
      <w:r w:rsidR="00527D40" w:rsidRPr="00C24BEF">
        <w:rPr>
          <w:rFonts w:ascii="Calibri" w:hAnsi="Calibri" w:cs="Calibri"/>
          <w:sz w:val="20"/>
          <w:szCs w:val="20"/>
        </w:rPr>
        <w:t xml:space="preserve"> odst.</w:t>
      </w:r>
      <w:r w:rsidR="004106BF">
        <w:rPr>
          <w:rFonts w:ascii="Calibri" w:hAnsi="Calibri" w:cs="Calibri"/>
          <w:sz w:val="20"/>
          <w:szCs w:val="20"/>
        </w:rPr>
        <w:t xml:space="preserve"> 10</w:t>
      </w:r>
      <w:r w:rsidR="00527D40" w:rsidRPr="00C24BEF">
        <w:rPr>
          <w:rFonts w:ascii="Calibri" w:hAnsi="Calibri" w:cs="Calibri"/>
          <w:sz w:val="20"/>
          <w:szCs w:val="20"/>
        </w:rPr>
        <w:t xml:space="preserve"> smlouvy</w:t>
      </w:r>
      <w:r w:rsidR="00C921D1" w:rsidRPr="00C24BEF">
        <w:rPr>
          <w:rFonts w:ascii="Calibri" w:hAnsi="Calibri" w:cs="Calibri"/>
          <w:sz w:val="20"/>
          <w:szCs w:val="20"/>
        </w:rPr>
        <w:t xml:space="preserve">, kterým objednatel potvrdí převzetí </w:t>
      </w:r>
      <w:r w:rsidR="00527D40" w:rsidRPr="00C24BEF">
        <w:rPr>
          <w:rFonts w:ascii="Calibri" w:hAnsi="Calibri" w:cs="Calibri"/>
          <w:sz w:val="20"/>
          <w:szCs w:val="20"/>
        </w:rPr>
        <w:t>předmětu</w:t>
      </w:r>
      <w:r w:rsidR="00C921D1" w:rsidRPr="00C24BEF">
        <w:rPr>
          <w:rFonts w:ascii="Calibri" w:hAnsi="Calibri" w:cs="Calibri"/>
          <w:sz w:val="20"/>
          <w:szCs w:val="20"/>
        </w:rPr>
        <w:t xml:space="preserve"> díla. </w:t>
      </w:r>
    </w:p>
    <w:p w14:paraId="4369CDE5" w14:textId="77777777" w:rsidR="000D1724" w:rsidRPr="00C24BEF" w:rsidRDefault="00574A42" w:rsidP="00A83673">
      <w:pPr>
        <w:pStyle w:val="Zkladntext"/>
        <w:numPr>
          <w:ilvl w:val="6"/>
          <w:numId w:val="30"/>
        </w:numPr>
        <w:spacing w:before="120" w:after="120" w:line="276" w:lineRule="auto"/>
        <w:ind w:left="426" w:hanging="426"/>
        <w:rPr>
          <w:rFonts w:ascii="Calibri" w:hAnsi="Calibri" w:cs="Calibri"/>
          <w:sz w:val="20"/>
          <w:szCs w:val="20"/>
        </w:rPr>
      </w:pPr>
      <w:r w:rsidRPr="00C24BEF">
        <w:rPr>
          <w:rFonts w:ascii="Calibri" w:hAnsi="Calibri" w:cs="Calibri"/>
          <w:sz w:val="20"/>
          <w:szCs w:val="20"/>
        </w:rPr>
        <w:t xml:space="preserve"> </w:t>
      </w:r>
      <w:r w:rsidR="000B5DBC" w:rsidRPr="00C24BEF">
        <w:rPr>
          <w:rFonts w:asciiTheme="minorHAnsi" w:hAnsiTheme="minorHAnsi" w:cstheme="minorHAnsi"/>
          <w:sz w:val="20"/>
          <w:szCs w:val="20"/>
        </w:rPr>
        <w:t>Smluvní strany sjednaly, že záruční doba předmětu díla</w:t>
      </w:r>
      <w:r w:rsidR="00495320" w:rsidRPr="00C24BEF">
        <w:rPr>
          <w:rFonts w:asciiTheme="minorHAnsi" w:hAnsiTheme="minorHAnsi" w:cstheme="minorHAnsi"/>
          <w:sz w:val="20"/>
          <w:szCs w:val="20"/>
        </w:rPr>
        <w:t xml:space="preserve"> sjednaná v čl.</w:t>
      </w:r>
      <w:r w:rsidR="004106BF">
        <w:rPr>
          <w:rFonts w:asciiTheme="minorHAnsi" w:hAnsiTheme="minorHAnsi" w:cstheme="minorHAnsi"/>
          <w:sz w:val="20"/>
          <w:szCs w:val="20"/>
        </w:rPr>
        <w:t xml:space="preserve"> XI.</w:t>
      </w:r>
      <w:r w:rsidR="00495320" w:rsidRPr="00C24BEF">
        <w:rPr>
          <w:rFonts w:asciiTheme="minorHAnsi" w:hAnsiTheme="minorHAnsi" w:cstheme="minorHAnsi"/>
          <w:sz w:val="20"/>
          <w:szCs w:val="20"/>
        </w:rPr>
        <w:t xml:space="preserve"> odst. 1 smlouvy</w:t>
      </w:r>
      <w:r w:rsidR="000B5DBC" w:rsidRPr="00C24BEF">
        <w:rPr>
          <w:rFonts w:asciiTheme="minorHAnsi" w:hAnsiTheme="minorHAnsi" w:cstheme="minorHAnsi"/>
          <w:sz w:val="20"/>
          <w:szCs w:val="20"/>
        </w:rPr>
        <w:t xml:space="preserve"> se staví a neběží od okamžiku, kdy objednatel odešle zhotoviteli důvodné oznámení o vadách předmětu </w:t>
      </w:r>
      <w:r w:rsidR="004D0878" w:rsidRPr="00C24BEF">
        <w:rPr>
          <w:rFonts w:asciiTheme="minorHAnsi" w:hAnsiTheme="minorHAnsi" w:cstheme="minorHAnsi"/>
          <w:sz w:val="20"/>
          <w:szCs w:val="20"/>
        </w:rPr>
        <w:t>díla, zakládající</w:t>
      </w:r>
      <w:r w:rsidR="000B5DBC" w:rsidRPr="00C24BEF">
        <w:rPr>
          <w:rFonts w:asciiTheme="minorHAnsi" w:hAnsiTheme="minorHAnsi" w:cstheme="minorHAnsi"/>
          <w:sz w:val="20"/>
          <w:szCs w:val="20"/>
        </w:rPr>
        <w:t xml:space="preserve"> </w:t>
      </w:r>
      <w:r w:rsidR="000B5DBC" w:rsidRPr="00C24BEF">
        <w:rPr>
          <w:rFonts w:asciiTheme="minorHAnsi" w:hAnsiTheme="minorHAnsi" w:cstheme="minorHAnsi"/>
          <w:sz w:val="20"/>
          <w:szCs w:val="20"/>
        </w:rPr>
        <w:lastRenderedPageBreak/>
        <w:t xml:space="preserve">práva objednatele z vadného plnění, nebo ze záruky za </w:t>
      </w:r>
      <w:proofErr w:type="gramStart"/>
      <w:r w:rsidR="000B5DBC" w:rsidRPr="00C24BEF">
        <w:rPr>
          <w:rFonts w:asciiTheme="minorHAnsi" w:hAnsiTheme="minorHAnsi" w:cstheme="minorHAnsi"/>
          <w:sz w:val="20"/>
          <w:szCs w:val="20"/>
        </w:rPr>
        <w:t>jakost - do</w:t>
      </w:r>
      <w:proofErr w:type="gramEnd"/>
      <w:r w:rsidR="000B5DBC" w:rsidRPr="00C24BEF">
        <w:rPr>
          <w:rFonts w:asciiTheme="minorHAnsi" w:hAnsiTheme="minorHAnsi" w:cstheme="minorHAnsi"/>
          <w:sz w:val="20"/>
          <w:szCs w:val="20"/>
        </w:rPr>
        <w:t xml:space="preserve"> </w:t>
      </w:r>
      <w:r w:rsidR="004D0878" w:rsidRPr="00C24BEF">
        <w:rPr>
          <w:rFonts w:asciiTheme="minorHAnsi" w:hAnsiTheme="minorHAnsi" w:cstheme="minorHAnsi"/>
          <w:sz w:val="20"/>
          <w:szCs w:val="20"/>
        </w:rPr>
        <w:t>doby,</w:t>
      </w:r>
      <w:r w:rsidR="000B5DBC" w:rsidRPr="00C24BEF">
        <w:rPr>
          <w:rFonts w:asciiTheme="minorHAnsi" w:hAnsiTheme="minorHAnsi" w:cstheme="minorHAnsi"/>
          <w:sz w:val="20"/>
          <w:szCs w:val="20"/>
        </w:rPr>
        <w:t xml:space="preserve"> než zhotovitel řádně odstraní oznámené vady předmětu díla. </w:t>
      </w:r>
      <w:r w:rsidR="00C921D1" w:rsidRPr="00C24BEF">
        <w:rPr>
          <w:rFonts w:ascii="Calibri" w:hAnsi="Calibri" w:cs="Calibri"/>
          <w:sz w:val="20"/>
          <w:szCs w:val="20"/>
        </w:rPr>
        <w:t xml:space="preserve"> </w:t>
      </w:r>
    </w:p>
    <w:p w14:paraId="4D0CAD65" w14:textId="77777777" w:rsidR="000D1724" w:rsidRPr="00C24BEF" w:rsidRDefault="000D1724" w:rsidP="00A83673">
      <w:pPr>
        <w:pStyle w:val="Zkladntext"/>
        <w:numPr>
          <w:ilvl w:val="6"/>
          <w:numId w:val="30"/>
        </w:numPr>
        <w:spacing w:before="120" w:after="120" w:line="276" w:lineRule="auto"/>
        <w:ind w:left="426" w:hanging="426"/>
        <w:rPr>
          <w:rFonts w:ascii="Calibri" w:hAnsi="Calibri" w:cs="Calibri"/>
          <w:sz w:val="20"/>
          <w:szCs w:val="20"/>
        </w:rPr>
      </w:pPr>
      <w:r w:rsidRPr="00C24BEF">
        <w:rPr>
          <w:rFonts w:asciiTheme="minorHAnsi" w:eastAsia="Calibri" w:hAnsiTheme="minorHAnsi" w:cstheme="minorHAnsi"/>
          <w:sz w:val="20"/>
          <w:szCs w:val="20"/>
        </w:rPr>
        <w:t xml:space="preserve">Zhotovitel poskytuje objednateli záruku za </w:t>
      </w:r>
      <w:r w:rsidR="00630593" w:rsidRPr="00C24BEF">
        <w:rPr>
          <w:rFonts w:asciiTheme="minorHAnsi" w:eastAsia="Calibri" w:hAnsiTheme="minorHAnsi" w:cstheme="minorHAnsi"/>
          <w:sz w:val="20"/>
          <w:szCs w:val="20"/>
        </w:rPr>
        <w:t xml:space="preserve">jakost předmětu </w:t>
      </w:r>
      <w:r w:rsidR="004D0878" w:rsidRPr="00C24BEF">
        <w:rPr>
          <w:rFonts w:asciiTheme="minorHAnsi" w:eastAsia="Calibri" w:hAnsiTheme="minorHAnsi" w:cstheme="minorHAnsi"/>
          <w:sz w:val="20"/>
          <w:szCs w:val="20"/>
        </w:rPr>
        <w:t>díla spočívající</w:t>
      </w:r>
      <w:r w:rsidRPr="00C24BEF">
        <w:rPr>
          <w:rFonts w:asciiTheme="minorHAnsi" w:eastAsia="Calibri" w:hAnsiTheme="minorHAnsi" w:cstheme="minorHAnsi"/>
          <w:sz w:val="20"/>
          <w:szCs w:val="20"/>
        </w:rPr>
        <w:t xml:space="preserve"> v tom, že po celou záruční dobu</w:t>
      </w:r>
      <w:r w:rsidR="00E91091" w:rsidRPr="00C24BEF">
        <w:rPr>
          <w:rFonts w:asciiTheme="minorHAnsi" w:eastAsia="Calibri" w:hAnsiTheme="minorHAnsi" w:cstheme="minorHAnsi"/>
          <w:sz w:val="20"/>
          <w:szCs w:val="20"/>
        </w:rPr>
        <w:t xml:space="preserve"> předmětu díla</w:t>
      </w:r>
      <w:r w:rsidRPr="00C24BEF">
        <w:rPr>
          <w:rFonts w:asciiTheme="minorHAnsi" w:eastAsia="Calibri" w:hAnsiTheme="minorHAnsi" w:cstheme="minorHAnsi"/>
          <w:sz w:val="20"/>
          <w:szCs w:val="20"/>
        </w:rPr>
        <w:t xml:space="preserve"> sjednanou v čl.</w:t>
      </w:r>
      <w:r w:rsidR="004106BF">
        <w:rPr>
          <w:rFonts w:asciiTheme="minorHAnsi" w:eastAsia="Calibri" w:hAnsiTheme="minorHAnsi" w:cstheme="minorHAnsi"/>
          <w:sz w:val="20"/>
          <w:szCs w:val="20"/>
        </w:rPr>
        <w:t xml:space="preserve"> XI.</w:t>
      </w:r>
      <w:r w:rsidRPr="00C24BEF">
        <w:rPr>
          <w:rFonts w:asciiTheme="minorHAnsi" w:eastAsia="Calibri" w:hAnsiTheme="minorHAnsi" w:cstheme="minorHAnsi"/>
          <w:sz w:val="20"/>
          <w:szCs w:val="20"/>
        </w:rPr>
        <w:t xml:space="preserve"> odst. 1 smlouvy:</w:t>
      </w:r>
    </w:p>
    <w:p w14:paraId="7A64E869" w14:textId="77777777" w:rsidR="000D1724" w:rsidRPr="00C24BEF" w:rsidRDefault="000D1724" w:rsidP="00A83673">
      <w:pPr>
        <w:pStyle w:val="Style7"/>
        <w:widowControl/>
        <w:numPr>
          <w:ilvl w:val="0"/>
          <w:numId w:val="28"/>
        </w:numPr>
        <w:tabs>
          <w:tab w:val="left" w:pos="284"/>
        </w:tabs>
        <w:spacing w:before="120" w:line="276" w:lineRule="auto"/>
        <w:jc w:val="both"/>
        <w:rPr>
          <w:rStyle w:val="FontStyle22"/>
          <w:rFonts w:asciiTheme="minorHAnsi" w:hAnsiTheme="minorHAnsi"/>
          <w:sz w:val="20"/>
          <w:szCs w:val="20"/>
          <w:lang w:eastAsia="ar-SA"/>
        </w:rPr>
      </w:pPr>
      <w:r w:rsidRPr="00C24BEF">
        <w:rPr>
          <w:rStyle w:val="FontStyle22"/>
          <w:rFonts w:asciiTheme="minorHAnsi" w:hAnsiTheme="minorHAnsi"/>
          <w:sz w:val="20"/>
          <w:szCs w:val="20"/>
        </w:rPr>
        <w:t xml:space="preserve">předmět díla a všechny jeho části, ze kterých je </w:t>
      </w:r>
      <w:proofErr w:type="gramStart"/>
      <w:r w:rsidRPr="00C24BEF">
        <w:rPr>
          <w:rStyle w:val="FontStyle22"/>
          <w:rFonts w:asciiTheme="minorHAnsi" w:hAnsiTheme="minorHAnsi"/>
          <w:sz w:val="20"/>
          <w:szCs w:val="20"/>
        </w:rPr>
        <w:t>zhotoven</w:t>
      </w:r>
      <w:r w:rsidR="00E91091" w:rsidRPr="00C24BEF">
        <w:rPr>
          <w:rStyle w:val="FontStyle22"/>
          <w:rFonts w:asciiTheme="minorHAnsi" w:hAnsiTheme="minorHAnsi"/>
          <w:sz w:val="20"/>
          <w:szCs w:val="20"/>
        </w:rPr>
        <w:t xml:space="preserve"> - bude</w:t>
      </w:r>
      <w:proofErr w:type="gramEnd"/>
      <w:r w:rsidR="00E91091" w:rsidRPr="00C24BEF">
        <w:rPr>
          <w:rStyle w:val="FontStyle22"/>
          <w:rFonts w:asciiTheme="minorHAnsi" w:hAnsiTheme="minorHAnsi"/>
          <w:sz w:val="20"/>
          <w:szCs w:val="20"/>
        </w:rPr>
        <w:t xml:space="preserve"> </w:t>
      </w:r>
      <w:r w:rsidRPr="00C24BEF">
        <w:rPr>
          <w:rStyle w:val="FontStyle22"/>
          <w:rFonts w:asciiTheme="minorHAnsi" w:hAnsiTheme="minorHAnsi"/>
          <w:sz w:val="20"/>
          <w:szCs w:val="20"/>
        </w:rPr>
        <w:t>způsobilý k řádnému a bezpečnému </w:t>
      </w:r>
      <w:r w:rsidR="00630593" w:rsidRPr="00C24BEF">
        <w:rPr>
          <w:rStyle w:val="FontStyle22"/>
          <w:rFonts w:asciiTheme="minorHAnsi" w:hAnsiTheme="minorHAnsi"/>
          <w:sz w:val="20"/>
          <w:szCs w:val="20"/>
        </w:rPr>
        <w:t>užívání</w:t>
      </w:r>
      <w:r w:rsidRPr="00C24BEF">
        <w:rPr>
          <w:rStyle w:val="FontStyle22"/>
          <w:rFonts w:asciiTheme="minorHAnsi" w:hAnsiTheme="minorHAnsi"/>
          <w:sz w:val="20"/>
          <w:szCs w:val="20"/>
        </w:rPr>
        <w:t xml:space="preserve"> </w:t>
      </w:r>
      <w:r w:rsidR="00E91091" w:rsidRPr="00C24BEF">
        <w:rPr>
          <w:rStyle w:val="FontStyle22"/>
          <w:rFonts w:asciiTheme="minorHAnsi" w:hAnsiTheme="minorHAnsi"/>
          <w:sz w:val="20"/>
          <w:szCs w:val="20"/>
        </w:rPr>
        <w:t xml:space="preserve">a provozování </w:t>
      </w:r>
      <w:r w:rsidRPr="00C24BEF">
        <w:rPr>
          <w:rStyle w:val="FontStyle22"/>
          <w:rFonts w:asciiTheme="minorHAnsi" w:hAnsiTheme="minorHAnsi"/>
          <w:sz w:val="20"/>
          <w:szCs w:val="20"/>
        </w:rPr>
        <w:t xml:space="preserve">pro účely </w:t>
      </w:r>
      <w:r w:rsidR="00E91091" w:rsidRPr="00C24BEF">
        <w:rPr>
          <w:rStyle w:val="FontStyle22"/>
          <w:rFonts w:asciiTheme="minorHAnsi" w:hAnsiTheme="minorHAnsi"/>
          <w:sz w:val="20"/>
          <w:szCs w:val="20"/>
        </w:rPr>
        <w:t xml:space="preserve">výkonu </w:t>
      </w:r>
      <w:proofErr w:type="spellStart"/>
      <w:r w:rsidRPr="00C24BEF">
        <w:rPr>
          <w:rStyle w:val="FontStyle22"/>
          <w:rFonts w:asciiTheme="minorHAnsi" w:hAnsiTheme="minorHAnsi"/>
          <w:sz w:val="20"/>
          <w:szCs w:val="20"/>
        </w:rPr>
        <w:t>boulderingového</w:t>
      </w:r>
      <w:proofErr w:type="spellEnd"/>
      <w:r w:rsidRPr="00C24BEF">
        <w:rPr>
          <w:rStyle w:val="FontStyle22"/>
          <w:rFonts w:asciiTheme="minorHAnsi" w:hAnsiTheme="minorHAnsi"/>
          <w:sz w:val="20"/>
          <w:szCs w:val="20"/>
        </w:rPr>
        <w:t xml:space="preserve"> </w:t>
      </w:r>
      <w:r w:rsidR="00E91091" w:rsidRPr="00C24BEF">
        <w:rPr>
          <w:rStyle w:val="FontStyle22"/>
          <w:rFonts w:asciiTheme="minorHAnsi" w:hAnsiTheme="minorHAnsi"/>
          <w:sz w:val="20"/>
          <w:szCs w:val="20"/>
        </w:rPr>
        <w:t>lezeckého sportu</w:t>
      </w:r>
      <w:r w:rsidRPr="00C24BEF">
        <w:rPr>
          <w:rStyle w:val="FontStyle22"/>
          <w:rFonts w:asciiTheme="minorHAnsi" w:hAnsiTheme="minorHAnsi"/>
          <w:sz w:val="20"/>
          <w:szCs w:val="20"/>
        </w:rPr>
        <w:t xml:space="preserve"> na sklopné lezecké stěně s interaktivním světelným led systémem,  </w:t>
      </w:r>
    </w:p>
    <w:p w14:paraId="0C34F37E" w14:textId="77777777" w:rsidR="00630593" w:rsidRPr="00C24BEF" w:rsidRDefault="00630593" w:rsidP="00A83673">
      <w:pPr>
        <w:pStyle w:val="Style7"/>
        <w:widowControl/>
        <w:numPr>
          <w:ilvl w:val="0"/>
          <w:numId w:val="28"/>
        </w:numPr>
        <w:tabs>
          <w:tab w:val="left" w:pos="284"/>
        </w:tabs>
        <w:spacing w:before="120" w:line="276" w:lineRule="auto"/>
        <w:jc w:val="both"/>
        <w:rPr>
          <w:rStyle w:val="FontStyle22"/>
          <w:rFonts w:asciiTheme="minorHAnsi" w:hAnsiTheme="minorHAnsi"/>
          <w:sz w:val="20"/>
          <w:szCs w:val="20"/>
          <w:lang w:eastAsia="ar-SA"/>
        </w:rPr>
      </w:pPr>
      <w:r w:rsidRPr="00C24BEF">
        <w:rPr>
          <w:rStyle w:val="FontStyle22"/>
          <w:rFonts w:asciiTheme="minorHAnsi" w:hAnsiTheme="minorHAnsi"/>
          <w:sz w:val="20"/>
          <w:szCs w:val="20"/>
        </w:rPr>
        <w:t xml:space="preserve">předmět díla </w:t>
      </w:r>
      <w:r w:rsidR="00E91091" w:rsidRPr="00C24BEF">
        <w:rPr>
          <w:rStyle w:val="FontStyle22"/>
          <w:rFonts w:asciiTheme="minorHAnsi" w:hAnsiTheme="minorHAnsi"/>
          <w:sz w:val="20"/>
          <w:szCs w:val="20"/>
        </w:rPr>
        <w:t>(</w:t>
      </w:r>
      <w:r w:rsidR="00483193">
        <w:rPr>
          <w:rStyle w:val="FontStyle22"/>
          <w:rFonts w:asciiTheme="minorHAnsi" w:hAnsiTheme="minorHAnsi"/>
          <w:sz w:val="20"/>
          <w:szCs w:val="20"/>
        </w:rPr>
        <w:t xml:space="preserve">interaktivní </w:t>
      </w:r>
      <w:r w:rsidR="00E91091" w:rsidRPr="00C24BEF">
        <w:rPr>
          <w:rStyle w:val="FontStyle22"/>
          <w:rFonts w:asciiTheme="minorHAnsi" w:hAnsiTheme="minorHAnsi"/>
          <w:sz w:val="20"/>
          <w:szCs w:val="20"/>
        </w:rPr>
        <w:t>sklopná lezecká stěna, naklápěcí systém lezecké stěny, lezecké chyty</w:t>
      </w:r>
      <w:r w:rsidR="00A56136">
        <w:rPr>
          <w:rStyle w:val="FontStyle22"/>
          <w:rFonts w:asciiTheme="minorHAnsi" w:hAnsiTheme="minorHAnsi"/>
          <w:sz w:val="20"/>
          <w:szCs w:val="20"/>
        </w:rPr>
        <w:t xml:space="preserve"> a stupy</w:t>
      </w:r>
      <w:r w:rsidR="00E91091" w:rsidRPr="00C24BEF">
        <w:rPr>
          <w:rStyle w:val="FontStyle22"/>
          <w:rFonts w:asciiTheme="minorHAnsi" w:hAnsiTheme="minorHAnsi"/>
          <w:sz w:val="20"/>
          <w:szCs w:val="20"/>
        </w:rPr>
        <w:t xml:space="preserve">, </w:t>
      </w:r>
      <w:r w:rsidR="00483193" w:rsidRPr="00C24BEF">
        <w:rPr>
          <w:rStyle w:val="FontStyle22"/>
          <w:rFonts w:asciiTheme="minorHAnsi" w:hAnsiTheme="minorHAnsi"/>
          <w:sz w:val="20"/>
          <w:szCs w:val="20"/>
        </w:rPr>
        <w:t>interaktivní světelný led systém s</w:t>
      </w:r>
      <w:r w:rsidR="00483193">
        <w:rPr>
          <w:rStyle w:val="FontStyle22"/>
          <w:rFonts w:asciiTheme="minorHAnsi" w:hAnsiTheme="minorHAnsi"/>
          <w:sz w:val="20"/>
          <w:szCs w:val="20"/>
        </w:rPr>
        <w:t xml:space="preserve"> jeho </w:t>
      </w:r>
      <w:r w:rsidR="00483193" w:rsidRPr="00C24BEF">
        <w:rPr>
          <w:rStyle w:val="FontStyle22"/>
          <w:rFonts w:asciiTheme="minorHAnsi" w:hAnsiTheme="minorHAnsi"/>
          <w:sz w:val="20"/>
          <w:szCs w:val="20"/>
        </w:rPr>
        <w:t>hardwarovým a softwarovým vybavením</w:t>
      </w:r>
      <w:r w:rsidR="00483193">
        <w:rPr>
          <w:rStyle w:val="FontStyle22"/>
          <w:rFonts w:asciiTheme="minorHAnsi" w:hAnsiTheme="minorHAnsi"/>
          <w:sz w:val="20"/>
          <w:szCs w:val="20"/>
        </w:rPr>
        <w:t>,</w:t>
      </w:r>
      <w:r w:rsidR="00E32E8F" w:rsidRPr="00E32E8F">
        <w:rPr>
          <w:rFonts w:asciiTheme="minorHAnsi" w:hAnsiTheme="minorHAnsi" w:cstheme="minorHAnsi"/>
          <w:sz w:val="20"/>
          <w:szCs w:val="20"/>
        </w:rPr>
        <w:t xml:space="preserve"> </w:t>
      </w:r>
      <w:r w:rsidR="00E32E8F">
        <w:rPr>
          <w:rFonts w:asciiTheme="minorHAnsi" w:hAnsiTheme="minorHAnsi" w:cstheme="minorHAnsi"/>
          <w:sz w:val="20"/>
          <w:szCs w:val="20"/>
        </w:rPr>
        <w:t>tablet se softwarovou aplikací,</w:t>
      </w:r>
      <w:r w:rsidR="00483193">
        <w:rPr>
          <w:rStyle w:val="FontStyle22"/>
          <w:rFonts w:asciiTheme="minorHAnsi" w:hAnsiTheme="minorHAnsi"/>
          <w:sz w:val="20"/>
          <w:szCs w:val="20"/>
        </w:rPr>
        <w:t xml:space="preserve"> </w:t>
      </w:r>
      <w:r w:rsidR="006E0B41">
        <w:rPr>
          <w:rStyle w:val="FontStyle22"/>
          <w:rFonts w:asciiTheme="minorHAnsi" w:hAnsiTheme="minorHAnsi"/>
          <w:sz w:val="20"/>
          <w:szCs w:val="20"/>
        </w:rPr>
        <w:t xml:space="preserve">upravená </w:t>
      </w:r>
      <w:r w:rsidR="00E91091" w:rsidRPr="00C24BEF">
        <w:rPr>
          <w:rStyle w:val="FontStyle22"/>
          <w:rFonts w:asciiTheme="minorHAnsi" w:hAnsiTheme="minorHAnsi"/>
          <w:sz w:val="20"/>
          <w:szCs w:val="20"/>
        </w:rPr>
        <w:t>dopadov</w:t>
      </w:r>
      <w:r w:rsidR="006E0B41">
        <w:rPr>
          <w:rStyle w:val="FontStyle22"/>
          <w:rFonts w:asciiTheme="minorHAnsi" w:hAnsiTheme="minorHAnsi"/>
          <w:sz w:val="20"/>
          <w:szCs w:val="20"/>
        </w:rPr>
        <w:t>á</w:t>
      </w:r>
      <w:r w:rsidR="00E91091" w:rsidRPr="00C24BEF">
        <w:rPr>
          <w:rStyle w:val="FontStyle22"/>
          <w:rFonts w:asciiTheme="minorHAnsi" w:hAnsiTheme="minorHAnsi"/>
          <w:sz w:val="20"/>
          <w:szCs w:val="20"/>
        </w:rPr>
        <w:t xml:space="preserve"> ploch</w:t>
      </w:r>
      <w:r w:rsidR="006E0B41">
        <w:rPr>
          <w:rStyle w:val="FontStyle22"/>
          <w:rFonts w:asciiTheme="minorHAnsi" w:hAnsiTheme="minorHAnsi"/>
          <w:sz w:val="20"/>
          <w:szCs w:val="20"/>
        </w:rPr>
        <w:t>a</w:t>
      </w:r>
      <w:r w:rsidR="00E91091" w:rsidRPr="00C24BEF">
        <w:rPr>
          <w:rStyle w:val="FontStyle22"/>
          <w:rFonts w:asciiTheme="minorHAnsi" w:hAnsiTheme="minorHAnsi"/>
          <w:sz w:val="20"/>
          <w:szCs w:val="20"/>
        </w:rPr>
        <w:t xml:space="preserve"> </w:t>
      </w:r>
      <w:r w:rsidR="006E0B41">
        <w:rPr>
          <w:rStyle w:val="FontStyle22"/>
          <w:rFonts w:asciiTheme="minorHAnsi" w:hAnsiTheme="minorHAnsi"/>
          <w:sz w:val="20"/>
          <w:szCs w:val="20"/>
        </w:rPr>
        <w:t>s tlumícím účinkem</w:t>
      </w:r>
      <w:r w:rsidR="0090483E">
        <w:rPr>
          <w:rStyle w:val="FontStyle22"/>
          <w:rFonts w:asciiTheme="minorHAnsi" w:hAnsiTheme="minorHAnsi"/>
          <w:sz w:val="20"/>
          <w:szCs w:val="20"/>
        </w:rPr>
        <w:t xml:space="preserve"> </w:t>
      </w:r>
      <w:r w:rsidR="00B25A03">
        <w:rPr>
          <w:rStyle w:val="FontStyle22"/>
          <w:rFonts w:asciiTheme="minorHAnsi" w:hAnsiTheme="minorHAnsi"/>
          <w:sz w:val="20"/>
          <w:szCs w:val="20"/>
        </w:rPr>
        <w:t>a</w:t>
      </w:r>
      <w:r w:rsidR="0090483E">
        <w:rPr>
          <w:rStyle w:val="FontStyle22"/>
          <w:rFonts w:asciiTheme="minorHAnsi" w:hAnsiTheme="minorHAnsi"/>
          <w:sz w:val="20"/>
          <w:szCs w:val="20"/>
        </w:rPr>
        <w:t xml:space="preserve"> samostatně manipulovatelnou částí, způsob ukotvení sklopné lezecké stěny do podlahy Sportovní haly Fénix, způsob provedení úpravy podlahy Sportovní haly Fénix</w:t>
      </w:r>
      <w:r w:rsidR="00E91091" w:rsidRPr="00C24BEF">
        <w:rPr>
          <w:rStyle w:val="FontStyle22"/>
          <w:rFonts w:asciiTheme="minorHAnsi" w:hAnsiTheme="minorHAnsi"/>
          <w:sz w:val="20"/>
          <w:szCs w:val="20"/>
        </w:rPr>
        <w:t>)</w:t>
      </w:r>
      <w:r w:rsidR="00483193">
        <w:rPr>
          <w:rStyle w:val="FontStyle22"/>
          <w:rFonts w:asciiTheme="minorHAnsi" w:hAnsiTheme="minorHAnsi"/>
          <w:sz w:val="20"/>
          <w:szCs w:val="20"/>
        </w:rPr>
        <w:t xml:space="preserve"> -</w:t>
      </w:r>
      <w:r w:rsidR="00E91091" w:rsidRPr="00C24BEF">
        <w:rPr>
          <w:rStyle w:val="FontStyle22"/>
          <w:rFonts w:asciiTheme="minorHAnsi" w:hAnsiTheme="minorHAnsi"/>
          <w:sz w:val="20"/>
          <w:szCs w:val="20"/>
        </w:rPr>
        <w:t xml:space="preserve"> bude mít</w:t>
      </w:r>
      <w:r w:rsidRPr="00C24BEF">
        <w:rPr>
          <w:rStyle w:val="FontStyle22"/>
          <w:rFonts w:asciiTheme="minorHAnsi" w:hAnsiTheme="minorHAnsi"/>
          <w:sz w:val="20"/>
          <w:szCs w:val="20"/>
        </w:rPr>
        <w:t xml:space="preserve"> technické parametry a vlastnosti</w:t>
      </w:r>
      <w:r w:rsidR="009A320F">
        <w:rPr>
          <w:rStyle w:val="FontStyle22"/>
          <w:rFonts w:asciiTheme="minorHAnsi" w:hAnsiTheme="minorHAnsi"/>
          <w:sz w:val="20"/>
          <w:szCs w:val="20"/>
        </w:rPr>
        <w:t xml:space="preserve"> sjednané touto smlouvou a</w:t>
      </w:r>
      <w:r w:rsidRPr="00C24BEF">
        <w:rPr>
          <w:rStyle w:val="FontStyle22"/>
          <w:rFonts w:asciiTheme="minorHAnsi" w:hAnsiTheme="minorHAnsi"/>
          <w:sz w:val="20"/>
          <w:szCs w:val="20"/>
        </w:rPr>
        <w:t xml:space="preserve"> stanoven</w:t>
      </w:r>
      <w:r w:rsidR="00E91091" w:rsidRPr="00C24BEF">
        <w:rPr>
          <w:rStyle w:val="FontStyle22"/>
          <w:rFonts w:asciiTheme="minorHAnsi" w:hAnsiTheme="minorHAnsi"/>
          <w:sz w:val="20"/>
          <w:szCs w:val="20"/>
        </w:rPr>
        <w:t>é</w:t>
      </w:r>
      <w:r w:rsidRPr="00C24BEF">
        <w:rPr>
          <w:rStyle w:val="FontStyle22"/>
          <w:rFonts w:asciiTheme="minorHAnsi" w:hAnsiTheme="minorHAnsi"/>
          <w:sz w:val="20"/>
          <w:szCs w:val="20"/>
        </w:rPr>
        <w:t xml:space="preserve"> </w:t>
      </w:r>
      <w:r w:rsidR="00E91091" w:rsidRPr="00C24BEF">
        <w:rPr>
          <w:rFonts w:ascii="Calibri" w:hAnsi="Calibri" w:cs="Calibri"/>
          <w:sz w:val="20"/>
          <w:szCs w:val="20"/>
        </w:rPr>
        <w:t>obecně závaznými právními předpisy a technickými normami (zejména ČSN EN  12572-2:2017 a ČSN EN  12572-3:2017), které se vztahují k</w:t>
      </w:r>
      <w:r w:rsidR="009A320F">
        <w:rPr>
          <w:rFonts w:ascii="Calibri" w:hAnsi="Calibri" w:cs="Calibri"/>
          <w:sz w:val="20"/>
          <w:szCs w:val="20"/>
        </w:rPr>
        <w:t> </w:t>
      </w:r>
      <w:r w:rsidR="00E91091" w:rsidRPr="00C24BEF">
        <w:rPr>
          <w:rFonts w:ascii="Calibri" w:hAnsi="Calibri" w:cs="Calibri"/>
          <w:sz w:val="20"/>
          <w:szCs w:val="20"/>
        </w:rPr>
        <w:t>předmětu</w:t>
      </w:r>
      <w:r w:rsidR="009A320F">
        <w:rPr>
          <w:rFonts w:ascii="Calibri" w:hAnsi="Calibri" w:cs="Calibri"/>
          <w:sz w:val="20"/>
          <w:szCs w:val="20"/>
        </w:rPr>
        <w:t xml:space="preserve"> díla</w:t>
      </w:r>
      <w:r w:rsidRPr="00C24BEF">
        <w:rPr>
          <w:rFonts w:ascii="Calibri" w:hAnsi="Calibri" w:cs="Calibri"/>
          <w:sz w:val="20"/>
          <w:szCs w:val="20"/>
        </w:rPr>
        <w:t>,</w:t>
      </w:r>
    </w:p>
    <w:p w14:paraId="666DD940" w14:textId="77777777" w:rsidR="000D1724" w:rsidRPr="00C24BEF" w:rsidRDefault="000D1724" w:rsidP="00A83673">
      <w:pPr>
        <w:pStyle w:val="Style7"/>
        <w:widowControl/>
        <w:numPr>
          <w:ilvl w:val="0"/>
          <w:numId w:val="28"/>
        </w:numPr>
        <w:tabs>
          <w:tab w:val="left" w:pos="284"/>
        </w:tabs>
        <w:spacing w:before="120" w:line="276" w:lineRule="auto"/>
        <w:jc w:val="both"/>
        <w:rPr>
          <w:rStyle w:val="FontStyle22"/>
          <w:rFonts w:asciiTheme="minorHAnsi" w:hAnsiTheme="minorHAnsi"/>
          <w:sz w:val="20"/>
          <w:szCs w:val="20"/>
        </w:rPr>
      </w:pPr>
      <w:r w:rsidRPr="00C24BEF">
        <w:rPr>
          <w:rStyle w:val="FontStyle22"/>
          <w:rFonts w:asciiTheme="minorHAnsi" w:hAnsiTheme="minorHAnsi"/>
          <w:sz w:val="20"/>
          <w:szCs w:val="20"/>
          <w:lang w:eastAsia="ar-SA"/>
        </w:rPr>
        <w:t>na předmětu díla</w:t>
      </w:r>
      <w:r w:rsidR="006020FA" w:rsidRPr="00C24BEF">
        <w:rPr>
          <w:rStyle w:val="FontStyle22"/>
          <w:rFonts w:asciiTheme="minorHAnsi" w:hAnsiTheme="minorHAnsi"/>
          <w:sz w:val="20"/>
          <w:szCs w:val="20"/>
          <w:lang w:eastAsia="ar-SA"/>
        </w:rPr>
        <w:t>,</w:t>
      </w:r>
      <w:r w:rsidRPr="00C24BEF">
        <w:rPr>
          <w:rStyle w:val="FontStyle22"/>
          <w:rFonts w:asciiTheme="minorHAnsi" w:hAnsiTheme="minorHAnsi"/>
          <w:sz w:val="20"/>
          <w:szCs w:val="20"/>
          <w:lang w:eastAsia="ar-SA"/>
        </w:rPr>
        <w:t xml:space="preserve"> ani na žádné jeho částí</w:t>
      </w:r>
      <w:r w:rsidR="00630593" w:rsidRPr="00C24BEF">
        <w:rPr>
          <w:rStyle w:val="FontStyle22"/>
          <w:rFonts w:asciiTheme="minorHAnsi" w:hAnsiTheme="minorHAnsi"/>
          <w:sz w:val="20"/>
          <w:szCs w:val="20"/>
          <w:lang w:eastAsia="ar-SA"/>
        </w:rPr>
        <w:t xml:space="preserve"> (</w:t>
      </w:r>
      <w:r w:rsidR="00B25A03">
        <w:rPr>
          <w:rStyle w:val="FontStyle22"/>
          <w:rFonts w:asciiTheme="minorHAnsi" w:hAnsiTheme="minorHAnsi"/>
          <w:sz w:val="20"/>
          <w:szCs w:val="20"/>
          <w:lang w:eastAsia="ar-SA"/>
        </w:rPr>
        <w:t xml:space="preserve">na žádném </w:t>
      </w:r>
      <w:r w:rsidR="00630593" w:rsidRPr="00C24BEF">
        <w:rPr>
          <w:rStyle w:val="FontStyle22"/>
          <w:rFonts w:asciiTheme="minorHAnsi" w:hAnsiTheme="minorHAnsi"/>
          <w:sz w:val="20"/>
          <w:szCs w:val="20"/>
          <w:lang w:eastAsia="ar-SA"/>
        </w:rPr>
        <w:t>výrobk</w:t>
      </w:r>
      <w:r w:rsidR="00B25A03">
        <w:rPr>
          <w:rStyle w:val="FontStyle22"/>
          <w:rFonts w:asciiTheme="minorHAnsi" w:hAnsiTheme="minorHAnsi"/>
          <w:sz w:val="20"/>
          <w:szCs w:val="20"/>
          <w:lang w:eastAsia="ar-SA"/>
        </w:rPr>
        <w:t>u</w:t>
      </w:r>
      <w:r w:rsidR="00630593" w:rsidRPr="00C24BEF">
        <w:rPr>
          <w:rStyle w:val="FontStyle22"/>
          <w:rFonts w:asciiTheme="minorHAnsi" w:hAnsiTheme="minorHAnsi"/>
          <w:sz w:val="20"/>
          <w:szCs w:val="20"/>
          <w:lang w:eastAsia="ar-SA"/>
        </w:rPr>
        <w:t>)</w:t>
      </w:r>
      <w:r w:rsidRPr="00C24BEF">
        <w:rPr>
          <w:rStyle w:val="FontStyle22"/>
          <w:rFonts w:asciiTheme="minorHAnsi" w:hAnsiTheme="minorHAnsi"/>
          <w:sz w:val="20"/>
          <w:szCs w:val="20"/>
          <w:lang w:eastAsia="ar-SA"/>
        </w:rPr>
        <w:t>, ze kt</w:t>
      </w:r>
      <w:r w:rsidR="00E04911" w:rsidRPr="00C24BEF">
        <w:rPr>
          <w:rStyle w:val="FontStyle22"/>
          <w:rFonts w:asciiTheme="minorHAnsi" w:hAnsiTheme="minorHAnsi"/>
          <w:sz w:val="20"/>
          <w:szCs w:val="20"/>
          <w:lang w:eastAsia="ar-SA"/>
        </w:rPr>
        <w:t>e</w:t>
      </w:r>
      <w:r w:rsidRPr="00C24BEF">
        <w:rPr>
          <w:rStyle w:val="FontStyle22"/>
          <w:rFonts w:asciiTheme="minorHAnsi" w:hAnsiTheme="minorHAnsi"/>
          <w:sz w:val="20"/>
          <w:szCs w:val="20"/>
          <w:lang w:eastAsia="ar-SA"/>
        </w:rPr>
        <w:t>ré je zhotoven</w:t>
      </w:r>
      <w:r w:rsidR="006020FA" w:rsidRPr="00C24BEF">
        <w:rPr>
          <w:rStyle w:val="FontStyle22"/>
          <w:rFonts w:asciiTheme="minorHAnsi" w:hAnsiTheme="minorHAnsi"/>
          <w:sz w:val="20"/>
          <w:szCs w:val="20"/>
          <w:lang w:eastAsia="ar-SA"/>
        </w:rPr>
        <w:t>,</w:t>
      </w:r>
      <w:r w:rsidRPr="00C24BEF">
        <w:rPr>
          <w:rStyle w:val="FontStyle22"/>
          <w:rFonts w:asciiTheme="minorHAnsi" w:hAnsiTheme="minorHAnsi"/>
          <w:sz w:val="20"/>
          <w:szCs w:val="20"/>
          <w:lang w:eastAsia="ar-SA"/>
        </w:rPr>
        <w:t xml:space="preserve"> n</w:t>
      </w:r>
      <w:r w:rsidRPr="00C24BEF">
        <w:rPr>
          <w:rStyle w:val="FontStyle22"/>
          <w:rFonts w:asciiTheme="minorHAnsi" w:hAnsiTheme="minorHAnsi"/>
          <w:sz w:val="20"/>
          <w:szCs w:val="20"/>
        </w:rPr>
        <w:t>evzniknou a neprojeví</w:t>
      </w:r>
      <w:r w:rsidRPr="00C24BEF">
        <w:rPr>
          <w:rStyle w:val="FontStyle22"/>
          <w:rFonts w:asciiTheme="minorHAnsi" w:hAnsiTheme="minorHAnsi"/>
          <w:b/>
          <w:sz w:val="20"/>
          <w:szCs w:val="20"/>
        </w:rPr>
        <w:t xml:space="preserve"> </w:t>
      </w:r>
      <w:r w:rsidRPr="00C24BEF">
        <w:rPr>
          <w:rStyle w:val="FontStyle22"/>
          <w:rFonts w:asciiTheme="minorHAnsi" w:hAnsiTheme="minorHAnsi"/>
          <w:sz w:val="20"/>
          <w:szCs w:val="20"/>
        </w:rPr>
        <w:t xml:space="preserve">se žádné </w:t>
      </w:r>
      <w:r w:rsidR="00630593" w:rsidRPr="00C24BEF">
        <w:rPr>
          <w:rStyle w:val="FontStyle22"/>
          <w:rFonts w:asciiTheme="minorHAnsi" w:hAnsiTheme="minorHAnsi"/>
          <w:sz w:val="20"/>
          <w:szCs w:val="20"/>
        </w:rPr>
        <w:t>vady</w:t>
      </w:r>
      <w:r w:rsidRPr="00C24BEF">
        <w:rPr>
          <w:rStyle w:val="FontStyle22"/>
          <w:rFonts w:asciiTheme="minorHAnsi" w:hAnsiTheme="minorHAnsi"/>
          <w:sz w:val="20"/>
          <w:szCs w:val="20"/>
        </w:rPr>
        <w:t xml:space="preserve">, </w:t>
      </w:r>
    </w:p>
    <w:p w14:paraId="1F345A19" w14:textId="77777777" w:rsidR="000D1724" w:rsidRPr="00C24BEF" w:rsidRDefault="000D1724" w:rsidP="00A83673">
      <w:pPr>
        <w:pStyle w:val="Style7"/>
        <w:widowControl/>
        <w:numPr>
          <w:ilvl w:val="0"/>
          <w:numId w:val="28"/>
        </w:numPr>
        <w:tabs>
          <w:tab w:val="left" w:pos="284"/>
        </w:tabs>
        <w:spacing w:before="120" w:line="276" w:lineRule="auto"/>
        <w:jc w:val="both"/>
        <w:rPr>
          <w:rStyle w:val="FontStyle22"/>
          <w:rFonts w:asciiTheme="minorHAnsi" w:hAnsiTheme="minorHAnsi"/>
          <w:sz w:val="20"/>
          <w:szCs w:val="20"/>
        </w:rPr>
      </w:pPr>
      <w:r w:rsidRPr="00C24BEF">
        <w:rPr>
          <w:rStyle w:val="FontStyle22"/>
          <w:rFonts w:asciiTheme="minorHAnsi" w:hAnsiTheme="minorHAnsi"/>
          <w:sz w:val="20"/>
          <w:szCs w:val="20"/>
        </w:rPr>
        <w:t xml:space="preserve"> na předmětu díla nevzniknou, ani se neprojeví žádné vady ve způsobu jeho provedení, které by měnily jeho technické, výkonové, funkční</w:t>
      </w:r>
      <w:r w:rsidR="00E04911" w:rsidRPr="00C24BEF">
        <w:rPr>
          <w:rStyle w:val="FontStyle22"/>
          <w:rFonts w:asciiTheme="minorHAnsi" w:hAnsiTheme="minorHAnsi"/>
          <w:sz w:val="20"/>
          <w:szCs w:val="20"/>
        </w:rPr>
        <w:t>,</w:t>
      </w:r>
      <w:r w:rsidRPr="00C24BEF">
        <w:rPr>
          <w:rStyle w:val="FontStyle22"/>
          <w:rFonts w:asciiTheme="minorHAnsi" w:hAnsiTheme="minorHAnsi"/>
          <w:sz w:val="20"/>
          <w:szCs w:val="20"/>
        </w:rPr>
        <w:t xml:space="preserve"> provozní</w:t>
      </w:r>
      <w:r w:rsidR="00E04911" w:rsidRPr="00C24BEF">
        <w:rPr>
          <w:rStyle w:val="FontStyle22"/>
          <w:rFonts w:asciiTheme="minorHAnsi" w:hAnsiTheme="minorHAnsi"/>
          <w:sz w:val="20"/>
          <w:szCs w:val="20"/>
        </w:rPr>
        <w:t>,</w:t>
      </w:r>
      <w:r w:rsidR="006020FA" w:rsidRPr="00C24BEF">
        <w:rPr>
          <w:rStyle w:val="FontStyle22"/>
          <w:rFonts w:asciiTheme="minorHAnsi" w:hAnsiTheme="minorHAnsi"/>
          <w:sz w:val="20"/>
          <w:szCs w:val="20"/>
        </w:rPr>
        <w:t xml:space="preserve"> nebo</w:t>
      </w:r>
      <w:r w:rsidR="00E04911" w:rsidRPr="00C24BEF">
        <w:rPr>
          <w:rStyle w:val="FontStyle22"/>
          <w:rFonts w:asciiTheme="minorHAnsi" w:hAnsiTheme="minorHAnsi"/>
          <w:sz w:val="20"/>
          <w:szCs w:val="20"/>
        </w:rPr>
        <w:t xml:space="preserve"> estetické</w:t>
      </w:r>
      <w:r w:rsidRPr="00C24BEF">
        <w:rPr>
          <w:rStyle w:val="FontStyle22"/>
          <w:rFonts w:asciiTheme="minorHAnsi" w:hAnsiTheme="minorHAnsi"/>
          <w:sz w:val="20"/>
          <w:szCs w:val="20"/>
        </w:rPr>
        <w:t xml:space="preserve"> parametry a vlastnosti, které má mít</w:t>
      </w:r>
      <w:r w:rsidR="00A56136">
        <w:rPr>
          <w:rStyle w:val="FontStyle22"/>
          <w:rFonts w:asciiTheme="minorHAnsi" w:hAnsiTheme="minorHAnsi"/>
          <w:sz w:val="20"/>
          <w:szCs w:val="20"/>
        </w:rPr>
        <w:t xml:space="preserve"> předmět díla</w:t>
      </w:r>
      <w:r w:rsidRPr="00C24BEF">
        <w:rPr>
          <w:rStyle w:val="FontStyle22"/>
          <w:rFonts w:asciiTheme="minorHAnsi" w:hAnsiTheme="minorHAnsi"/>
          <w:sz w:val="20"/>
          <w:szCs w:val="20"/>
        </w:rPr>
        <w:t xml:space="preserve"> podle této smlouvy</w:t>
      </w:r>
      <w:r w:rsidR="00E04911" w:rsidRPr="00C24BEF">
        <w:rPr>
          <w:rStyle w:val="FontStyle22"/>
          <w:rFonts w:asciiTheme="minorHAnsi" w:hAnsiTheme="minorHAnsi"/>
          <w:sz w:val="20"/>
          <w:szCs w:val="20"/>
        </w:rPr>
        <w:t xml:space="preserve"> </w:t>
      </w:r>
      <w:r w:rsidR="00E91091" w:rsidRPr="00C24BEF">
        <w:rPr>
          <w:rStyle w:val="FontStyle22"/>
          <w:rFonts w:asciiTheme="minorHAnsi" w:hAnsiTheme="minorHAnsi"/>
          <w:sz w:val="20"/>
          <w:szCs w:val="20"/>
        </w:rPr>
        <w:t xml:space="preserve">a všech jejich příloh, </w:t>
      </w:r>
      <w:r w:rsidR="009A320F">
        <w:rPr>
          <w:rStyle w:val="FontStyle22"/>
          <w:rFonts w:asciiTheme="minorHAnsi" w:hAnsiTheme="minorHAnsi"/>
          <w:sz w:val="20"/>
          <w:szCs w:val="20"/>
        </w:rPr>
        <w:t xml:space="preserve">podle </w:t>
      </w:r>
      <w:r w:rsidR="00E91091" w:rsidRPr="00C24BEF">
        <w:rPr>
          <w:rStyle w:val="FontStyle22"/>
          <w:rFonts w:asciiTheme="minorHAnsi" w:hAnsiTheme="minorHAnsi"/>
          <w:sz w:val="20"/>
          <w:szCs w:val="20"/>
        </w:rPr>
        <w:t>nabídky zhotovitele</w:t>
      </w:r>
      <w:r w:rsidR="00A56136">
        <w:rPr>
          <w:rStyle w:val="FontStyle22"/>
          <w:rFonts w:asciiTheme="minorHAnsi" w:hAnsiTheme="minorHAnsi"/>
          <w:sz w:val="20"/>
          <w:szCs w:val="20"/>
        </w:rPr>
        <w:t xml:space="preserve"> na plnění této veřejné zakázky</w:t>
      </w:r>
      <w:r w:rsidR="009A320F">
        <w:rPr>
          <w:rStyle w:val="FontStyle22"/>
          <w:rFonts w:asciiTheme="minorHAnsi" w:hAnsiTheme="minorHAnsi"/>
          <w:sz w:val="20"/>
          <w:szCs w:val="20"/>
        </w:rPr>
        <w:t xml:space="preserve"> (viz Příloha č. 6)</w:t>
      </w:r>
      <w:r w:rsidR="00E91091" w:rsidRPr="00C24BEF">
        <w:rPr>
          <w:rStyle w:val="FontStyle22"/>
          <w:rFonts w:asciiTheme="minorHAnsi" w:hAnsiTheme="minorHAnsi"/>
          <w:sz w:val="20"/>
          <w:szCs w:val="20"/>
        </w:rPr>
        <w:t xml:space="preserve"> a</w:t>
      </w:r>
      <w:r w:rsidRPr="00C24BEF">
        <w:rPr>
          <w:rStyle w:val="FontStyle22"/>
          <w:rFonts w:asciiTheme="minorHAnsi" w:hAnsiTheme="minorHAnsi"/>
          <w:sz w:val="20"/>
          <w:szCs w:val="20"/>
        </w:rPr>
        <w:t xml:space="preserve"> technické dokumentace výrobců jednotlivých částí předmětu díla, </w:t>
      </w:r>
    </w:p>
    <w:p w14:paraId="36712F80" w14:textId="77777777" w:rsidR="000D1724" w:rsidRPr="00C24BEF" w:rsidRDefault="000D1724" w:rsidP="00A83673">
      <w:pPr>
        <w:pStyle w:val="Zkladntext"/>
        <w:numPr>
          <w:ilvl w:val="0"/>
          <w:numId w:val="28"/>
        </w:numPr>
        <w:spacing w:before="120" w:line="276" w:lineRule="auto"/>
        <w:rPr>
          <w:rFonts w:asciiTheme="minorHAnsi" w:hAnsiTheme="minorHAnsi" w:cstheme="minorHAnsi"/>
          <w:sz w:val="20"/>
          <w:szCs w:val="20"/>
        </w:rPr>
      </w:pPr>
      <w:r w:rsidRPr="00C24BEF">
        <w:rPr>
          <w:rFonts w:asciiTheme="minorHAnsi" w:hAnsiTheme="minorHAnsi" w:cstheme="minorHAnsi"/>
          <w:sz w:val="20"/>
          <w:szCs w:val="20"/>
        </w:rPr>
        <w:t xml:space="preserve">předmět díla a všechny jeho části, ze kterých je zhotoven (zejména </w:t>
      </w:r>
      <w:r w:rsidR="009A320F">
        <w:rPr>
          <w:rFonts w:asciiTheme="minorHAnsi" w:hAnsiTheme="minorHAnsi" w:cstheme="minorHAnsi"/>
          <w:sz w:val="20"/>
          <w:szCs w:val="20"/>
        </w:rPr>
        <w:t xml:space="preserve">interaktivní </w:t>
      </w:r>
      <w:r w:rsidRPr="00C24BEF">
        <w:rPr>
          <w:rFonts w:asciiTheme="minorHAnsi" w:hAnsiTheme="minorHAnsi" w:cstheme="minorHAnsi"/>
          <w:sz w:val="20"/>
          <w:szCs w:val="20"/>
        </w:rPr>
        <w:t>sklopná lezecká stěna, naklápěcí systém</w:t>
      </w:r>
      <w:r w:rsidR="006020FA" w:rsidRPr="00C24BEF">
        <w:rPr>
          <w:rFonts w:asciiTheme="minorHAnsi" w:hAnsiTheme="minorHAnsi" w:cstheme="minorHAnsi"/>
          <w:sz w:val="20"/>
          <w:szCs w:val="20"/>
        </w:rPr>
        <w:t xml:space="preserve"> sklopné lezecké stěny</w:t>
      </w:r>
      <w:r w:rsidRPr="00C24BEF">
        <w:rPr>
          <w:rFonts w:asciiTheme="minorHAnsi" w:hAnsiTheme="minorHAnsi" w:cstheme="minorHAnsi"/>
          <w:sz w:val="20"/>
          <w:szCs w:val="20"/>
        </w:rPr>
        <w:t>, interaktivní světelný led systém a jeho hardwarové a softwarové vybavení,</w:t>
      </w:r>
      <w:r w:rsidR="00A56136">
        <w:rPr>
          <w:rFonts w:asciiTheme="minorHAnsi" w:hAnsiTheme="minorHAnsi" w:cstheme="minorHAnsi"/>
          <w:sz w:val="20"/>
          <w:szCs w:val="20"/>
        </w:rPr>
        <w:t xml:space="preserve"> tablet se softwarovou aplikac</w:t>
      </w:r>
      <w:r w:rsidR="00E32E8F">
        <w:rPr>
          <w:rFonts w:asciiTheme="minorHAnsi" w:hAnsiTheme="minorHAnsi" w:cstheme="minorHAnsi"/>
          <w:sz w:val="20"/>
          <w:szCs w:val="20"/>
        </w:rPr>
        <w:t>í</w:t>
      </w:r>
      <w:r w:rsidR="00A56136">
        <w:rPr>
          <w:rFonts w:asciiTheme="minorHAnsi" w:hAnsiTheme="minorHAnsi" w:cstheme="minorHAnsi"/>
          <w:sz w:val="20"/>
          <w:szCs w:val="20"/>
        </w:rPr>
        <w:t>,</w:t>
      </w:r>
      <w:r w:rsidRPr="00C24BEF">
        <w:rPr>
          <w:rFonts w:asciiTheme="minorHAnsi" w:hAnsiTheme="minorHAnsi" w:cstheme="minorHAnsi"/>
          <w:sz w:val="20"/>
          <w:szCs w:val="20"/>
        </w:rPr>
        <w:t xml:space="preserve"> lezecké chyty</w:t>
      </w:r>
      <w:r w:rsidR="00A56136">
        <w:rPr>
          <w:rFonts w:asciiTheme="minorHAnsi" w:hAnsiTheme="minorHAnsi" w:cstheme="minorHAnsi"/>
          <w:sz w:val="20"/>
          <w:szCs w:val="20"/>
        </w:rPr>
        <w:t xml:space="preserve"> a stupy</w:t>
      </w:r>
      <w:r w:rsidRPr="00C24BEF">
        <w:rPr>
          <w:rFonts w:asciiTheme="minorHAnsi" w:hAnsiTheme="minorHAnsi" w:cstheme="minorHAnsi"/>
          <w:sz w:val="20"/>
          <w:szCs w:val="20"/>
        </w:rPr>
        <w:t xml:space="preserve">, </w:t>
      </w:r>
      <w:r w:rsidR="006E0B41">
        <w:rPr>
          <w:rFonts w:asciiTheme="minorHAnsi" w:hAnsiTheme="minorHAnsi" w:cstheme="minorHAnsi"/>
          <w:sz w:val="20"/>
          <w:szCs w:val="20"/>
        </w:rPr>
        <w:t xml:space="preserve">upravená </w:t>
      </w:r>
      <w:r w:rsidRPr="00C24BEF">
        <w:rPr>
          <w:rFonts w:asciiTheme="minorHAnsi" w:hAnsiTheme="minorHAnsi" w:cstheme="minorHAnsi"/>
          <w:sz w:val="20"/>
          <w:szCs w:val="20"/>
        </w:rPr>
        <w:t>dopadová plocha</w:t>
      </w:r>
      <w:r w:rsidR="006020FA" w:rsidRPr="00C24BEF">
        <w:rPr>
          <w:rFonts w:asciiTheme="minorHAnsi" w:hAnsiTheme="minorHAnsi" w:cstheme="minorHAnsi"/>
          <w:sz w:val="20"/>
          <w:szCs w:val="20"/>
        </w:rPr>
        <w:t xml:space="preserve"> s tlumícím účinkem</w:t>
      </w:r>
      <w:r w:rsidR="0090483E">
        <w:rPr>
          <w:rFonts w:asciiTheme="minorHAnsi" w:hAnsiTheme="minorHAnsi" w:cstheme="minorHAnsi"/>
          <w:sz w:val="20"/>
          <w:szCs w:val="20"/>
        </w:rPr>
        <w:t xml:space="preserve"> a samostatně manipulovatelnou částí, způsob ukotvení sklopné lezecké stěny do podlahy Sportovní haly Fénix, způsob provedení úpravy podlahy Sportovní haly Fénix</w:t>
      </w:r>
      <w:r w:rsidRPr="00C24BEF">
        <w:rPr>
          <w:rFonts w:asciiTheme="minorHAnsi" w:hAnsiTheme="minorHAnsi" w:cstheme="minorHAnsi"/>
          <w:sz w:val="20"/>
          <w:szCs w:val="20"/>
        </w:rPr>
        <w:t>)</w:t>
      </w:r>
      <w:r w:rsidR="00E32E8F">
        <w:rPr>
          <w:rFonts w:asciiTheme="minorHAnsi" w:hAnsiTheme="minorHAnsi" w:cstheme="minorHAnsi"/>
          <w:sz w:val="20"/>
          <w:szCs w:val="20"/>
        </w:rPr>
        <w:t xml:space="preserve"> -</w:t>
      </w:r>
      <w:r w:rsidRPr="00C24BEF">
        <w:rPr>
          <w:rFonts w:asciiTheme="minorHAnsi" w:hAnsiTheme="minorHAnsi" w:cstheme="minorHAnsi"/>
          <w:sz w:val="20"/>
          <w:szCs w:val="20"/>
        </w:rPr>
        <w:t xml:space="preserve"> si po celou záruční dobu zachovají technické, </w:t>
      </w:r>
      <w:r w:rsidR="00C76131" w:rsidRPr="00C24BEF">
        <w:rPr>
          <w:rFonts w:asciiTheme="minorHAnsi" w:hAnsiTheme="minorHAnsi" w:cstheme="minorHAnsi"/>
          <w:sz w:val="20"/>
          <w:szCs w:val="20"/>
        </w:rPr>
        <w:t xml:space="preserve">konstrukční, </w:t>
      </w:r>
      <w:r w:rsidRPr="00C24BEF">
        <w:rPr>
          <w:rFonts w:asciiTheme="minorHAnsi" w:hAnsiTheme="minorHAnsi" w:cstheme="minorHAnsi"/>
          <w:sz w:val="20"/>
          <w:szCs w:val="20"/>
        </w:rPr>
        <w:t>výkonové, funkční a další parametry</w:t>
      </w:r>
      <w:r w:rsidR="00E32E8F">
        <w:rPr>
          <w:rFonts w:asciiTheme="minorHAnsi" w:hAnsiTheme="minorHAnsi" w:cstheme="minorHAnsi"/>
          <w:sz w:val="20"/>
          <w:szCs w:val="20"/>
        </w:rPr>
        <w:t>,</w:t>
      </w:r>
      <w:r w:rsidR="00C76131" w:rsidRPr="00C24BEF">
        <w:rPr>
          <w:rFonts w:asciiTheme="minorHAnsi" w:hAnsiTheme="minorHAnsi" w:cstheme="minorHAnsi"/>
          <w:sz w:val="20"/>
          <w:szCs w:val="20"/>
        </w:rPr>
        <w:t xml:space="preserve"> odolnost, jakost a vlastnosti</w:t>
      </w:r>
      <w:r w:rsidR="00C76131" w:rsidRPr="00C24BEF">
        <w:rPr>
          <w:rStyle w:val="FontStyle22"/>
          <w:rFonts w:asciiTheme="minorHAnsi" w:hAnsiTheme="minorHAnsi"/>
          <w:sz w:val="20"/>
          <w:szCs w:val="20"/>
        </w:rPr>
        <w:t>,</w:t>
      </w:r>
      <w:r w:rsidR="00C76131" w:rsidRPr="00C24BEF">
        <w:rPr>
          <w:rFonts w:asciiTheme="minorHAnsi" w:hAnsiTheme="minorHAnsi" w:cstheme="minorHAnsi"/>
          <w:sz w:val="20"/>
          <w:szCs w:val="20"/>
        </w:rPr>
        <w:t xml:space="preserve"> </w:t>
      </w:r>
      <w:r w:rsidRPr="00C24BEF">
        <w:rPr>
          <w:rFonts w:asciiTheme="minorHAnsi" w:hAnsiTheme="minorHAnsi" w:cstheme="minorHAnsi"/>
          <w:sz w:val="20"/>
          <w:szCs w:val="20"/>
        </w:rPr>
        <w:t>které mají mít v souladu s jejich technickou specifikací obsaženou v této smlouvě</w:t>
      </w:r>
      <w:r w:rsidR="00792424" w:rsidRPr="00C24BEF">
        <w:rPr>
          <w:rFonts w:asciiTheme="minorHAnsi" w:hAnsiTheme="minorHAnsi" w:cstheme="minorHAnsi"/>
          <w:sz w:val="20"/>
          <w:szCs w:val="20"/>
        </w:rPr>
        <w:t xml:space="preserve"> a </w:t>
      </w:r>
      <w:r w:rsidR="00E91091" w:rsidRPr="00C24BEF">
        <w:rPr>
          <w:rFonts w:asciiTheme="minorHAnsi" w:hAnsiTheme="minorHAnsi" w:cstheme="minorHAnsi"/>
          <w:sz w:val="20"/>
          <w:szCs w:val="20"/>
        </w:rPr>
        <w:t xml:space="preserve">všech </w:t>
      </w:r>
      <w:r w:rsidR="00792424" w:rsidRPr="00C24BEF">
        <w:rPr>
          <w:rFonts w:asciiTheme="minorHAnsi" w:hAnsiTheme="minorHAnsi" w:cstheme="minorHAnsi"/>
          <w:sz w:val="20"/>
          <w:szCs w:val="20"/>
        </w:rPr>
        <w:t>jejich přílohách</w:t>
      </w:r>
      <w:r w:rsidR="00C76131" w:rsidRPr="00C24BEF">
        <w:rPr>
          <w:rFonts w:asciiTheme="minorHAnsi" w:hAnsiTheme="minorHAnsi" w:cstheme="minorHAnsi"/>
          <w:sz w:val="20"/>
          <w:szCs w:val="20"/>
        </w:rPr>
        <w:t>, v nabídce zhotovitele</w:t>
      </w:r>
      <w:r w:rsidR="002803E8">
        <w:rPr>
          <w:rFonts w:asciiTheme="minorHAnsi" w:hAnsiTheme="minorHAnsi" w:cstheme="minorHAnsi"/>
          <w:sz w:val="20"/>
          <w:szCs w:val="20"/>
        </w:rPr>
        <w:t xml:space="preserve"> na plnění této veřejné zakázky</w:t>
      </w:r>
      <w:r w:rsidRPr="00C24BEF">
        <w:rPr>
          <w:rFonts w:asciiTheme="minorHAnsi" w:hAnsiTheme="minorHAnsi" w:cstheme="minorHAnsi"/>
          <w:sz w:val="20"/>
          <w:szCs w:val="20"/>
        </w:rPr>
        <w:t xml:space="preserve"> a v technické dokumentaci výrobců jednotlivých částí předmětu díla</w:t>
      </w:r>
      <w:r w:rsidR="002844C8">
        <w:rPr>
          <w:rFonts w:asciiTheme="minorHAnsi" w:hAnsiTheme="minorHAnsi" w:cstheme="minorHAnsi"/>
          <w:sz w:val="20"/>
          <w:szCs w:val="20"/>
        </w:rPr>
        <w:t xml:space="preserve"> a dále které mají mít v souladu s technickými normami, které se na ně vztahují</w:t>
      </w:r>
      <w:r w:rsidRPr="00C24BEF">
        <w:rPr>
          <w:rFonts w:asciiTheme="minorHAnsi" w:hAnsiTheme="minorHAnsi" w:cstheme="minorHAnsi"/>
          <w:sz w:val="20"/>
          <w:szCs w:val="20"/>
        </w:rPr>
        <w:t>,</w:t>
      </w:r>
    </w:p>
    <w:p w14:paraId="2F3800BE" w14:textId="77777777" w:rsidR="000D1724" w:rsidRPr="00C24BEF" w:rsidRDefault="00E04911" w:rsidP="00A83673">
      <w:pPr>
        <w:pStyle w:val="Zkladntext"/>
        <w:numPr>
          <w:ilvl w:val="0"/>
          <w:numId w:val="28"/>
        </w:numPr>
        <w:spacing w:before="120" w:line="276" w:lineRule="auto"/>
        <w:rPr>
          <w:rFonts w:asciiTheme="minorHAnsi" w:hAnsiTheme="minorHAnsi" w:cstheme="minorHAnsi"/>
          <w:sz w:val="20"/>
          <w:szCs w:val="20"/>
        </w:rPr>
      </w:pPr>
      <w:r w:rsidRPr="00C24BEF">
        <w:rPr>
          <w:rFonts w:asciiTheme="minorHAnsi" w:hAnsiTheme="minorHAnsi" w:cstheme="minorHAnsi"/>
          <w:sz w:val="20"/>
          <w:szCs w:val="20"/>
        </w:rPr>
        <w:t>na naklápěcím systému</w:t>
      </w:r>
      <w:r w:rsidR="00813965" w:rsidRPr="00C24BEF">
        <w:rPr>
          <w:rFonts w:asciiTheme="minorHAnsi" w:hAnsiTheme="minorHAnsi" w:cstheme="minorHAnsi"/>
          <w:sz w:val="20"/>
          <w:szCs w:val="20"/>
        </w:rPr>
        <w:t xml:space="preserve"> sklopné lezecké stěny</w:t>
      </w:r>
      <w:r w:rsidRPr="00C24BEF">
        <w:rPr>
          <w:rFonts w:asciiTheme="minorHAnsi" w:hAnsiTheme="minorHAnsi" w:cstheme="minorHAnsi"/>
          <w:sz w:val="20"/>
          <w:szCs w:val="20"/>
        </w:rPr>
        <w:t xml:space="preserve"> nevznikne žádná vada</w:t>
      </w:r>
      <w:r w:rsidR="00323DF1" w:rsidRPr="00C24BEF">
        <w:rPr>
          <w:rFonts w:asciiTheme="minorHAnsi" w:hAnsiTheme="minorHAnsi" w:cstheme="minorHAnsi"/>
          <w:sz w:val="20"/>
          <w:szCs w:val="20"/>
        </w:rPr>
        <w:t>;</w:t>
      </w:r>
      <w:r w:rsidRPr="00C24BEF">
        <w:rPr>
          <w:rFonts w:asciiTheme="minorHAnsi" w:hAnsiTheme="minorHAnsi" w:cstheme="minorHAnsi"/>
          <w:sz w:val="20"/>
          <w:szCs w:val="20"/>
        </w:rPr>
        <w:t xml:space="preserve"> </w:t>
      </w:r>
      <w:r w:rsidR="000D1724" w:rsidRPr="00C24BEF">
        <w:rPr>
          <w:rFonts w:asciiTheme="minorHAnsi" w:hAnsiTheme="minorHAnsi" w:cstheme="minorHAnsi"/>
          <w:sz w:val="20"/>
          <w:szCs w:val="20"/>
        </w:rPr>
        <w:t>naklápěcí systém lezecké stěny bude po celou záruční řádně integrován ke sklopné l</w:t>
      </w:r>
      <w:r w:rsidRPr="00C24BEF">
        <w:rPr>
          <w:rFonts w:asciiTheme="minorHAnsi" w:hAnsiTheme="minorHAnsi" w:cstheme="minorHAnsi"/>
          <w:sz w:val="20"/>
          <w:szCs w:val="20"/>
        </w:rPr>
        <w:t>e</w:t>
      </w:r>
      <w:r w:rsidR="000D1724" w:rsidRPr="00C24BEF">
        <w:rPr>
          <w:rFonts w:asciiTheme="minorHAnsi" w:hAnsiTheme="minorHAnsi" w:cstheme="minorHAnsi"/>
          <w:sz w:val="20"/>
          <w:szCs w:val="20"/>
        </w:rPr>
        <w:t>zecké stěn</w:t>
      </w:r>
      <w:r w:rsidR="002577E7" w:rsidRPr="00C24BEF">
        <w:rPr>
          <w:rFonts w:asciiTheme="minorHAnsi" w:hAnsiTheme="minorHAnsi" w:cstheme="minorHAnsi"/>
          <w:sz w:val="20"/>
          <w:szCs w:val="20"/>
        </w:rPr>
        <w:t>ě</w:t>
      </w:r>
      <w:r w:rsidR="000D1724" w:rsidRPr="00C24BEF">
        <w:rPr>
          <w:rFonts w:asciiTheme="minorHAnsi" w:hAnsiTheme="minorHAnsi" w:cstheme="minorHAnsi"/>
          <w:sz w:val="20"/>
          <w:szCs w:val="20"/>
        </w:rPr>
        <w:t xml:space="preserve"> a bude řádně </w:t>
      </w:r>
      <w:r w:rsidR="002577E7" w:rsidRPr="00C24BEF">
        <w:rPr>
          <w:rFonts w:asciiTheme="minorHAnsi" w:hAnsiTheme="minorHAnsi" w:cstheme="minorHAnsi"/>
          <w:sz w:val="20"/>
          <w:szCs w:val="20"/>
        </w:rPr>
        <w:t xml:space="preserve">a funkčním způsobem </w:t>
      </w:r>
      <w:r w:rsidR="000D1724" w:rsidRPr="00C24BEF">
        <w:rPr>
          <w:rFonts w:asciiTheme="minorHAnsi" w:hAnsiTheme="minorHAnsi" w:cstheme="minorHAnsi"/>
          <w:sz w:val="20"/>
          <w:szCs w:val="20"/>
        </w:rPr>
        <w:t xml:space="preserve">provádět naklápění lezecké stěny ve zvoleném </w:t>
      </w:r>
      <w:r w:rsidR="004D0878" w:rsidRPr="00C24BEF">
        <w:rPr>
          <w:rFonts w:asciiTheme="minorHAnsi" w:hAnsiTheme="minorHAnsi" w:cstheme="minorHAnsi"/>
          <w:sz w:val="20"/>
          <w:szCs w:val="20"/>
        </w:rPr>
        <w:t>úhlu náklonu</w:t>
      </w:r>
      <w:r w:rsidRPr="00C24BEF">
        <w:rPr>
          <w:rFonts w:asciiTheme="minorHAnsi" w:hAnsiTheme="minorHAnsi" w:cstheme="minorHAnsi"/>
          <w:sz w:val="20"/>
          <w:szCs w:val="20"/>
        </w:rPr>
        <w:t xml:space="preserve"> </w:t>
      </w:r>
      <w:r w:rsidR="000D1724" w:rsidRPr="00C24BEF">
        <w:rPr>
          <w:rFonts w:asciiTheme="minorHAnsi" w:hAnsiTheme="minorHAnsi" w:cstheme="minorHAnsi"/>
          <w:sz w:val="20"/>
          <w:szCs w:val="20"/>
        </w:rPr>
        <w:t>v rozpětí 0 až 70</w:t>
      </w:r>
      <w:r w:rsidR="002577E7" w:rsidRPr="00C24BEF">
        <w:rPr>
          <w:rFonts w:asciiTheme="minorHAnsi" w:hAnsiTheme="minorHAnsi" w:cstheme="minorHAnsi"/>
          <w:sz w:val="20"/>
          <w:szCs w:val="20"/>
        </w:rPr>
        <w:t xml:space="preserve"> stupňů</w:t>
      </w:r>
      <w:r w:rsidR="0087715D" w:rsidRPr="00C24BEF">
        <w:rPr>
          <w:rFonts w:asciiTheme="minorHAnsi" w:hAnsiTheme="minorHAnsi" w:cstheme="minorHAnsi"/>
          <w:sz w:val="20"/>
          <w:szCs w:val="20"/>
        </w:rPr>
        <w:t>,</w:t>
      </w:r>
      <w:r w:rsidR="002577E7" w:rsidRPr="00C24BEF">
        <w:rPr>
          <w:rFonts w:asciiTheme="minorHAnsi" w:hAnsiTheme="minorHAnsi" w:cstheme="minorHAnsi"/>
          <w:sz w:val="20"/>
          <w:szCs w:val="20"/>
        </w:rPr>
        <w:t xml:space="preserve"> bezpečné a funkční</w:t>
      </w:r>
      <w:r w:rsidR="000D1724" w:rsidRPr="00C24BEF">
        <w:rPr>
          <w:rFonts w:asciiTheme="minorHAnsi" w:hAnsiTheme="minorHAnsi" w:cstheme="minorHAnsi"/>
          <w:sz w:val="20"/>
          <w:szCs w:val="20"/>
        </w:rPr>
        <w:t xml:space="preserve"> </w:t>
      </w:r>
      <w:proofErr w:type="spellStart"/>
      <w:r w:rsidR="000D1724" w:rsidRPr="00C24BEF">
        <w:rPr>
          <w:rFonts w:asciiTheme="minorHAnsi" w:hAnsiTheme="minorHAnsi" w:cstheme="minorHAnsi"/>
          <w:sz w:val="20"/>
          <w:szCs w:val="20"/>
        </w:rPr>
        <w:t>zaaretování</w:t>
      </w:r>
      <w:proofErr w:type="spellEnd"/>
      <w:r w:rsidR="000D1724" w:rsidRPr="00C24BEF">
        <w:rPr>
          <w:rFonts w:asciiTheme="minorHAnsi" w:hAnsiTheme="minorHAnsi" w:cstheme="minorHAnsi"/>
          <w:sz w:val="20"/>
          <w:szCs w:val="20"/>
        </w:rPr>
        <w:t xml:space="preserve"> </w:t>
      </w:r>
      <w:r w:rsidR="0087715D" w:rsidRPr="00C24BEF">
        <w:rPr>
          <w:rFonts w:asciiTheme="minorHAnsi" w:hAnsiTheme="minorHAnsi" w:cstheme="minorHAnsi"/>
          <w:sz w:val="20"/>
          <w:szCs w:val="20"/>
        </w:rPr>
        <w:t xml:space="preserve">sklopné </w:t>
      </w:r>
      <w:r w:rsidR="000D1724" w:rsidRPr="00C24BEF">
        <w:rPr>
          <w:rFonts w:asciiTheme="minorHAnsi" w:hAnsiTheme="minorHAnsi" w:cstheme="minorHAnsi"/>
          <w:sz w:val="20"/>
          <w:szCs w:val="20"/>
        </w:rPr>
        <w:t>lezecké stěny ve svoleném úhlu náklonu,</w:t>
      </w:r>
    </w:p>
    <w:p w14:paraId="12813831" w14:textId="77777777" w:rsidR="000D1724" w:rsidRPr="00C24BEF" w:rsidRDefault="00813965" w:rsidP="00A83673">
      <w:pPr>
        <w:pStyle w:val="Zkladntext"/>
        <w:numPr>
          <w:ilvl w:val="0"/>
          <w:numId w:val="28"/>
        </w:numPr>
        <w:spacing w:before="120" w:line="276" w:lineRule="auto"/>
        <w:rPr>
          <w:rFonts w:asciiTheme="minorHAnsi" w:hAnsiTheme="minorHAnsi" w:cstheme="minorHAnsi"/>
          <w:sz w:val="20"/>
          <w:szCs w:val="20"/>
        </w:rPr>
      </w:pPr>
      <w:r w:rsidRPr="00C24BEF">
        <w:rPr>
          <w:rFonts w:asciiTheme="minorHAnsi" w:hAnsiTheme="minorHAnsi" w:cstheme="minorHAnsi"/>
          <w:sz w:val="20"/>
          <w:szCs w:val="20"/>
        </w:rPr>
        <w:t>na interaktivním světelném led systému</w:t>
      </w:r>
      <w:r w:rsidR="002803E8">
        <w:rPr>
          <w:rFonts w:asciiTheme="minorHAnsi" w:hAnsiTheme="minorHAnsi" w:cstheme="minorHAnsi"/>
          <w:sz w:val="20"/>
          <w:szCs w:val="20"/>
        </w:rPr>
        <w:t xml:space="preserve"> </w:t>
      </w:r>
      <w:r w:rsidR="006E0B41">
        <w:rPr>
          <w:rFonts w:asciiTheme="minorHAnsi" w:hAnsiTheme="minorHAnsi" w:cstheme="minorHAnsi"/>
          <w:sz w:val="20"/>
          <w:szCs w:val="20"/>
        </w:rPr>
        <w:t>a</w:t>
      </w:r>
      <w:r w:rsidR="002803E8">
        <w:rPr>
          <w:rFonts w:asciiTheme="minorHAnsi" w:hAnsiTheme="minorHAnsi" w:cstheme="minorHAnsi"/>
          <w:sz w:val="20"/>
          <w:szCs w:val="20"/>
        </w:rPr>
        <w:t> jeho hardwarov</w:t>
      </w:r>
      <w:r w:rsidR="006E0B41">
        <w:rPr>
          <w:rFonts w:asciiTheme="minorHAnsi" w:hAnsiTheme="minorHAnsi" w:cstheme="minorHAnsi"/>
          <w:sz w:val="20"/>
          <w:szCs w:val="20"/>
        </w:rPr>
        <w:t xml:space="preserve">ém </w:t>
      </w:r>
      <w:r w:rsidR="002803E8">
        <w:rPr>
          <w:rFonts w:asciiTheme="minorHAnsi" w:hAnsiTheme="minorHAnsi" w:cstheme="minorHAnsi"/>
          <w:sz w:val="20"/>
          <w:szCs w:val="20"/>
        </w:rPr>
        <w:t>a softwarov</w:t>
      </w:r>
      <w:r w:rsidR="006E0B41">
        <w:rPr>
          <w:rFonts w:asciiTheme="minorHAnsi" w:hAnsiTheme="minorHAnsi" w:cstheme="minorHAnsi"/>
          <w:sz w:val="20"/>
          <w:szCs w:val="20"/>
        </w:rPr>
        <w:t>ém</w:t>
      </w:r>
      <w:r w:rsidR="002803E8">
        <w:rPr>
          <w:rFonts w:asciiTheme="minorHAnsi" w:hAnsiTheme="minorHAnsi" w:cstheme="minorHAnsi"/>
          <w:sz w:val="20"/>
          <w:szCs w:val="20"/>
        </w:rPr>
        <w:t xml:space="preserve"> vybavení</w:t>
      </w:r>
      <w:r w:rsidRPr="00C24BEF">
        <w:rPr>
          <w:rFonts w:asciiTheme="minorHAnsi" w:hAnsiTheme="minorHAnsi" w:cstheme="minorHAnsi"/>
          <w:sz w:val="20"/>
          <w:szCs w:val="20"/>
        </w:rPr>
        <w:t xml:space="preserve"> nevznikne žádná vada</w:t>
      </w:r>
      <w:r w:rsidR="00B34E69" w:rsidRPr="00C24BEF">
        <w:rPr>
          <w:rFonts w:asciiTheme="minorHAnsi" w:hAnsiTheme="minorHAnsi" w:cstheme="minorHAnsi"/>
          <w:sz w:val="20"/>
          <w:szCs w:val="20"/>
        </w:rPr>
        <w:t>;</w:t>
      </w:r>
      <w:r w:rsidRPr="00C24BEF">
        <w:rPr>
          <w:rFonts w:asciiTheme="minorHAnsi" w:hAnsiTheme="minorHAnsi" w:cstheme="minorHAnsi"/>
          <w:sz w:val="20"/>
          <w:szCs w:val="20"/>
        </w:rPr>
        <w:t xml:space="preserve"> </w:t>
      </w:r>
      <w:r w:rsidR="000D1724" w:rsidRPr="00C24BEF">
        <w:rPr>
          <w:rFonts w:asciiTheme="minorHAnsi" w:hAnsiTheme="minorHAnsi" w:cstheme="minorHAnsi"/>
          <w:sz w:val="20"/>
          <w:szCs w:val="20"/>
        </w:rPr>
        <w:t>interaktivní světeln</w:t>
      </w:r>
      <w:r w:rsidRPr="00C24BEF">
        <w:rPr>
          <w:rFonts w:asciiTheme="minorHAnsi" w:hAnsiTheme="minorHAnsi" w:cstheme="minorHAnsi"/>
          <w:sz w:val="20"/>
          <w:szCs w:val="20"/>
        </w:rPr>
        <w:t>ý</w:t>
      </w:r>
      <w:r w:rsidR="000D1724" w:rsidRPr="00C24BEF">
        <w:rPr>
          <w:rFonts w:asciiTheme="minorHAnsi" w:hAnsiTheme="minorHAnsi" w:cstheme="minorHAnsi"/>
          <w:sz w:val="20"/>
          <w:szCs w:val="20"/>
        </w:rPr>
        <w:t xml:space="preserve"> led systém</w:t>
      </w:r>
      <w:r w:rsidR="002803E8">
        <w:rPr>
          <w:rFonts w:asciiTheme="minorHAnsi" w:hAnsiTheme="minorHAnsi" w:cstheme="minorHAnsi"/>
          <w:sz w:val="20"/>
          <w:szCs w:val="20"/>
        </w:rPr>
        <w:t xml:space="preserve"> s jeho hardwarovým a softwarovým vybavením</w:t>
      </w:r>
      <w:r w:rsidR="00E04911" w:rsidRPr="00C24BEF">
        <w:rPr>
          <w:rFonts w:asciiTheme="minorHAnsi" w:hAnsiTheme="minorHAnsi" w:cstheme="minorHAnsi"/>
          <w:sz w:val="20"/>
          <w:szCs w:val="20"/>
        </w:rPr>
        <w:t xml:space="preserve"> </w:t>
      </w:r>
      <w:r w:rsidR="000D1724" w:rsidRPr="00C24BEF">
        <w:rPr>
          <w:rFonts w:asciiTheme="minorHAnsi" w:hAnsiTheme="minorHAnsi" w:cstheme="minorHAnsi"/>
          <w:sz w:val="20"/>
          <w:szCs w:val="20"/>
        </w:rPr>
        <w:t>bude</w:t>
      </w:r>
      <w:r w:rsidRPr="00C24BEF">
        <w:rPr>
          <w:rFonts w:asciiTheme="minorHAnsi" w:hAnsiTheme="minorHAnsi" w:cstheme="minorHAnsi"/>
          <w:sz w:val="20"/>
          <w:szCs w:val="20"/>
        </w:rPr>
        <w:t xml:space="preserve"> </w:t>
      </w:r>
      <w:r w:rsidR="000D1724" w:rsidRPr="00C24BEF">
        <w:rPr>
          <w:rFonts w:asciiTheme="minorHAnsi" w:hAnsiTheme="minorHAnsi" w:cstheme="minorHAnsi"/>
          <w:sz w:val="20"/>
          <w:szCs w:val="20"/>
        </w:rPr>
        <w:t xml:space="preserve">řádně integrován do </w:t>
      </w:r>
      <w:r w:rsidR="002577E7" w:rsidRPr="00C24BEF">
        <w:rPr>
          <w:rFonts w:asciiTheme="minorHAnsi" w:hAnsiTheme="minorHAnsi" w:cstheme="minorHAnsi"/>
          <w:sz w:val="20"/>
          <w:szCs w:val="20"/>
        </w:rPr>
        <w:t xml:space="preserve">sklopné </w:t>
      </w:r>
      <w:r w:rsidR="000D1724" w:rsidRPr="00C24BEF">
        <w:rPr>
          <w:rFonts w:asciiTheme="minorHAnsi" w:hAnsiTheme="minorHAnsi" w:cstheme="minorHAnsi"/>
          <w:sz w:val="20"/>
          <w:szCs w:val="20"/>
        </w:rPr>
        <w:t>lez</w:t>
      </w:r>
      <w:r w:rsidR="00E04911" w:rsidRPr="00C24BEF">
        <w:rPr>
          <w:rFonts w:asciiTheme="minorHAnsi" w:hAnsiTheme="minorHAnsi" w:cstheme="minorHAnsi"/>
          <w:sz w:val="20"/>
          <w:szCs w:val="20"/>
        </w:rPr>
        <w:t>e</w:t>
      </w:r>
      <w:r w:rsidR="000D1724" w:rsidRPr="00C24BEF">
        <w:rPr>
          <w:rFonts w:asciiTheme="minorHAnsi" w:hAnsiTheme="minorHAnsi" w:cstheme="minorHAnsi"/>
          <w:sz w:val="20"/>
          <w:szCs w:val="20"/>
        </w:rPr>
        <w:t>cké stěny a l</w:t>
      </w:r>
      <w:r w:rsidR="00E04911" w:rsidRPr="00C24BEF">
        <w:rPr>
          <w:rFonts w:asciiTheme="minorHAnsi" w:hAnsiTheme="minorHAnsi" w:cstheme="minorHAnsi"/>
          <w:sz w:val="20"/>
          <w:szCs w:val="20"/>
        </w:rPr>
        <w:t>e</w:t>
      </w:r>
      <w:r w:rsidR="000D1724" w:rsidRPr="00C24BEF">
        <w:rPr>
          <w:rFonts w:asciiTheme="minorHAnsi" w:hAnsiTheme="minorHAnsi" w:cstheme="minorHAnsi"/>
          <w:sz w:val="20"/>
          <w:szCs w:val="20"/>
        </w:rPr>
        <w:t>zeckých chytů</w:t>
      </w:r>
      <w:r w:rsidR="006E0B41">
        <w:rPr>
          <w:rFonts w:asciiTheme="minorHAnsi" w:hAnsiTheme="minorHAnsi" w:cstheme="minorHAnsi"/>
          <w:sz w:val="20"/>
          <w:szCs w:val="20"/>
        </w:rPr>
        <w:t xml:space="preserve"> a stupů</w:t>
      </w:r>
      <w:r w:rsidR="000D1724" w:rsidRPr="00C24BEF">
        <w:rPr>
          <w:rFonts w:asciiTheme="minorHAnsi" w:hAnsiTheme="minorHAnsi" w:cstheme="minorHAnsi"/>
          <w:sz w:val="20"/>
          <w:szCs w:val="20"/>
        </w:rPr>
        <w:t xml:space="preserve"> a bude řádně</w:t>
      </w:r>
      <w:r w:rsidRPr="00C24BEF">
        <w:rPr>
          <w:rFonts w:asciiTheme="minorHAnsi" w:hAnsiTheme="minorHAnsi" w:cstheme="minorHAnsi"/>
          <w:sz w:val="20"/>
          <w:szCs w:val="20"/>
        </w:rPr>
        <w:t xml:space="preserve"> a</w:t>
      </w:r>
      <w:r w:rsidR="00E04911" w:rsidRPr="00C24BEF">
        <w:rPr>
          <w:rFonts w:asciiTheme="minorHAnsi" w:hAnsiTheme="minorHAnsi" w:cstheme="minorHAnsi"/>
          <w:sz w:val="20"/>
          <w:szCs w:val="20"/>
        </w:rPr>
        <w:t xml:space="preserve"> funkčním způsobem provádě</w:t>
      </w:r>
      <w:r w:rsidR="00C76131" w:rsidRPr="00C24BEF">
        <w:rPr>
          <w:rFonts w:asciiTheme="minorHAnsi" w:hAnsiTheme="minorHAnsi" w:cstheme="minorHAnsi"/>
          <w:sz w:val="20"/>
          <w:szCs w:val="20"/>
        </w:rPr>
        <w:t>t (prostřednictvím led diodového systému, hardwarového a softwarového vybavení)</w:t>
      </w:r>
      <w:r w:rsidR="00E04911" w:rsidRPr="00C24BEF">
        <w:rPr>
          <w:rFonts w:asciiTheme="minorHAnsi" w:hAnsiTheme="minorHAnsi" w:cstheme="minorHAnsi"/>
          <w:sz w:val="20"/>
          <w:szCs w:val="20"/>
        </w:rPr>
        <w:t xml:space="preserve"> </w:t>
      </w:r>
      <w:r w:rsidR="00B5334D">
        <w:rPr>
          <w:rFonts w:asciiTheme="minorHAnsi" w:hAnsiTheme="minorHAnsi" w:cstheme="minorHAnsi"/>
          <w:sz w:val="20"/>
          <w:szCs w:val="20"/>
        </w:rPr>
        <w:t>konfiguraci světelného podsvícení lezeckých ch</w:t>
      </w:r>
      <w:r w:rsidR="00C03766">
        <w:rPr>
          <w:rFonts w:asciiTheme="minorHAnsi" w:hAnsiTheme="minorHAnsi" w:cstheme="minorHAnsi"/>
          <w:sz w:val="20"/>
          <w:szCs w:val="20"/>
        </w:rPr>
        <w:t>y</w:t>
      </w:r>
      <w:r w:rsidR="00B5334D">
        <w:rPr>
          <w:rFonts w:asciiTheme="minorHAnsi" w:hAnsiTheme="minorHAnsi" w:cstheme="minorHAnsi"/>
          <w:sz w:val="20"/>
          <w:szCs w:val="20"/>
        </w:rPr>
        <w:t>tů a stupů na lezecké stěně, které ve formě soustavy světelných bodů budou vytvářet světelné lezecké cesty na lezecké stěně</w:t>
      </w:r>
      <w:r w:rsidR="000D1724" w:rsidRPr="00C24BEF">
        <w:rPr>
          <w:rFonts w:asciiTheme="minorHAnsi" w:hAnsiTheme="minorHAnsi" w:cstheme="minorHAnsi"/>
          <w:sz w:val="20"/>
          <w:szCs w:val="20"/>
        </w:rPr>
        <w:t xml:space="preserve"> v závislosti na </w:t>
      </w:r>
      <w:r w:rsidR="00E04911" w:rsidRPr="00C24BEF">
        <w:rPr>
          <w:rFonts w:asciiTheme="minorHAnsi" w:hAnsiTheme="minorHAnsi" w:cstheme="minorHAnsi"/>
          <w:sz w:val="20"/>
          <w:szCs w:val="20"/>
        </w:rPr>
        <w:t xml:space="preserve">uživatelem </w:t>
      </w:r>
      <w:r w:rsidR="000D1724" w:rsidRPr="00C24BEF">
        <w:rPr>
          <w:rFonts w:asciiTheme="minorHAnsi" w:hAnsiTheme="minorHAnsi" w:cstheme="minorHAnsi"/>
          <w:sz w:val="20"/>
          <w:szCs w:val="20"/>
        </w:rPr>
        <w:t>zvolené obtížnosti lezení</w:t>
      </w:r>
      <w:r w:rsidR="0087715D" w:rsidRPr="00C24BEF">
        <w:rPr>
          <w:rFonts w:asciiTheme="minorHAnsi" w:hAnsiTheme="minorHAnsi" w:cstheme="minorHAnsi"/>
          <w:sz w:val="20"/>
          <w:szCs w:val="20"/>
        </w:rPr>
        <w:t>,</w:t>
      </w:r>
      <w:r w:rsidR="000D1724" w:rsidRPr="00C24BEF">
        <w:rPr>
          <w:rFonts w:asciiTheme="minorHAnsi" w:hAnsiTheme="minorHAnsi" w:cstheme="minorHAnsi"/>
          <w:sz w:val="20"/>
          <w:szCs w:val="20"/>
        </w:rPr>
        <w:t xml:space="preserve"> </w:t>
      </w:r>
      <w:r w:rsidRPr="00C24BEF">
        <w:rPr>
          <w:rFonts w:asciiTheme="minorHAnsi" w:hAnsiTheme="minorHAnsi" w:cstheme="minorHAnsi"/>
          <w:sz w:val="20"/>
          <w:szCs w:val="20"/>
        </w:rPr>
        <w:t xml:space="preserve">zadané </w:t>
      </w:r>
      <w:r w:rsidR="000D1724" w:rsidRPr="00C24BEF">
        <w:rPr>
          <w:rFonts w:asciiTheme="minorHAnsi" w:hAnsiTheme="minorHAnsi" w:cstheme="minorHAnsi"/>
          <w:sz w:val="20"/>
          <w:szCs w:val="20"/>
        </w:rPr>
        <w:t>prostř</w:t>
      </w:r>
      <w:r w:rsidR="00E04911" w:rsidRPr="00C24BEF">
        <w:rPr>
          <w:rFonts w:asciiTheme="minorHAnsi" w:hAnsiTheme="minorHAnsi" w:cstheme="minorHAnsi"/>
          <w:sz w:val="20"/>
          <w:szCs w:val="20"/>
        </w:rPr>
        <w:t>e</w:t>
      </w:r>
      <w:r w:rsidR="000D1724" w:rsidRPr="00C24BEF">
        <w:rPr>
          <w:rFonts w:asciiTheme="minorHAnsi" w:hAnsiTheme="minorHAnsi" w:cstheme="minorHAnsi"/>
          <w:sz w:val="20"/>
          <w:szCs w:val="20"/>
        </w:rPr>
        <w:t>dnictvím</w:t>
      </w:r>
      <w:r w:rsidRPr="00C24BEF">
        <w:rPr>
          <w:rFonts w:asciiTheme="minorHAnsi" w:hAnsiTheme="minorHAnsi" w:cstheme="minorHAnsi"/>
          <w:sz w:val="20"/>
          <w:szCs w:val="20"/>
        </w:rPr>
        <w:t xml:space="preserve"> </w:t>
      </w:r>
      <w:r w:rsidR="002803E8">
        <w:rPr>
          <w:rFonts w:asciiTheme="minorHAnsi" w:hAnsiTheme="minorHAnsi" w:cstheme="minorHAnsi"/>
          <w:sz w:val="20"/>
          <w:szCs w:val="20"/>
        </w:rPr>
        <w:t>bezdrátových, mobilních</w:t>
      </w:r>
      <w:r w:rsidRPr="00C24BEF">
        <w:rPr>
          <w:rFonts w:asciiTheme="minorHAnsi" w:hAnsiTheme="minorHAnsi" w:cstheme="minorHAnsi"/>
          <w:sz w:val="20"/>
          <w:szCs w:val="20"/>
        </w:rPr>
        <w:t xml:space="preserve"> prostředků </w:t>
      </w:r>
      <w:r w:rsidR="002803E8">
        <w:rPr>
          <w:rFonts w:asciiTheme="minorHAnsi" w:hAnsiTheme="minorHAnsi" w:cstheme="minorHAnsi"/>
          <w:sz w:val="20"/>
          <w:szCs w:val="20"/>
        </w:rPr>
        <w:t xml:space="preserve">pro </w:t>
      </w:r>
      <w:r w:rsidRPr="00C24BEF">
        <w:rPr>
          <w:rFonts w:asciiTheme="minorHAnsi" w:hAnsiTheme="minorHAnsi" w:cstheme="minorHAnsi"/>
          <w:sz w:val="20"/>
          <w:szCs w:val="20"/>
        </w:rPr>
        <w:t>komunikac</w:t>
      </w:r>
      <w:r w:rsidR="002803E8">
        <w:rPr>
          <w:rFonts w:asciiTheme="minorHAnsi" w:hAnsiTheme="minorHAnsi" w:cstheme="minorHAnsi"/>
          <w:sz w:val="20"/>
          <w:szCs w:val="20"/>
        </w:rPr>
        <w:t>i</w:t>
      </w:r>
      <w:r w:rsidRPr="00C24BEF">
        <w:rPr>
          <w:rFonts w:asciiTheme="minorHAnsi" w:hAnsiTheme="minorHAnsi" w:cstheme="minorHAnsi"/>
          <w:sz w:val="20"/>
          <w:szCs w:val="20"/>
        </w:rPr>
        <w:t xml:space="preserve"> na dálku (</w:t>
      </w:r>
      <w:r w:rsidR="002803E8">
        <w:rPr>
          <w:rFonts w:asciiTheme="minorHAnsi" w:hAnsiTheme="minorHAnsi" w:cstheme="minorHAnsi"/>
          <w:sz w:val="20"/>
          <w:szCs w:val="20"/>
        </w:rPr>
        <w:t xml:space="preserve">tablet nebo </w:t>
      </w:r>
      <w:r w:rsidRPr="00C24BEF">
        <w:rPr>
          <w:rFonts w:asciiTheme="minorHAnsi" w:hAnsiTheme="minorHAnsi" w:cstheme="minorHAnsi"/>
          <w:sz w:val="20"/>
          <w:szCs w:val="20"/>
        </w:rPr>
        <w:t>smartphone</w:t>
      </w:r>
      <w:r w:rsidR="00E32E8F">
        <w:rPr>
          <w:rFonts w:asciiTheme="minorHAnsi" w:hAnsiTheme="minorHAnsi" w:cstheme="minorHAnsi"/>
          <w:sz w:val="20"/>
          <w:szCs w:val="20"/>
        </w:rPr>
        <w:t xml:space="preserve"> s </w:t>
      </w:r>
      <w:proofErr w:type="spellStart"/>
      <w:r w:rsidR="00E32E8F">
        <w:rPr>
          <w:rFonts w:asciiTheme="minorHAnsi" w:hAnsiTheme="minorHAnsi" w:cstheme="minorHAnsi"/>
          <w:sz w:val="20"/>
          <w:szCs w:val="20"/>
        </w:rPr>
        <w:t>bluetooth</w:t>
      </w:r>
      <w:proofErr w:type="spellEnd"/>
      <w:r w:rsidRPr="00C24BEF">
        <w:rPr>
          <w:rFonts w:asciiTheme="minorHAnsi" w:hAnsiTheme="minorHAnsi" w:cstheme="minorHAnsi"/>
          <w:sz w:val="20"/>
          <w:szCs w:val="20"/>
        </w:rPr>
        <w:t xml:space="preserve">); </w:t>
      </w:r>
      <w:r w:rsidR="000D1724" w:rsidRPr="00C24BEF">
        <w:rPr>
          <w:rFonts w:asciiTheme="minorHAnsi" w:hAnsiTheme="minorHAnsi" w:cstheme="minorHAnsi"/>
          <w:sz w:val="20"/>
          <w:szCs w:val="20"/>
        </w:rPr>
        <w:t xml:space="preserve"> </w:t>
      </w:r>
      <w:r w:rsidR="00792424" w:rsidRPr="00C24BEF">
        <w:rPr>
          <w:rFonts w:asciiTheme="minorHAnsi" w:hAnsiTheme="minorHAnsi" w:cstheme="minorHAnsi"/>
          <w:sz w:val="20"/>
          <w:szCs w:val="20"/>
        </w:rPr>
        <w:t>interaktivní světelný led systém</w:t>
      </w:r>
      <w:r w:rsidR="002803E8">
        <w:rPr>
          <w:rFonts w:asciiTheme="minorHAnsi" w:hAnsiTheme="minorHAnsi" w:cstheme="minorHAnsi"/>
          <w:sz w:val="20"/>
          <w:szCs w:val="20"/>
        </w:rPr>
        <w:t xml:space="preserve"> s jeho hardwarovým a softwarovým vybavením </w:t>
      </w:r>
      <w:r w:rsidR="00792424" w:rsidRPr="00C24BEF">
        <w:rPr>
          <w:rFonts w:asciiTheme="minorHAnsi" w:hAnsiTheme="minorHAnsi" w:cstheme="minorHAnsi"/>
          <w:sz w:val="20"/>
          <w:szCs w:val="20"/>
        </w:rPr>
        <w:t>bude</w:t>
      </w:r>
      <w:r w:rsidR="000D1724" w:rsidRPr="00C24BEF">
        <w:rPr>
          <w:rFonts w:asciiTheme="minorHAnsi" w:hAnsiTheme="minorHAnsi" w:cstheme="minorHAnsi"/>
          <w:sz w:val="20"/>
          <w:szCs w:val="20"/>
        </w:rPr>
        <w:t xml:space="preserve"> řádně vykonávat své funkce v</w:t>
      </w:r>
      <w:r w:rsidR="00E04911" w:rsidRPr="00C24BEF">
        <w:rPr>
          <w:rFonts w:asciiTheme="minorHAnsi" w:hAnsiTheme="minorHAnsi" w:cstheme="minorHAnsi"/>
          <w:sz w:val="20"/>
          <w:szCs w:val="20"/>
        </w:rPr>
        <w:t xml:space="preserve"> </w:t>
      </w:r>
      <w:r w:rsidR="000D1724" w:rsidRPr="00C24BEF">
        <w:rPr>
          <w:rFonts w:asciiTheme="minorHAnsi" w:hAnsiTheme="minorHAnsi" w:cstheme="minorHAnsi"/>
          <w:sz w:val="20"/>
          <w:szCs w:val="20"/>
        </w:rPr>
        <w:t>sou</w:t>
      </w:r>
      <w:r w:rsidR="00C76131" w:rsidRPr="00C24BEF">
        <w:rPr>
          <w:rFonts w:asciiTheme="minorHAnsi" w:hAnsiTheme="minorHAnsi" w:cstheme="minorHAnsi"/>
          <w:sz w:val="20"/>
          <w:szCs w:val="20"/>
        </w:rPr>
        <w:t>ladu</w:t>
      </w:r>
      <w:r w:rsidR="000D1724" w:rsidRPr="00C24BEF">
        <w:rPr>
          <w:rFonts w:asciiTheme="minorHAnsi" w:hAnsiTheme="minorHAnsi" w:cstheme="minorHAnsi"/>
          <w:sz w:val="20"/>
          <w:szCs w:val="20"/>
        </w:rPr>
        <w:t xml:space="preserve"> s</w:t>
      </w:r>
      <w:r w:rsidR="00B5334D">
        <w:rPr>
          <w:rFonts w:asciiTheme="minorHAnsi" w:hAnsiTheme="minorHAnsi" w:cstheme="minorHAnsi"/>
          <w:sz w:val="20"/>
          <w:szCs w:val="20"/>
        </w:rPr>
        <w:t> </w:t>
      </w:r>
      <w:r w:rsidR="000D1724" w:rsidRPr="00C24BEF">
        <w:rPr>
          <w:rFonts w:asciiTheme="minorHAnsi" w:hAnsiTheme="minorHAnsi" w:cstheme="minorHAnsi"/>
          <w:sz w:val="20"/>
          <w:szCs w:val="20"/>
        </w:rPr>
        <w:t>tím</w:t>
      </w:r>
      <w:r w:rsidR="00B5334D">
        <w:rPr>
          <w:rFonts w:asciiTheme="minorHAnsi" w:hAnsiTheme="minorHAnsi" w:cstheme="minorHAnsi"/>
          <w:sz w:val="20"/>
          <w:szCs w:val="20"/>
        </w:rPr>
        <w:t>,</w:t>
      </w:r>
      <w:r w:rsidR="000D1724" w:rsidRPr="00C24BEF">
        <w:rPr>
          <w:rFonts w:asciiTheme="minorHAnsi" w:hAnsiTheme="minorHAnsi" w:cstheme="minorHAnsi"/>
          <w:sz w:val="20"/>
          <w:szCs w:val="20"/>
        </w:rPr>
        <w:t xml:space="preserve"> jakou jsou </w:t>
      </w:r>
      <w:r w:rsidR="00E04911" w:rsidRPr="00C24BEF">
        <w:rPr>
          <w:rFonts w:asciiTheme="minorHAnsi" w:hAnsiTheme="minorHAnsi" w:cstheme="minorHAnsi"/>
          <w:sz w:val="20"/>
          <w:szCs w:val="20"/>
        </w:rPr>
        <w:t>specifikovány</w:t>
      </w:r>
      <w:r w:rsidR="000D1724" w:rsidRPr="00C24BEF">
        <w:rPr>
          <w:rFonts w:asciiTheme="minorHAnsi" w:hAnsiTheme="minorHAnsi" w:cstheme="minorHAnsi"/>
          <w:sz w:val="20"/>
          <w:szCs w:val="20"/>
        </w:rPr>
        <w:t xml:space="preserve"> v této smlouvě a jejich přílohách a</w:t>
      </w:r>
      <w:r w:rsidR="00E04911" w:rsidRPr="00C24BEF">
        <w:rPr>
          <w:rFonts w:asciiTheme="minorHAnsi" w:hAnsiTheme="minorHAnsi" w:cstheme="minorHAnsi"/>
          <w:sz w:val="20"/>
          <w:szCs w:val="20"/>
        </w:rPr>
        <w:t xml:space="preserve"> </w:t>
      </w:r>
      <w:r w:rsidR="000D1724" w:rsidRPr="00C24BEF">
        <w:rPr>
          <w:rFonts w:asciiTheme="minorHAnsi" w:hAnsiTheme="minorHAnsi" w:cstheme="minorHAnsi"/>
          <w:sz w:val="20"/>
          <w:szCs w:val="20"/>
        </w:rPr>
        <w:t>v tec</w:t>
      </w:r>
      <w:r w:rsidR="00E04911" w:rsidRPr="00C24BEF">
        <w:rPr>
          <w:rFonts w:asciiTheme="minorHAnsi" w:hAnsiTheme="minorHAnsi" w:cstheme="minorHAnsi"/>
          <w:sz w:val="20"/>
          <w:szCs w:val="20"/>
        </w:rPr>
        <w:t>h</w:t>
      </w:r>
      <w:r w:rsidR="000D1724" w:rsidRPr="00C24BEF">
        <w:rPr>
          <w:rFonts w:asciiTheme="minorHAnsi" w:hAnsiTheme="minorHAnsi" w:cstheme="minorHAnsi"/>
          <w:sz w:val="20"/>
          <w:szCs w:val="20"/>
        </w:rPr>
        <w:t>ni</w:t>
      </w:r>
      <w:r w:rsidR="00E04911" w:rsidRPr="00C24BEF">
        <w:rPr>
          <w:rFonts w:asciiTheme="minorHAnsi" w:hAnsiTheme="minorHAnsi" w:cstheme="minorHAnsi"/>
          <w:sz w:val="20"/>
          <w:szCs w:val="20"/>
        </w:rPr>
        <w:t>ck</w:t>
      </w:r>
      <w:r w:rsidR="000D1724" w:rsidRPr="00C24BEF">
        <w:rPr>
          <w:rFonts w:asciiTheme="minorHAnsi" w:hAnsiTheme="minorHAnsi" w:cstheme="minorHAnsi"/>
          <w:sz w:val="20"/>
          <w:szCs w:val="20"/>
        </w:rPr>
        <w:t>é dokum</w:t>
      </w:r>
      <w:r w:rsidR="00E04911" w:rsidRPr="00C24BEF">
        <w:rPr>
          <w:rFonts w:asciiTheme="minorHAnsi" w:hAnsiTheme="minorHAnsi" w:cstheme="minorHAnsi"/>
          <w:sz w:val="20"/>
          <w:szCs w:val="20"/>
        </w:rPr>
        <w:t>en</w:t>
      </w:r>
      <w:r w:rsidR="000D1724" w:rsidRPr="00C24BEF">
        <w:rPr>
          <w:rFonts w:asciiTheme="minorHAnsi" w:hAnsiTheme="minorHAnsi" w:cstheme="minorHAnsi"/>
          <w:sz w:val="20"/>
          <w:szCs w:val="20"/>
        </w:rPr>
        <w:t>t</w:t>
      </w:r>
      <w:r w:rsidR="00E04911" w:rsidRPr="00C24BEF">
        <w:rPr>
          <w:rFonts w:asciiTheme="minorHAnsi" w:hAnsiTheme="minorHAnsi" w:cstheme="minorHAnsi"/>
          <w:sz w:val="20"/>
          <w:szCs w:val="20"/>
        </w:rPr>
        <w:t>a</w:t>
      </w:r>
      <w:r w:rsidR="000D1724" w:rsidRPr="00C24BEF">
        <w:rPr>
          <w:rFonts w:asciiTheme="minorHAnsi" w:hAnsiTheme="minorHAnsi" w:cstheme="minorHAnsi"/>
          <w:sz w:val="20"/>
          <w:szCs w:val="20"/>
        </w:rPr>
        <w:t>ci výrobce</w:t>
      </w:r>
      <w:r w:rsidR="00E04911" w:rsidRPr="00C24BEF">
        <w:rPr>
          <w:rFonts w:asciiTheme="minorHAnsi" w:hAnsiTheme="minorHAnsi" w:cstheme="minorHAnsi"/>
          <w:sz w:val="20"/>
          <w:szCs w:val="20"/>
        </w:rPr>
        <w:t xml:space="preserve"> interaktivního světelného led systému</w:t>
      </w:r>
      <w:r w:rsidR="00C76131" w:rsidRPr="00C24BEF">
        <w:rPr>
          <w:rFonts w:asciiTheme="minorHAnsi" w:hAnsiTheme="minorHAnsi" w:cstheme="minorHAnsi"/>
          <w:sz w:val="20"/>
          <w:szCs w:val="20"/>
        </w:rPr>
        <w:t>,</w:t>
      </w:r>
      <w:r w:rsidR="000D1724" w:rsidRPr="00C24BEF">
        <w:rPr>
          <w:rFonts w:asciiTheme="minorHAnsi" w:hAnsiTheme="minorHAnsi" w:cstheme="minorHAnsi"/>
          <w:sz w:val="20"/>
          <w:szCs w:val="20"/>
        </w:rPr>
        <w:t xml:space="preserve">     </w:t>
      </w:r>
    </w:p>
    <w:p w14:paraId="02556800" w14:textId="77777777" w:rsidR="000D1724" w:rsidRPr="00C24BEF" w:rsidRDefault="000D1724" w:rsidP="00A83673">
      <w:pPr>
        <w:pStyle w:val="Style7"/>
        <w:widowControl/>
        <w:numPr>
          <w:ilvl w:val="0"/>
          <w:numId w:val="28"/>
        </w:numPr>
        <w:tabs>
          <w:tab w:val="left" w:pos="284"/>
        </w:tabs>
        <w:spacing w:before="120" w:line="276" w:lineRule="auto"/>
        <w:jc w:val="both"/>
        <w:rPr>
          <w:rFonts w:asciiTheme="minorHAnsi" w:hAnsiTheme="minorHAnsi"/>
          <w:sz w:val="20"/>
          <w:szCs w:val="20"/>
        </w:rPr>
      </w:pPr>
      <w:r w:rsidRPr="00C24BEF">
        <w:rPr>
          <w:rFonts w:asciiTheme="minorHAnsi" w:hAnsiTheme="minorHAnsi"/>
          <w:sz w:val="20"/>
          <w:szCs w:val="20"/>
        </w:rPr>
        <w:lastRenderedPageBreak/>
        <w:t>na lez</w:t>
      </w:r>
      <w:r w:rsidR="0081468E" w:rsidRPr="00C24BEF">
        <w:rPr>
          <w:rFonts w:asciiTheme="minorHAnsi" w:hAnsiTheme="minorHAnsi"/>
          <w:sz w:val="20"/>
          <w:szCs w:val="20"/>
        </w:rPr>
        <w:t>e</w:t>
      </w:r>
      <w:r w:rsidRPr="00C24BEF">
        <w:rPr>
          <w:rFonts w:asciiTheme="minorHAnsi" w:hAnsiTheme="minorHAnsi"/>
          <w:sz w:val="20"/>
          <w:szCs w:val="20"/>
        </w:rPr>
        <w:t>ckých ch</w:t>
      </w:r>
      <w:r w:rsidR="0081468E" w:rsidRPr="00C24BEF">
        <w:rPr>
          <w:rFonts w:asciiTheme="minorHAnsi" w:hAnsiTheme="minorHAnsi"/>
          <w:sz w:val="20"/>
          <w:szCs w:val="20"/>
        </w:rPr>
        <w:t>y</w:t>
      </w:r>
      <w:r w:rsidRPr="00C24BEF">
        <w:rPr>
          <w:rFonts w:asciiTheme="minorHAnsi" w:hAnsiTheme="minorHAnsi"/>
          <w:sz w:val="20"/>
          <w:szCs w:val="20"/>
        </w:rPr>
        <w:t>tech</w:t>
      </w:r>
      <w:r w:rsidR="002803E8">
        <w:rPr>
          <w:rFonts w:asciiTheme="minorHAnsi" w:hAnsiTheme="minorHAnsi"/>
          <w:sz w:val="20"/>
          <w:szCs w:val="20"/>
        </w:rPr>
        <w:t xml:space="preserve"> a stupech</w:t>
      </w:r>
      <w:r w:rsidRPr="00C24BEF">
        <w:rPr>
          <w:rFonts w:asciiTheme="minorHAnsi" w:hAnsiTheme="minorHAnsi"/>
          <w:sz w:val="20"/>
          <w:szCs w:val="20"/>
        </w:rPr>
        <w:t xml:space="preserve"> nevznikne žádné vada a po celou zár</w:t>
      </w:r>
      <w:r w:rsidR="0081468E" w:rsidRPr="00C24BEF">
        <w:rPr>
          <w:rFonts w:asciiTheme="minorHAnsi" w:hAnsiTheme="minorHAnsi"/>
          <w:sz w:val="20"/>
          <w:szCs w:val="20"/>
        </w:rPr>
        <w:t>u</w:t>
      </w:r>
      <w:r w:rsidRPr="00C24BEF">
        <w:rPr>
          <w:rFonts w:asciiTheme="minorHAnsi" w:hAnsiTheme="minorHAnsi"/>
          <w:sz w:val="20"/>
          <w:szCs w:val="20"/>
        </w:rPr>
        <w:t>ční dobu budou lez</w:t>
      </w:r>
      <w:r w:rsidR="0081468E" w:rsidRPr="00C24BEF">
        <w:rPr>
          <w:rFonts w:asciiTheme="minorHAnsi" w:hAnsiTheme="minorHAnsi"/>
          <w:sz w:val="20"/>
          <w:szCs w:val="20"/>
        </w:rPr>
        <w:t>e</w:t>
      </w:r>
      <w:r w:rsidRPr="00C24BEF">
        <w:rPr>
          <w:rFonts w:asciiTheme="minorHAnsi" w:hAnsiTheme="minorHAnsi"/>
          <w:sz w:val="20"/>
          <w:szCs w:val="20"/>
        </w:rPr>
        <w:t>cké ch</w:t>
      </w:r>
      <w:r w:rsidR="0081468E" w:rsidRPr="00C24BEF">
        <w:rPr>
          <w:rFonts w:asciiTheme="minorHAnsi" w:hAnsiTheme="minorHAnsi"/>
          <w:sz w:val="20"/>
          <w:szCs w:val="20"/>
        </w:rPr>
        <w:t>y</w:t>
      </w:r>
      <w:r w:rsidRPr="00C24BEF">
        <w:rPr>
          <w:rFonts w:asciiTheme="minorHAnsi" w:hAnsiTheme="minorHAnsi"/>
          <w:sz w:val="20"/>
          <w:szCs w:val="20"/>
        </w:rPr>
        <w:t>ty</w:t>
      </w:r>
      <w:r w:rsidR="002803E8">
        <w:rPr>
          <w:rFonts w:asciiTheme="minorHAnsi" w:hAnsiTheme="minorHAnsi"/>
          <w:sz w:val="20"/>
          <w:szCs w:val="20"/>
        </w:rPr>
        <w:t xml:space="preserve"> a stupy</w:t>
      </w:r>
      <w:r w:rsidR="00C76131" w:rsidRPr="00C24BEF">
        <w:rPr>
          <w:rFonts w:asciiTheme="minorHAnsi" w:hAnsiTheme="minorHAnsi"/>
          <w:sz w:val="20"/>
          <w:szCs w:val="20"/>
        </w:rPr>
        <w:t xml:space="preserve"> bezpečné a</w:t>
      </w:r>
      <w:r w:rsidRPr="00C24BEF">
        <w:rPr>
          <w:rFonts w:asciiTheme="minorHAnsi" w:hAnsiTheme="minorHAnsi"/>
          <w:sz w:val="20"/>
          <w:szCs w:val="20"/>
        </w:rPr>
        <w:t xml:space="preserve"> řádně integrovány k lez</w:t>
      </w:r>
      <w:r w:rsidR="0081468E" w:rsidRPr="00C24BEF">
        <w:rPr>
          <w:rFonts w:asciiTheme="minorHAnsi" w:hAnsiTheme="minorHAnsi"/>
          <w:sz w:val="20"/>
          <w:szCs w:val="20"/>
        </w:rPr>
        <w:t>e</w:t>
      </w:r>
      <w:r w:rsidRPr="00C24BEF">
        <w:rPr>
          <w:rFonts w:asciiTheme="minorHAnsi" w:hAnsiTheme="minorHAnsi"/>
          <w:sz w:val="20"/>
          <w:szCs w:val="20"/>
        </w:rPr>
        <w:t>cké stěn</w:t>
      </w:r>
      <w:r w:rsidR="0081468E" w:rsidRPr="00C24BEF">
        <w:rPr>
          <w:rFonts w:asciiTheme="minorHAnsi" w:hAnsiTheme="minorHAnsi"/>
          <w:sz w:val="20"/>
          <w:szCs w:val="20"/>
        </w:rPr>
        <w:t>ě</w:t>
      </w:r>
      <w:r w:rsidRPr="00C24BEF">
        <w:rPr>
          <w:rFonts w:asciiTheme="minorHAnsi" w:hAnsiTheme="minorHAnsi"/>
          <w:sz w:val="20"/>
          <w:szCs w:val="20"/>
        </w:rPr>
        <w:t xml:space="preserve"> a interaktivnímu </w:t>
      </w:r>
      <w:r w:rsidR="0081468E" w:rsidRPr="00C24BEF">
        <w:rPr>
          <w:rFonts w:asciiTheme="minorHAnsi" w:hAnsiTheme="minorHAnsi"/>
          <w:sz w:val="20"/>
          <w:szCs w:val="20"/>
        </w:rPr>
        <w:t>světelnému led</w:t>
      </w:r>
      <w:r w:rsidRPr="00C24BEF">
        <w:rPr>
          <w:rFonts w:asciiTheme="minorHAnsi" w:hAnsiTheme="minorHAnsi"/>
          <w:sz w:val="20"/>
          <w:szCs w:val="20"/>
        </w:rPr>
        <w:t xml:space="preserve"> systému</w:t>
      </w:r>
      <w:r w:rsidR="00C76131" w:rsidRPr="00C24BEF">
        <w:rPr>
          <w:rFonts w:asciiTheme="minorHAnsi" w:hAnsiTheme="minorHAnsi"/>
          <w:sz w:val="20"/>
          <w:szCs w:val="20"/>
        </w:rPr>
        <w:t xml:space="preserve"> a budou sloužit k bezpečnému lezení na sklopné lezecké stěně</w:t>
      </w:r>
      <w:r w:rsidR="0081468E" w:rsidRPr="00C24BEF">
        <w:rPr>
          <w:rFonts w:asciiTheme="minorHAnsi" w:hAnsiTheme="minorHAnsi"/>
          <w:sz w:val="20"/>
          <w:szCs w:val="20"/>
        </w:rPr>
        <w:t>,</w:t>
      </w:r>
      <w:r w:rsidRPr="00C24BEF">
        <w:rPr>
          <w:rFonts w:asciiTheme="minorHAnsi" w:hAnsiTheme="minorHAnsi"/>
          <w:sz w:val="20"/>
          <w:szCs w:val="20"/>
        </w:rPr>
        <w:t xml:space="preserve"> </w:t>
      </w:r>
    </w:p>
    <w:p w14:paraId="21838452" w14:textId="77777777" w:rsidR="005E42FD" w:rsidRPr="0090483E" w:rsidRDefault="000D1724" w:rsidP="00A83673">
      <w:pPr>
        <w:pStyle w:val="Style7"/>
        <w:widowControl/>
        <w:numPr>
          <w:ilvl w:val="0"/>
          <w:numId w:val="28"/>
        </w:numPr>
        <w:tabs>
          <w:tab w:val="left" w:pos="284"/>
        </w:tabs>
        <w:spacing w:before="120" w:line="276" w:lineRule="auto"/>
        <w:jc w:val="both"/>
        <w:rPr>
          <w:rFonts w:asciiTheme="minorHAnsi" w:hAnsiTheme="minorHAnsi"/>
          <w:sz w:val="20"/>
          <w:szCs w:val="20"/>
        </w:rPr>
      </w:pPr>
      <w:r w:rsidRPr="00C24BEF">
        <w:rPr>
          <w:rFonts w:asciiTheme="minorHAnsi" w:hAnsiTheme="minorHAnsi" w:cstheme="minorHAnsi"/>
          <w:sz w:val="20"/>
          <w:szCs w:val="20"/>
        </w:rPr>
        <w:t xml:space="preserve">na </w:t>
      </w:r>
      <w:r w:rsidR="004D0878" w:rsidRPr="00C24BEF">
        <w:rPr>
          <w:rFonts w:asciiTheme="minorHAnsi" w:hAnsiTheme="minorHAnsi" w:cstheme="minorHAnsi"/>
          <w:sz w:val="20"/>
          <w:szCs w:val="20"/>
        </w:rPr>
        <w:t>dodané</w:t>
      </w:r>
      <w:r w:rsidR="00B5334D">
        <w:rPr>
          <w:rFonts w:asciiTheme="minorHAnsi" w:hAnsiTheme="minorHAnsi" w:cstheme="minorHAnsi"/>
          <w:sz w:val="20"/>
          <w:szCs w:val="20"/>
        </w:rPr>
        <w:t xml:space="preserve"> </w:t>
      </w:r>
      <w:r w:rsidR="004D0878" w:rsidRPr="00C24BEF">
        <w:rPr>
          <w:rFonts w:asciiTheme="minorHAnsi" w:hAnsiTheme="minorHAnsi" w:cstheme="minorHAnsi"/>
          <w:sz w:val="20"/>
          <w:szCs w:val="20"/>
        </w:rPr>
        <w:t>dopadové</w:t>
      </w:r>
      <w:r w:rsidRPr="00C24BEF">
        <w:rPr>
          <w:rFonts w:asciiTheme="minorHAnsi" w:hAnsiTheme="minorHAnsi" w:cstheme="minorHAnsi"/>
          <w:sz w:val="20"/>
          <w:szCs w:val="20"/>
        </w:rPr>
        <w:t xml:space="preserve"> ploše s tl</w:t>
      </w:r>
      <w:r w:rsidR="0081468E" w:rsidRPr="00C24BEF">
        <w:rPr>
          <w:rFonts w:asciiTheme="minorHAnsi" w:hAnsiTheme="minorHAnsi" w:cstheme="minorHAnsi"/>
          <w:sz w:val="20"/>
          <w:szCs w:val="20"/>
        </w:rPr>
        <w:t>u</w:t>
      </w:r>
      <w:r w:rsidRPr="00C24BEF">
        <w:rPr>
          <w:rFonts w:asciiTheme="minorHAnsi" w:hAnsiTheme="minorHAnsi" w:cstheme="minorHAnsi"/>
          <w:sz w:val="20"/>
          <w:szCs w:val="20"/>
        </w:rPr>
        <w:t>mícím účinkem</w:t>
      </w:r>
      <w:r w:rsidR="0090483E">
        <w:rPr>
          <w:rFonts w:asciiTheme="minorHAnsi" w:hAnsiTheme="minorHAnsi" w:cstheme="minorHAnsi"/>
          <w:sz w:val="20"/>
          <w:szCs w:val="20"/>
        </w:rPr>
        <w:t xml:space="preserve"> a samostatně manipulovatelnou části</w:t>
      </w:r>
      <w:r w:rsidR="0087715D" w:rsidRPr="00C24BEF">
        <w:rPr>
          <w:rFonts w:asciiTheme="minorHAnsi" w:hAnsiTheme="minorHAnsi" w:cstheme="minorHAnsi"/>
          <w:sz w:val="20"/>
          <w:szCs w:val="20"/>
        </w:rPr>
        <w:t xml:space="preserve"> a její úpravě</w:t>
      </w:r>
      <w:r w:rsidRPr="00C24BEF">
        <w:rPr>
          <w:rFonts w:asciiTheme="minorHAnsi" w:hAnsiTheme="minorHAnsi" w:cstheme="minorHAnsi"/>
          <w:sz w:val="20"/>
          <w:szCs w:val="20"/>
        </w:rPr>
        <w:t xml:space="preserve"> se neprojeví žádné vady a po celou záruční dobu si zachová své tlumící účinky, technické, funkční, výkonové, fyzikální a jiné parametry, odolnost, jakost a vlastnosti</w:t>
      </w:r>
      <w:r w:rsidRPr="00C24BEF">
        <w:rPr>
          <w:rStyle w:val="FontStyle22"/>
          <w:rFonts w:asciiTheme="minorHAnsi" w:hAnsiTheme="minorHAnsi"/>
          <w:sz w:val="20"/>
          <w:szCs w:val="20"/>
        </w:rPr>
        <w:t>,</w:t>
      </w:r>
      <w:r w:rsidRPr="00C24BEF">
        <w:rPr>
          <w:rFonts w:asciiTheme="minorHAnsi" w:hAnsiTheme="minorHAnsi" w:cstheme="minorHAnsi"/>
          <w:sz w:val="20"/>
          <w:szCs w:val="20"/>
        </w:rPr>
        <w:t xml:space="preserve"> které jsou specifikovány v této smlouvě </w:t>
      </w:r>
      <w:r w:rsidR="0081468E" w:rsidRPr="00C24BEF">
        <w:rPr>
          <w:rFonts w:asciiTheme="minorHAnsi" w:hAnsiTheme="minorHAnsi" w:cstheme="minorHAnsi"/>
          <w:sz w:val="20"/>
          <w:szCs w:val="20"/>
        </w:rPr>
        <w:t>a</w:t>
      </w:r>
      <w:r w:rsidRPr="00C24BEF">
        <w:rPr>
          <w:rFonts w:asciiTheme="minorHAnsi" w:hAnsiTheme="minorHAnsi" w:cstheme="minorHAnsi"/>
          <w:sz w:val="20"/>
          <w:szCs w:val="20"/>
        </w:rPr>
        <w:t xml:space="preserve"> jejich </w:t>
      </w:r>
      <w:r w:rsidR="004D0878" w:rsidRPr="00C24BEF">
        <w:rPr>
          <w:rFonts w:asciiTheme="minorHAnsi" w:hAnsiTheme="minorHAnsi" w:cstheme="minorHAnsi"/>
          <w:sz w:val="20"/>
          <w:szCs w:val="20"/>
        </w:rPr>
        <w:t>přílohách, v</w:t>
      </w:r>
      <w:r w:rsidRPr="00C24BEF">
        <w:rPr>
          <w:rFonts w:asciiTheme="minorHAnsi" w:hAnsiTheme="minorHAnsi" w:cstheme="minorHAnsi"/>
          <w:sz w:val="20"/>
          <w:szCs w:val="20"/>
        </w:rPr>
        <w:t> nabídce zhotovitele a technické dokumentaci jejího výrobce</w:t>
      </w:r>
      <w:r w:rsidR="0090483E">
        <w:rPr>
          <w:rFonts w:asciiTheme="minorHAnsi" w:hAnsiTheme="minorHAnsi" w:cstheme="minorHAnsi"/>
          <w:sz w:val="20"/>
          <w:szCs w:val="20"/>
        </w:rPr>
        <w:t>.</w:t>
      </w:r>
    </w:p>
    <w:p w14:paraId="4D77F9BC" w14:textId="77777777" w:rsidR="0090483E" w:rsidRPr="00C24BEF" w:rsidRDefault="0090483E" w:rsidP="00A83673">
      <w:pPr>
        <w:pStyle w:val="Style7"/>
        <w:widowControl/>
        <w:numPr>
          <w:ilvl w:val="0"/>
          <w:numId w:val="28"/>
        </w:numPr>
        <w:tabs>
          <w:tab w:val="left" w:pos="284"/>
        </w:tabs>
        <w:spacing w:before="120" w:line="276" w:lineRule="auto"/>
        <w:jc w:val="both"/>
        <w:rPr>
          <w:rFonts w:asciiTheme="minorHAnsi" w:hAnsiTheme="minorHAnsi"/>
          <w:sz w:val="20"/>
          <w:szCs w:val="20"/>
        </w:rPr>
      </w:pPr>
      <w:r>
        <w:rPr>
          <w:rFonts w:asciiTheme="minorHAnsi" w:hAnsiTheme="minorHAnsi" w:cstheme="minorHAnsi"/>
          <w:sz w:val="20"/>
          <w:szCs w:val="20"/>
        </w:rPr>
        <w:t>na způsobu ukotvení sklopené lezecké stěny do podlahy Sportovní haly Fénix a na způsobu provedení úpravy</w:t>
      </w:r>
      <w:r w:rsidR="002844C8">
        <w:rPr>
          <w:rFonts w:asciiTheme="minorHAnsi" w:hAnsiTheme="minorHAnsi" w:cstheme="minorHAnsi"/>
          <w:sz w:val="20"/>
          <w:szCs w:val="20"/>
        </w:rPr>
        <w:t xml:space="preserve"> podlahy</w:t>
      </w:r>
      <w:r>
        <w:rPr>
          <w:rFonts w:asciiTheme="minorHAnsi" w:hAnsiTheme="minorHAnsi" w:cstheme="minorHAnsi"/>
          <w:sz w:val="20"/>
          <w:szCs w:val="20"/>
        </w:rPr>
        <w:t xml:space="preserve"> Sportovní haly Fénix nevznikne a neprojeví se žádná vada.</w:t>
      </w:r>
    </w:p>
    <w:p w14:paraId="0EB477C4" w14:textId="77777777" w:rsidR="006A2807" w:rsidRPr="00C24BEF" w:rsidRDefault="00C60B9C" w:rsidP="00A83673">
      <w:pPr>
        <w:pStyle w:val="Zkladntext"/>
        <w:numPr>
          <w:ilvl w:val="6"/>
          <w:numId w:val="30"/>
        </w:numPr>
        <w:spacing w:before="120" w:after="120" w:line="276" w:lineRule="auto"/>
        <w:ind w:left="426" w:hanging="426"/>
        <w:rPr>
          <w:rFonts w:asciiTheme="minorHAnsi" w:hAnsiTheme="minorHAnsi" w:cstheme="minorHAnsi"/>
          <w:sz w:val="20"/>
          <w:szCs w:val="20"/>
        </w:rPr>
      </w:pPr>
      <w:r w:rsidRPr="00C24BEF">
        <w:rPr>
          <w:rFonts w:asciiTheme="minorHAnsi" w:hAnsiTheme="minorHAnsi" w:cstheme="minorHAnsi"/>
          <w:sz w:val="20"/>
          <w:szCs w:val="20"/>
        </w:rPr>
        <w:t xml:space="preserve">Jestliže v záruční </w:t>
      </w:r>
      <w:r w:rsidR="004D0878" w:rsidRPr="00C24BEF">
        <w:rPr>
          <w:rFonts w:asciiTheme="minorHAnsi" w:hAnsiTheme="minorHAnsi" w:cstheme="minorHAnsi"/>
          <w:sz w:val="20"/>
          <w:szCs w:val="20"/>
        </w:rPr>
        <w:t>době vznikne</w:t>
      </w:r>
      <w:r w:rsidRPr="00C24BEF">
        <w:rPr>
          <w:rFonts w:asciiTheme="minorHAnsi" w:hAnsiTheme="minorHAnsi" w:cstheme="minorHAnsi"/>
          <w:sz w:val="20"/>
          <w:szCs w:val="20"/>
        </w:rPr>
        <w:t xml:space="preserve"> nebo se projeví </w:t>
      </w:r>
      <w:r w:rsidR="006A2807" w:rsidRPr="00C24BEF">
        <w:rPr>
          <w:rFonts w:asciiTheme="minorHAnsi" w:hAnsiTheme="minorHAnsi" w:cstheme="minorHAnsi"/>
          <w:sz w:val="20"/>
          <w:szCs w:val="20"/>
        </w:rPr>
        <w:t>jakákoliv vada</w:t>
      </w:r>
      <w:r w:rsidR="00C76131" w:rsidRPr="00C24BEF">
        <w:rPr>
          <w:rFonts w:asciiTheme="minorHAnsi" w:hAnsiTheme="minorHAnsi" w:cstheme="minorHAnsi"/>
          <w:sz w:val="20"/>
          <w:szCs w:val="20"/>
        </w:rPr>
        <w:t xml:space="preserve"> buď </w:t>
      </w:r>
      <w:r w:rsidRPr="00C24BEF">
        <w:rPr>
          <w:rFonts w:asciiTheme="minorHAnsi" w:hAnsiTheme="minorHAnsi" w:cstheme="minorHAnsi"/>
          <w:sz w:val="20"/>
          <w:szCs w:val="20"/>
        </w:rPr>
        <w:t xml:space="preserve">na předmětu díla </w:t>
      </w:r>
      <w:r w:rsidR="006A2807" w:rsidRPr="00C24BEF">
        <w:rPr>
          <w:rFonts w:asciiTheme="minorHAnsi" w:hAnsiTheme="minorHAnsi" w:cstheme="minorHAnsi"/>
          <w:sz w:val="20"/>
          <w:szCs w:val="20"/>
        </w:rPr>
        <w:t>či</w:t>
      </w:r>
      <w:r w:rsidRPr="00C24BEF">
        <w:rPr>
          <w:rFonts w:asciiTheme="minorHAnsi" w:hAnsiTheme="minorHAnsi" w:cstheme="minorHAnsi"/>
          <w:sz w:val="20"/>
          <w:szCs w:val="20"/>
        </w:rPr>
        <w:t xml:space="preserve"> na jeho jednotlivých částech</w:t>
      </w:r>
      <w:r w:rsidR="004106BF">
        <w:rPr>
          <w:rFonts w:asciiTheme="minorHAnsi" w:hAnsiTheme="minorHAnsi" w:cstheme="minorHAnsi"/>
          <w:sz w:val="20"/>
          <w:szCs w:val="20"/>
        </w:rPr>
        <w:t>,</w:t>
      </w:r>
      <w:r w:rsidR="007645F5" w:rsidRPr="00C24BEF">
        <w:rPr>
          <w:rFonts w:asciiTheme="minorHAnsi" w:hAnsiTheme="minorHAnsi" w:cstheme="minorHAnsi"/>
          <w:sz w:val="20"/>
          <w:szCs w:val="20"/>
        </w:rPr>
        <w:t xml:space="preserve"> ze kterých je zhotoven</w:t>
      </w:r>
      <w:r w:rsidR="006A2807" w:rsidRPr="00C24BEF">
        <w:rPr>
          <w:rFonts w:asciiTheme="minorHAnsi" w:hAnsiTheme="minorHAnsi" w:cstheme="minorHAnsi"/>
          <w:sz w:val="20"/>
          <w:szCs w:val="20"/>
        </w:rPr>
        <w:t>,</w:t>
      </w:r>
      <w:r w:rsidRPr="00C24BEF">
        <w:rPr>
          <w:rFonts w:asciiTheme="minorHAnsi" w:hAnsiTheme="minorHAnsi" w:cstheme="minorHAnsi"/>
          <w:sz w:val="20"/>
          <w:szCs w:val="20"/>
        </w:rPr>
        <w:t xml:space="preserve"> nebo ve způsobu zhotovení předmětu </w:t>
      </w:r>
      <w:r w:rsidR="0087715D" w:rsidRPr="00C24BEF">
        <w:rPr>
          <w:rFonts w:asciiTheme="minorHAnsi" w:hAnsiTheme="minorHAnsi" w:cstheme="minorHAnsi"/>
          <w:sz w:val="20"/>
          <w:szCs w:val="20"/>
        </w:rPr>
        <w:t>díla</w:t>
      </w:r>
      <w:r w:rsidRPr="00C24BEF">
        <w:rPr>
          <w:rFonts w:asciiTheme="minorHAnsi" w:hAnsiTheme="minorHAnsi" w:cstheme="minorHAnsi"/>
          <w:sz w:val="20"/>
          <w:szCs w:val="20"/>
        </w:rPr>
        <w:t xml:space="preserve">, </w:t>
      </w:r>
      <w:r w:rsidR="006A2807" w:rsidRPr="00C24BEF">
        <w:rPr>
          <w:rFonts w:asciiTheme="minorHAnsi" w:hAnsiTheme="minorHAnsi" w:cstheme="minorHAnsi"/>
          <w:sz w:val="20"/>
          <w:szCs w:val="20"/>
        </w:rPr>
        <w:t>pak objednateli náleží</w:t>
      </w:r>
      <w:r w:rsidRPr="00C24BEF">
        <w:rPr>
          <w:rFonts w:asciiTheme="minorHAnsi" w:hAnsiTheme="minorHAnsi" w:cstheme="minorHAnsi"/>
          <w:sz w:val="20"/>
          <w:szCs w:val="20"/>
        </w:rPr>
        <w:t xml:space="preserve"> tato práva ze záruky za jakost:</w:t>
      </w:r>
    </w:p>
    <w:p w14:paraId="3C636535" w14:textId="77777777" w:rsidR="005E42FD" w:rsidRPr="00C24BEF" w:rsidRDefault="005E42FD" w:rsidP="00A83673">
      <w:pPr>
        <w:pStyle w:val="Odstavecseseznamem"/>
        <w:numPr>
          <w:ilvl w:val="0"/>
          <w:numId w:val="8"/>
        </w:numPr>
        <w:spacing w:before="120" w:line="276" w:lineRule="auto"/>
        <w:ind w:left="714" w:hanging="357"/>
        <w:contextualSpacing w:val="0"/>
        <w:jc w:val="both"/>
        <w:rPr>
          <w:rFonts w:ascii="Calibri" w:hAnsi="Calibri" w:cs="Calibri"/>
          <w:sz w:val="20"/>
          <w:szCs w:val="20"/>
        </w:rPr>
      </w:pPr>
      <w:r w:rsidRPr="00C24BEF">
        <w:rPr>
          <w:rFonts w:ascii="Calibri" w:hAnsi="Calibri" w:cs="Calibri"/>
          <w:sz w:val="20"/>
          <w:szCs w:val="20"/>
        </w:rPr>
        <w:t xml:space="preserve">Právo na </w:t>
      </w:r>
      <w:r w:rsidR="006A2807" w:rsidRPr="00C24BEF">
        <w:rPr>
          <w:rFonts w:ascii="Calibri" w:hAnsi="Calibri" w:cs="Calibri"/>
          <w:sz w:val="20"/>
          <w:szCs w:val="20"/>
        </w:rPr>
        <w:t xml:space="preserve">odstranění vady díla </w:t>
      </w:r>
      <w:r w:rsidR="00E32E8F">
        <w:rPr>
          <w:rFonts w:ascii="Calibri" w:hAnsi="Calibri" w:cs="Calibri"/>
          <w:sz w:val="20"/>
          <w:szCs w:val="20"/>
        </w:rPr>
        <w:t xml:space="preserve">- </w:t>
      </w:r>
      <w:r w:rsidRPr="00C24BEF">
        <w:rPr>
          <w:rFonts w:ascii="Calibri" w:hAnsi="Calibri" w:cs="Calibri"/>
          <w:sz w:val="20"/>
          <w:szCs w:val="20"/>
        </w:rPr>
        <w:t>provedení</w:t>
      </w:r>
      <w:r w:rsidR="006A2807" w:rsidRPr="00C24BEF">
        <w:rPr>
          <w:rFonts w:ascii="Calibri" w:hAnsi="Calibri" w:cs="Calibri"/>
          <w:sz w:val="20"/>
          <w:szCs w:val="20"/>
        </w:rPr>
        <w:t>m</w:t>
      </w:r>
      <w:r w:rsidRPr="00C24BEF">
        <w:rPr>
          <w:rFonts w:ascii="Calibri" w:hAnsi="Calibri" w:cs="Calibri"/>
          <w:sz w:val="20"/>
          <w:szCs w:val="20"/>
        </w:rPr>
        <w:t xml:space="preserve"> </w:t>
      </w:r>
      <w:r w:rsidRPr="00C24BEF">
        <w:rPr>
          <w:rFonts w:ascii="Calibri" w:hAnsi="Calibri" w:cs="Calibri"/>
          <w:i/>
          <w:sz w:val="20"/>
          <w:szCs w:val="20"/>
        </w:rPr>
        <w:t>bezplatné a odborné opravy</w:t>
      </w:r>
      <w:r w:rsidRPr="00C24BEF">
        <w:rPr>
          <w:rFonts w:ascii="Calibri" w:hAnsi="Calibri" w:cs="Calibri"/>
          <w:sz w:val="20"/>
          <w:szCs w:val="20"/>
        </w:rPr>
        <w:t xml:space="preserve"> závad</w:t>
      </w:r>
      <w:r w:rsidR="000E57E7">
        <w:rPr>
          <w:rFonts w:ascii="Calibri" w:hAnsi="Calibri" w:cs="Calibri"/>
          <w:sz w:val="20"/>
          <w:szCs w:val="20"/>
        </w:rPr>
        <w:t xml:space="preserve"> předmětu</w:t>
      </w:r>
      <w:r w:rsidRPr="00C24BEF">
        <w:rPr>
          <w:rFonts w:ascii="Calibri" w:hAnsi="Calibri" w:cs="Calibri"/>
          <w:sz w:val="20"/>
          <w:szCs w:val="20"/>
        </w:rPr>
        <w:t xml:space="preserve"> </w:t>
      </w:r>
      <w:r w:rsidR="004D0878" w:rsidRPr="00C24BEF">
        <w:rPr>
          <w:rFonts w:ascii="Calibri" w:hAnsi="Calibri" w:cs="Calibri"/>
          <w:sz w:val="20"/>
          <w:szCs w:val="20"/>
        </w:rPr>
        <w:t>díla a</w:t>
      </w:r>
      <w:r w:rsidRPr="00C24BEF">
        <w:rPr>
          <w:rFonts w:ascii="Calibri" w:hAnsi="Calibri" w:cs="Calibri"/>
          <w:sz w:val="20"/>
          <w:szCs w:val="20"/>
        </w:rPr>
        <w:t xml:space="preserve"> kterékoliv jeho části (</w:t>
      </w:r>
      <w:r w:rsidR="007645F5" w:rsidRPr="00C24BEF">
        <w:rPr>
          <w:rFonts w:ascii="Calibri" w:hAnsi="Calibri" w:cs="Calibri"/>
          <w:sz w:val="20"/>
          <w:szCs w:val="20"/>
        </w:rPr>
        <w:t xml:space="preserve">zejména </w:t>
      </w:r>
      <w:r w:rsidRPr="00C24BEF">
        <w:rPr>
          <w:rFonts w:ascii="Calibri" w:hAnsi="Calibri" w:cs="Calibri"/>
          <w:sz w:val="20"/>
          <w:szCs w:val="20"/>
        </w:rPr>
        <w:t xml:space="preserve">sklopné lezecké stěny, naklápěcího systému, interaktivního světleného led systému </w:t>
      </w:r>
      <w:proofErr w:type="gramStart"/>
      <w:r w:rsidRPr="00C24BEF">
        <w:rPr>
          <w:rFonts w:ascii="Calibri" w:hAnsi="Calibri" w:cs="Calibri"/>
          <w:sz w:val="20"/>
          <w:szCs w:val="20"/>
        </w:rPr>
        <w:t>s</w:t>
      </w:r>
      <w:r w:rsidR="00D754F4">
        <w:rPr>
          <w:rFonts w:ascii="Calibri" w:hAnsi="Calibri" w:cs="Calibri"/>
          <w:sz w:val="20"/>
          <w:szCs w:val="20"/>
        </w:rPr>
        <w:t> </w:t>
      </w:r>
      <w:r w:rsidRPr="00C24BEF">
        <w:rPr>
          <w:rFonts w:ascii="Calibri" w:hAnsi="Calibri" w:cs="Calibri"/>
          <w:sz w:val="20"/>
          <w:szCs w:val="20"/>
        </w:rPr>
        <w:t> hardwarovým</w:t>
      </w:r>
      <w:proofErr w:type="gramEnd"/>
      <w:r w:rsidRPr="00C24BEF">
        <w:rPr>
          <w:rFonts w:ascii="Calibri" w:hAnsi="Calibri" w:cs="Calibri"/>
          <w:sz w:val="20"/>
          <w:szCs w:val="20"/>
        </w:rPr>
        <w:t xml:space="preserve"> </w:t>
      </w:r>
      <w:r w:rsidR="0087715D" w:rsidRPr="00C24BEF">
        <w:rPr>
          <w:rFonts w:ascii="Calibri" w:hAnsi="Calibri" w:cs="Calibri"/>
          <w:sz w:val="20"/>
          <w:szCs w:val="20"/>
        </w:rPr>
        <w:t xml:space="preserve">a softwarovým </w:t>
      </w:r>
      <w:r w:rsidRPr="00C24BEF">
        <w:rPr>
          <w:rFonts w:ascii="Calibri" w:hAnsi="Calibri" w:cs="Calibri"/>
          <w:sz w:val="20"/>
          <w:szCs w:val="20"/>
        </w:rPr>
        <w:t>vybavením, lezeckých chytů</w:t>
      </w:r>
      <w:r w:rsidR="002803E8">
        <w:rPr>
          <w:rFonts w:ascii="Calibri" w:hAnsi="Calibri" w:cs="Calibri"/>
          <w:sz w:val="20"/>
          <w:szCs w:val="20"/>
        </w:rPr>
        <w:t xml:space="preserve"> a stupů</w:t>
      </w:r>
      <w:r w:rsidRPr="00C24BEF">
        <w:rPr>
          <w:rFonts w:ascii="Calibri" w:hAnsi="Calibri" w:cs="Calibri"/>
          <w:sz w:val="20"/>
          <w:szCs w:val="20"/>
        </w:rPr>
        <w:t>, dopadové plochy</w:t>
      </w:r>
      <w:r w:rsidR="0090483E">
        <w:rPr>
          <w:rFonts w:ascii="Calibri" w:hAnsi="Calibri" w:cs="Calibri"/>
          <w:sz w:val="20"/>
          <w:szCs w:val="20"/>
        </w:rPr>
        <w:t>,</w:t>
      </w:r>
      <w:r w:rsidR="000E57E7">
        <w:rPr>
          <w:rFonts w:ascii="Calibri" w:hAnsi="Calibri" w:cs="Calibri"/>
          <w:sz w:val="20"/>
          <w:szCs w:val="20"/>
        </w:rPr>
        <w:t xml:space="preserve"> </w:t>
      </w:r>
      <w:r w:rsidR="0090483E">
        <w:rPr>
          <w:rFonts w:ascii="Calibri" w:hAnsi="Calibri" w:cs="Calibri"/>
          <w:sz w:val="20"/>
          <w:szCs w:val="20"/>
        </w:rPr>
        <w:t>způsobu ukotvení sklopné lezecké stěny do podlahy Sportov</w:t>
      </w:r>
      <w:r w:rsidR="000E57E7">
        <w:rPr>
          <w:rFonts w:ascii="Calibri" w:hAnsi="Calibri" w:cs="Calibri"/>
          <w:sz w:val="20"/>
          <w:szCs w:val="20"/>
        </w:rPr>
        <w:t>n</w:t>
      </w:r>
      <w:r w:rsidR="0090483E">
        <w:rPr>
          <w:rFonts w:ascii="Calibri" w:hAnsi="Calibri" w:cs="Calibri"/>
          <w:sz w:val="20"/>
          <w:szCs w:val="20"/>
        </w:rPr>
        <w:t>í haly Fénix, z</w:t>
      </w:r>
      <w:r w:rsidR="000E57E7">
        <w:rPr>
          <w:rFonts w:ascii="Calibri" w:hAnsi="Calibri" w:cs="Calibri"/>
          <w:sz w:val="20"/>
          <w:szCs w:val="20"/>
        </w:rPr>
        <w:t>p</w:t>
      </w:r>
      <w:r w:rsidR="0090483E">
        <w:rPr>
          <w:rFonts w:ascii="Calibri" w:hAnsi="Calibri" w:cs="Calibri"/>
          <w:sz w:val="20"/>
          <w:szCs w:val="20"/>
        </w:rPr>
        <w:t>ůsobu provedení úprav</w:t>
      </w:r>
      <w:r w:rsidR="00E32E8F">
        <w:rPr>
          <w:rFonts w:ascii="Calibri" w:hAnsi="Calibri" w:cs="Calibri"/>
          <w:sz w:val="20"/>
          <w:szCs w:val="20"/>
        </w:rPr>
        <w:t>y</w:t>
      </w:r>
      <w:r w:rsidR="0090483E">
        <w:rPr>
          <w:rFonts w:ascii="Calibri" w:hAnsi="Calibri" w:cs="Calibri"/>
          <w:sz w:val="20"/>
          <w:szCs w:val="20"/>
        </w:rPr>
        <w:t xml:space="preserve"> podlahy Sportovní haly Fénix</w:t>
      </w:r>
      <w:r w:rsidRPr="00C24BEF">
        <w:rPr>
          <w:rFonts w:ascii="Calibri" w:hAnsi="Calibri" w:cs="Calibri"/>
          <w:sz w:val="20"/>
          <w:szCs w:val="20"/>
        </w:rPr>
        <w:t>)</w:t>
      </w:r>
      <w:r w:rsidR="002844C8">
        <w:rPr>
          <w:rFonts w:ascii="Calibri" w:hAnsi="Calibri" w:cs="Calibri"/>
          <w:sz w:val="20"/>
          <w:szCs w:val="20"/>
        </w:rPr>
        <w:t>,</w:t>
      </w:r>
      <w:r w:rsidRPr="00C24BEF">
        <w:rPr>
          <w:rFonts w:ascii="Calibri" w:hAnsi="Calibri" w:cs="Calibri"/>
          <w:sz w:val="20"/>
          <w:szCs w:val="20"/>
        </w:rPr>
        <w:t xml:space="preserve"> </w:t>
      </w:r>
      <w:r w:rsidR="00E32E8F">
        <w:rPr>
          <w:rFonts w:ascii="Calibri" w:hAnsi="Calibri" w:cs="Calibri"/>
          <w:sz w:val="20"/>
          <w:szCs w:val="20"/>
        </w:rPr>
        <w:t>nebo</w:t>
      </w:r>
      <w:r w:rsidRPr="00C24BEF">
        <w:rPr>
          <w:rFonts w:ascii="Calibri" w:hAnsi="Calibri" w:cs="Calibri"/>
          <w:sz w:val="20"/>
          <w:szCs w:val="20"/>
        </w:rPr>
        <w:t xml:space="preserve"> </w:t>
      </w:r>
      <w:r w:rsidR="00E32E8F">
        <w:rPr>
          <w:rFonts w:ascii="Calibri" w:hAnsi="Calibri" w:cs="Calibri"/>
          <w:sz w:val="20"/>
          <w:szCs w:val="20"/>
        </w:rPr>
        <w:t xml:space="preserve">provedením bezplatné opravy </w:t>
      </w:r>
      <w:r w:rsidRPr="00C24BEF">
        <w:rPr>
          <w:rFonts w:ascii="Calibri" w:hAnsi="Calibri" w:cs="Calibri"/>
          <w:sz w:val="20"/>
          <w:szCs w:val="20"/>
        </w:rPr>
        <w:t xml:space="preserve">vad </w:t>
      </w:r>
      <w:r w:rsidR="002844C8">
        <w:rPr>
          <w:rFonts w:ascii="Calibri" w:hAnsi="Calibri" w:cs="Calibri"/>
          <w:sz w:val="20"/>
          <w:szCs w:val="20"/>
        </w:rPr>
        <w:t xml:space="preserve">ve </w:t>
      </w:r>
      <w:r w:rsidRPr="00C24BEF">
        <w:rPr>
          <w:rFonts w:ascii="Calibri" w:hAnsi="Calibri" w:cs="Calibri"/>
          <w:sz w:val="20"/>
          <w:szCs w:val="20"/>
        </w:rPr>
        <w:t>způsobu zhotovení díla.</w:t>
      </w:r>
    </w:p>
    <w:p w14:paraId="4C2E7546" w14:textId="77777777" w:rsidR="005E42FD" w:rsidRPr="00C24BEF" w:rsidRDefault="005E42FD" w:rsidP="00A83673">
      <w:pPr>
        <w:pStyle w:val="Odstavecseseznamem"/>
        <w:numPr>
          <w:ilvl w:val="0"/>
          <w:numId w:val="8"/>
        </w:numPr>
        <w:spacing w:before="120" w:line="276" w:lineRule="auto"/>
        <w:ind w:left="714" w:hanging="357"/>
        <w:contextualSpacing w:val="0"/>
        <w:jc w:val="both"/>
        <w:rPr>
          <w:rFonts w:ascii="Calibri" w:hAnsi="Calibri" w:cs="Calibri"/>
          <w:sz w:val="20"/>
          <w:szCs w:val="20"/>
        </w:rPr>
      </w:pPr>
      <w:r w:rsidRPr="00C24BEF">
        <w:rPr>
          <w:rFonts w:ascii="Calibri" w:hAnsi="Calibri" w:cs="Calibri"/>
          <w:sz w:val="20"/>
          <w:szCs w:val="20"/>
        </w:rPr>
        <w:t>Právo</w:t>
      </w:r>
      <w:r w:rsidR="006A2807" w:rsidRPr="00C24BEF">
        <w:rPr>
          <w:rFonts w:ascii="Calibri" w:hAnsi="Calibri" w:cs="Calibri"/>
          <w:sz w:val="20"/>
          <w:szCs w:val="20"/>
        </w:rPr>
        <w:t xml:space="preserve"> na odstranění vady díla </w:t>
      </w:r>
      <w:r w:rsidR="00E32E8F">
        <w:rPr>
          <w:rFonts w:ascii="Calibri" w:hAnsi="Calibri" w:cs="Calibri"/>
          <w:sz w:val="20"/>
          <w:szCs w:val="20"/>
        </w:rPr>
        <w:t xml:space="preserve">- </w:t>
      </w:r>
      <w:r w:rsidRPr="00C24BEF">
        <w:rPr>
          <w:rFonts w:ascii="Calibri" w:hAnsi="Calibri" w:cs="Calibri"/>
          <w:sz w:val="20"/>
          <w:szCs w:val="20"/>
        </w:rPr>
        <w:t>provedení</w:t>
      </w:r>
      <w:r w:rsidR="006A2807" w:rsidRPr="00C24BEF">
        <w:rPr>
          <w:rFonts w:ascii="Calibri" w:hAnsi="Calibri" w:cs="Calibri"/>
          <w:sz w:val="20"/>
          <w:szCs w:val="20"/>
        </w:rPr>
        <w:t>m</w:t>
      </w:r>
      <w:r w:rsidRPr="00C24BEF">
        <w:rPr>
          <w:rFonts w:ascii="Calibri" w:hAnsi="Calibri" w:cs="Calibri"/>
          <w:sz w:val="20"/>
          <w:szCs w:val="20"/>
        </w:rPr>
        <w:t xml:space="preserve"> </w:t>
      </w:r>
      <w:r w:rsidRPr="00C24BEF">
        <w:rPr>
          <w:rFonts w:ascii="Calibri" w:hAnsi="Calibri" w:cs="Calibri"/>
          <w:i/>
          <w:sz w:val="20"/>
          <w:szCs w:val="20"/>
        </w:rPr>
        <w:t>bezplatné a odborné výměny</w:t>
      </w:r>
      <w:r w:rsidRPr="00C24BEF">
        <w:rPr>
          <w:rFonts w:ascii="Calibri" w:hAnsi="Calibri" w:cs="Calibri"/>
          <w:sz w:val="20"/>
          <w:szCs w:val="20"/>
        </w:rPr>
        <w:t xml:space="preserve"> vadných části nebo příslušenství díla (</w:t>
      </w:r>
      <w:r w:rsidR="007645F5" w:rsidRPr="00C24BEF">
        <w:rPr>
          <w:rFonts w:ascii="Calibri" w:hAnsi="Calibri" w:cs="Calibri"/>
          <w:sz w:val="20"/>
          <w:szCs w:val="20"/>
        </w:rPr>
        <w:t xml:space="preserve">zejména </w:t>
      </w:r>
      <w:r w:rsidRPr="00C24BEF">
        <w:rPr>
          <w:rFonts w:ascii="Calibri" w:hAnsi="Calibri" w:cs="Calibri"/>
          <w:sz w:val="20"/>
          <w:szCs w:val="20"/>
        </w:rPr>
        <w:t>vadné sklopné lezecké stěny, včetně její ocelové konstrukce a opláštění (panelů), naklápěcího systému, včetně ovládacího pultu a provozních kapalin, interaktivní</w:t>
      </w:r>
      <w:r w:rsidR="002803E8">
        <w:rPr>
          <w:rFonts w:ascii="Calibri" w:hAnsi="Calibri" w:cs="Calibri"/>
          <w:sz w:val="20"/>
          <w:szCs w:val="20"/>
        </w:rPr>
        <w:t>ho</w:t>
      </w:r>
      <w:r w:rsidRPr="00C24BEF">
        <w:rPr>
          <w:rFonts w:ascii="Calibri" w:hAnsi="Calibri" w:cs="Calibri"/>
          <w:sz w:val="20"/>
          <w:szCs w:val="20"/>
        </w:rPr>
        <w:t xml:space="preserve"> světelného led systému a jeho hardwarového</w:t>
      </w:r>
      <w:r w:rsidR="00D754F4">
        <w:rPr>
          <w:rFonts w:ascii="Calibri" w:hAnsi="Calibri" w:cs="Calibri"/>
          <w:sz w:val="20"/>
          <w:szCs w:val="20"/>
        </w:rPr>
        <w:t xml:space="preserve"> a softwarového</w:t>
      </w:r>
      <w:r w:rsidRPr="00C24BEF">
        <w:rPr>
          <w:rFonts w:ascii="Calibri" w:hAnsi="Calibri" w:cs="Calibri"/>
          <w:sz w:val="20"/>
          <w:szCs w:val="20"/>
        </w:rPr>
        <w:t xml:space="preserve"> vybavení,</w:t>
      </w:r>
      <w:r w:rsidR="002803E8">
        <w:rPr>
          <w:rFonts w:ascii="Calibri" w:hAnsi="Calibri" w:cs="Calibri"/>
          <w:sz w:val="20"/>
          <w:szCs w:val="20"/>
        </w:rPr>
        <w:t xml:space="preserve"> tabletu se softwarovou aplikací,</w:t>
      </w:r>
      <w:r w:rsidRPr="00C24BEF">
        <w:rPr>
          <w:rFonts w:ascii="Calibri" w:hAnsi="Calibri" w:cs="Calibri"/>
          <w:sz w:val="20"/>
          <w:szCs w:val="20"/>
        </w:rPr>
        <w:t xml:space="preserve"> lezeckých chytů</w:t>
      </w:r>
      <w:r w:rsidR="002803E8">
        <w:rPr>
          <w:rFonts w:ascii="Calibri" w:hAnsi="Calibri" w:cs="Calibri"/>
          <w:sz w:val="20"/>
          <w:szCs w:val="20"/>
        </w:rPr>
        <w:t xml:space="preserve"> a stupů</w:t>
      </w:r>
      <w:r w:rsidRPr="00C24BEF">
        <w:rPr>
          <w:rFonts w:ascii="Calibri" w:hAnsi="Calibri" w:cs="Calibri"/>
          <w:sz w:val="20"/>
          <w:szCs w:val="20"/>
        </w:rPr>
        <w:t>, dopadové plochy</w:t>
      </w:r>
      <w:r w:rsidR="0090483E">
        <w:rPr>
          <w:rFonts w:ascii="Calibri" w:hAnsi="Calibri" w:cs="Calibri"/>
          <w:sz w:val="20"/>
          <w:szCs w:val="20"/>
        </w:rPr>
        <w:t>, vys</w:t>
      </w:r>
      <w:r w:rsidR="000E57E7">
        <w:rPr>
          <w:rFonts w:ascii="Calibri" w:hAnsi="Calibri" w:cs="Calibri"/>
          <w:sz w:val="20"/>
          <w:szCs w:val="20"/>
        </w:rPr>
        <w:t>o</w:t>
      </w:r>
      <w:r w:rsidR="0090483E">
        <w:rPr>
          <w:rFonts w:ascii="Calibri" w:hAnsi="Calibri" w:cs="Calibri"/>
          <w:sz w:val="20"/>
          <w:szCs w:val="20"/>
        </w:rPr>
        <w:t xml:space="preserve">kopevnostního betonu, </w:t>
      </w:r>
      <w:r w:rsidR="000E57E7">
        <w:rPr>
          <w:rFonts w:ascii="Calibri" w:hAnsi="Calibri" w:cs="Calibri"/>
          <w:sz w:val="20"/>
          <w:szCs w:val="20"/>
        </w:rPr>
        <w:t>betonářských výztuží</w:t>
      </w:r>
      <w:r w:rsidRPr="00C24BEF">
        <w:rPr>
          <w:rFonts w:ascii="Calibri" w:hAnsi="Calibri" w:cs="Calibri"/>
          <w:sz w:val="20"/>
          <w:szCs w:val="20"/>
        </w:rPr>
        <w:t>) – za bezvadné části</w:t>
      </w:r>
      <w:r w:rsidR="007645F5" w:rsidRPr="00C24BEF">
        <w:rPr>
          <w:rFonts w:ascii="Calibri" w:hAnsi="Calibri" w:cs="Calibri"/>
          <w:sz w:val="20"/>
          <w:szCs w:val="20"/>
        </w:rPr>
        <w:t xml:space="preserve"> (výrobky)</w:t>
      </w:r>
      <w:r w:rsidRPr="00C24BEF">
        <w:rPr>
          <w:rFonts w:ascii="Calibri" w:hAnsi="Calibri" w:cs="Calibri"/>
          <w:sz w:val="20"/>
          <w:szCs w:val="20"/>
        </w:rPr>
        <w:t xml:space="preserve"> nebo příslušenství díla</w:t>
      </w:r>
      <w:r w:rsidR="002844C8">
        <w:rPr>
          <w:rFonts w:ascii="Calibri" w:hAnsi="Calibri" w:cs="Calibri"/>
          <w:sz w:val="20"/>
          <w:szCs w:val="20"/>
        </w:rPr>
        <w:t xml:space="preserve">, včetně provedení </w:t>
      </w:r>
      <w:r w:rsidRPr="00C24BEF">
        <w:rPr>
          <w:rFonts w:ascii="Calibri" w:hAnsi="Calibri" w:cs="Calibri"/>
          <w:sz w:val="20"/>
          <w:szCs w:val="20"/>
        </w:rPr>
        <w:t>jejich bezplatné montáže a integrace k</w:t>
      </w:r>
      <w:r w:rsidR="00E32E8F">
        <w:rPr>
          <w:rFonts w:ascii="Calibri" w:hAnsi="Calibri" w:cs="Calibri"/>
          <w:sz w:val="20"/>
          <w:szCs w:val="20"/>
        </w:rPr>
        <w:t xml:space="preserve"> předmětu </w:t>
      </w:r>
      <w:r w:rsidRPr="00C24BEF">
        <w:rPr>
          <w:rFonts w:ascii="Calibri" w:hAnsi="Calibri" w:cs="Calibri"/>
          <w:sz w:val="20"/>
          <w:szCs w:val="20"/>
        </w:rPr>
        <w:t>díl</w:t>
      </w:r>
      <w:r w:rsidR="00E32E8F">
        <w:rPr>
          <w:rFonts w:ascii="Calibri" w:hAnsi="Calibri" w:cs="Calibri"/>
          <w:sz w:val="20"/>
          <w:szCs w:val="20"/>
        </w:rPr>
        <w:t>a</w:t>
      </w:r>
      <w:r w:rsidRPr="00C24BEF">
        <w:rPr>
          <w:rFonts w:ascii="Calibri" w:hAnsi="Calibri" w:cs="Calibri"/>
          <w:sz w:val="20"/>
          <w:szCs w:val="20"/>
        </w:rPr>
        <w:t xml:space="preserve">  ve </w:t>
      </w:r>
      <w:r w:rsidR="00E32E8F">
        <w:rPr>
          <w:rFonts w:ascii="Calibri" w:hAnsi="Calibri" w:cs="Calibri"/>
          <w:sz w:val="20"/>
          <w:szCs w:val="20"/>
        </w:rPr>
        <w:t>S</w:t>
      </w:r>
      <w:r w:rsidRPr="00C24BEF">
        <w:rPr>
          <w:rFonts w:ascii="Calibri" w:hAnsi="Calibri" w:cs="Calibri"/>
          <w:sz w:val="20"/>
          <w:szCs w:val="20"/>
        </w:rPr>
        <w:t>portovní hale Fénix.</w:t>
      </w:r>
    </w:p>
    <w:p w14:paraId="2D55E229" w14:textId="77777777" w:rsidR="005E42FD" w:rsidRPr="00C24BEF" w:rsidRDefault="005E42FD" w:rsidP="00A83673">
      <w:pPr>
        <w:pStyle w:val="Odstavecseseznamem"/>
        <w:numPr>
          <w:ilvl w:val="0"/>
          <w:numId w:val="8"/>
        </w:numPr>
        <w:spacing w:before="120" w:line="276" w:lineRule="auto"/>
        <w:ind w:left="714" w:hanging="357"/>
        <w:contextualSpacing w:val="0"/>
        <w:jc w:val="both"/>
        <w:rPr>
          <w:rFonts w:ascii="Calibri" w:hAnsi="Calibri" w:cs="Calibri"/>
          <w:sz w:val="20"/>
          <w:szCs w:val="20"/>
        </w:rPr>
      </w:pPr>
      <w:r w:rsidRPr="00C24BEF">
        <w:rPr>
          <w:rFonts w:ascii="Calibri" w:hAnsi="Calibri" w:cs="Calibri"/>
          <w:i/>
          <w:sz w:val="20"/>
          <w:szCs w:val="20"/>
        </w:rPr>
        <w:t>Právo na</w:t>
      </w:r>
      <w:r w:rsidRPr="00C24BEF">
        <w:rPr>
          <w:rFonts w:ascii="Calibri" w:hAnsi="Calibri" w:cs="Calibri"/>
          <w:sz w:val="20"/>
          <w:szCs w:val="20"/>
        </w:rPr>
        <w:t xml:space="preserve"> </w:t>
      </w:r>
      <w:r w:rsidRPr="00C24BEF">
        <w:rPr>
          <w:rFonts w:ascii="Calibri" w:hAnsi="Calibri" w:cs="Calibri"/>
          <w:i/>
          <w:sz w:val="20"/>
          <w:szCs w:val="20"/>
        </w:rPr>
        <w:t>přiměřenou slevu</w:t>
      </w:r>
      <w:r w:rsidRPr="00C24BEF">
        <w:rPr>
          <w:rFonts w:ascii="Calibri" w:hAnsi="Calibri" w:cs="Calibri"/>
          <w:sz w:val="20"/>
          <w:szCs w:val="20"/>
        </w:rPr>
        <w:t xml:space="preserve"> z celkové ceny díla, jestliže zhotovitel neodstraní vadu </w:t>
      </w:r>
      <w:r w:rsidR="004D0878" w:rsidRPr="00C24BEF">
        <w:rPr>
          <w:rFonts w:ascii="Calibri" w:hAnsi="Calibri" w:cs="Calibri"/>
          <w:sz w:val="20"/>
          <w:szCs w:val="20"/>
        </w:rPr>
        <w:t>díla ani</w:t>
      </w:r>
      <w:r w:rsidRPr="00C24BEF">
        <w:rPr>
          <w:rFonts w:ascii="Calibri" w:hAnsi="Calibri" w:cs="Calibri"/>
          <w:sz w:val="20"/>
          <w:szCs w:val="20"/>
        </w:rPr>
        <w:t xml:space="preserve"> do 2 (dvou) měsíců ode dne, kdy </w:t>
      </w:r>
      <w:r w:rsidR="004D0878" w:rsidRPr="00C24BEF">
        <w:rPr>
          <w:rFonts w:ascii="Calibri" w:hAnsi="Calibri" w:cs="Calibri"/>
          <w:sz w:val="20"/>
          <w:szCs w:val="20"/>
        </w:rPr>
        <w:t>objednatel tuto</w:t>
      </w:r>
      <w:r w:rsidRPr="00C24BEF">
        <w:rPr>
          <w:rFonts w:ascii="Calibri" w:hAnsi="Calibri" w:cs="Calibri"/>
          <w:sz w:val="20"/>
          <w:szCs w:val="20"/>
        </w:rPr>
        <w:t xml:space="preserve"> vadu oznámil zhotoviteli.</w:t>
      </w:r>
    </w:p>
    <w:p w14:paraId="52D20FAB" w14:textId="77777777" w:rsidR="00F87B8C" w:rsidRPr="00C24BEF" w:rsidRDefault="005E42FD" w:rsidP="00A83673">
      <w:pPr>
        <w:pStyle w:val="Odstavecseseznamem"/>
        <w:numPr>
          <w:ilvl w:val="0"/>
          <w:numId w:val="8"/>
        </w:numPr>
        <w:spacing w:before="120" w:line="276" w:lineRule="auto"/>
        <w:ind w:left="714" w:hanging="357"/>
        <w:contextualSpacing w:val="0"/>
        <w:jc w:val="both"/>
        <w:rPr>
          <w:rFonts w:ascii="Calibri" w:hAnsi="Calibri" w:cs="Calibri"/>
          <w:sz w:val="20"/>
          <w:szCs w:val="20"/>
        </w:rPr>
      </w:pPr>
      <w:r w:rsidRPr="00C24BEF">
        <w:rPr>
          <w:rFonts w:ascii="Calibri" w:hAnsi="Calibri" w:cs="Calibri"/>
          <w:i/>
          <w:sz w:val="20"/>
          <w:szCs w:val="20"/>
        </w:rPr>
        <w:t>Právo objednatele odstoupit</w:t>
      </w:r>
      <w:r w:rsidRPr="00C24BEF">
        <w:rPr>
          <w:rFonts w:ascii="Calibri" w:hAnsi="Calibri" w:cs="Calibri"/>
          <w:sz w:val="20"/>
          <w:szCs w:val="20"/>
        </w:rPr>
        <w:t xml:space="preserve"> od </w:t>
      </w:r>
      <w:r w:rsidR="0087715D" w:rsidRPr="00C24BEF">
        <w:rPr>
          <w:rFonts w:ascii="Calibri" w:hAnsi="Calibri" w:cs="Calibri"/>
          <w:sz w:val="20"/>
          <w:szCs w:val="20"/>
        </w:rPr>
        <w:t xml:space="preserve">této </w:t>
      </w:r>
      <w:r w:rsidRPr="00C24BEF">
        <w:rPr>
          <w:rFonts w:ascii="Calibri" w:hAnsi="Calibri" w:cs="Calibri"/>
          <w:sz w:val="20"/>
          <w:szCs w:val="20"/>
        </w:rPr>
        <w:t xml:space="preserve">smlouvy o dílo, jestliže </w:t>
      </w:r>
      <w:r w:rsidR="0087715D" w:rsidRPr="00C24BEF">
        <w:rPr>
          <w:rFonts w:ascii="Calibri" w:hAnsi="Calibri" w:cs="Calibri"/>
          <w:sz w:val="20"/>
          <w:szCs w:val="20"/>
        </w:rPr>
        <w:t>zhotovitel</w:t>
      </w:r>
      <w:r w:rsidRPr="00C24BEF">
        <w:rPr>
          <w:rFonts w:ascii="Calibri" w:hAnsi="Calibri" w:cs="Calibri"/>
          <w:sz w:val="20"/>
          <w:szCs w:val="20"/>
        </w:rPr>
        <w:t xml:space="preserve"> neodstraní vadu </w:t>
      </w:r>
      <w:r w:rsidR="004D0878" w:rsidRPr="00C24BEF">
        <w:rPr>
          <w:rFonts w:ascii="Calibri" w:hAnsi="Calibri" w:cs="Calibri"/>
          <w:sz w:val="20"/>
          <w:szCs w:val="20"/>
        </w:rPr>
        <w:t>díla bránící</w:t>
      </w:r>
      <w:r w:rsidRPr="00C24BEF">
        <w:rPr>
          <w:rFonts w:ascii="Calibri" w:hAnsi="Calibri" w:cs="Calibri"/>
          <w:sz w:val="20"/>
          <w:szCs w:val="20"/>
        </w:rPr>
        <w:t xml:space="preserve"> jeho řádnému a bezpečnému provozování ani do 3 (tří) měsíců dnů ode dne, kdy </w:t>
      </w:r>
      <w:r w:rsidR="004D0878" w:rsidRPr="00C24BEF">
        <w:rPr>
          <w:rFonts w:ascii="Calibri" w:hAnsi="Calibri" w:cs="Calibri"/>
          <w:sz w:val="20"/>
          <w:szCs w:val="20"/>
        </w:rPr>
        <w:t>objednatel tuto</w:t>
      </w:r>
      <w:r w:rsidRPr="00C24BEF">
        <w:rPr>
          <w:rFonts w:ascii="Calibri" w:hAnsi="Calibri" w:cs="Calibri"/>
          <w:sz w:val="20"/>
          <w:szCs w:val="20"/>
        </w:rPr>
        <w:t xml:space="preserve"> vadu oznámil </w:t>
      </w:r>
      <w:r w:rsidR="0068604D" w:rsidRPr="00C24BEF">
        <w:rPr>
          <w:rFonts w:ascii="Calibri" w:hAnsi="Calibri" w:cs="Calibri"/>
          <w:sz w:val="20"/>
          <w:szCs w:val="20"/>
        </w:rPr>
        <w:t>zhotoviteli</w:t>
      </w:r>
      <w:r w:rsidRPr="00C24BEF">
        <w:rPr>
          <w:rFonts w:ascii="Calibri" w:hAnsi="Calibri" w:cs="Calibri"/>
          <w:sz w:val="20"/>
          <w:szCs w:val="20"/>
        </w:rPr>
        <w:t>.</w:t>
      </w:r>
    </w:p>
    <w:p w14:paraId="5FAFE59E" w14:textId="77777777" w:rsidR="009D4547" w:rsidRPr="00C24BEF" w:rsidRDefault="00930ABF" w:rsidP="00A83673">
      <w:pPr>
        <w:pStyle w:val="Odstavecseseznamem"/>
        <w:numPr>
          <w:ilvl w:val="6"/>
          <w:numId w:val="30"/>
        </w:numPr>
        <w:spacing w:before="120" w:line="276" w:lineRule="auto"/>
        <w:ind w:left="426" w:hanging="426"/>
        <w:contextualSpacing w:val="0"/>
        <w:jc w:val="both"/>
        <w:rPr>
          <w:rFonts w:ascii="Calibri" w:hAnsi="Calibri" w:cs="Calibri"/>
          <w:sz w:val="20"/>
          <w:szCs w:val="20"/>
        </w:rPr>
      </w:pPr>
      <w:r w:rsidRPr="00C24BEF">
        <w:rPr>
          <w:rFonts w:ascii="Calibri" w:hAnsi="Calibri" w:cs="Calibri"/>
          <w:sz w:val="20"/>
          <w:szCs w:val="20"/>
        </w:rPr>
        <w:t>Zhotovitel je povinen po celou záruční dobu předmětu díla, v pracovních dne</w:t>
      </w:r>
      <w:r w:rsidR="001F382E" w:rsidRPr="00C24BEF">
        <w:rPr>
          <w:rFonts w:ascii="Calibri" w:hAnsi="Calibri" w:cs="Calibri"/>
          <w:sz w:val="20"/>
          <w:szCs w:val="20"/>
        </w:rPr>
        <w:t>ch</w:t>
      </w:r>
      <w:r w:rsidRPr="00C24BEF">
        <w:rPr>
          <w:rFonts w:ascii="Calibri" w:hAnsi="Calibri" w:cs="Calibri"/>
          <w:sz w:val="20"/>
          <w:szCs w:val="20"/>
        </w:rPr>
        <w:t xml:space="preserve"> Po až Pá, </w:t>
      </w:r>
      <w:r w:rsidR="001F382E" w:rsidRPr="00C24BEF">
        <w:rPr>
          <w:rFonts w:ascii="Calibri" w:hAnsi="Calibri" w:cs="Calibri"/>
          <w:sz w:val="20"/>
          <w:szCs w:val="20"/>
        </w:rPr>
        <w:t>od 09:00 hod do 15:00 hod</w:t>
      </w:r>
      <w:r w:rsidR="00A51475" w:rsidRPr="00C24BEF">
        <w:rPr>
          <w:rFonts w:ascii="Calibri" w:hAnsi="Calibri" w:cs="Calibri"/>
          <w:sz w:val="20"/>
          <w:szCs w:val="20"/>
        </w:rPr>
        <w:t xml:space="preserve"> poskytovat objednateli</w:t>
      </w:r>
      <w:r w:rsidR="00E112B9" w:rsidRPr="00C24BEF">
        <w:rPr>
          <w:rFonts w:ascii="Calibri" w:hAnsi="Calibri" w:cs="Calibri"/>
          <w:sz w:val="20"/>
          <w:szCs w:val="20"/>
        </w:rPr>
        <w:t xml:space="preserve"> techni</w:t>
      </w:r>
      <w:r w:rsidRPr="00C24BEF">
        <w:rPr>
          <w:rFonts w:ascii="Calibri" w:hAnsi="Calibri" w:cs="Calibri"/>
          <w:sz w:val="20"/>
          <w:szCs w:val="20"/>
        </w:rPr>
        <w:t>c</w:t>
      </w:r>
      <w:r w:rsidR="00E112B9" w:rsidRPr="00C24BEF">
        <w:rPr>
          <w:rFonts w:ascii="Calibri" w:hAnsi="Calibri" w:cs="Calibri"/>
          <w:sz w:val="20"/>
          <w:szCs w:val="20"/>
        </w:rPr>
        <w:t>kou podpor</w:t>
      </w:r>
      <w:r w:rsidRPr="00C24BEF">
        <w:rPr>
          <w:rFonts w:ascii="Calibri" w:hAnsi="Calibri" w:cs="Calibri"/>
          <w:sz w:val="20"/>
          <w:szCs w:val="20"/>
        </w:rPr>
        <w:t>u</w:t>
      </w:r>
      <w:r w:rsidR="006A0093" w:rsidRPr="00C24BEF">
        <w:rPr>
          <w:rFonts w:ascii="Calibri" w:hAnsi="Calibri" w:cs="Calibri"/>
          <w:sz w:val="20"/>
          <w:szCs w:val="20"/>
        </w:rPr>
        <w:t xml:space="preserve"> formou</w:t>
      </w:r>
      <w:r w:rsidRPr="00C24BEF">
        <w:rPr>
          <w:rFonts w:ascii="Calibri" w:hAnsi="Calibri" w:cs="Calibri"/>
          <w:sz w:val="20"/>
          <w:szCs w:val="20"/>
        </w:rPr>
        <w:t xml:space="preserve"> konzultac</w:t>
      </w:r>
      <w:r w:rsidR="006A0093" w:rsidRPr="00C24BEF">
        <w:rPr>
          <w:rFonts w:ascii="Calibri" w:hAnsi="Calibri" w:cs="Calibri"/>
          <w:sz w:val="20"/>
          <w:szCs w:val="20"/>
        </w:rPr>
        <w:t>í,</w:t>
      </w:r>
      <w:r w:rsidRPr="00C24BEF">
        <w:rPr>
          <w:rFonts w:ascii="Calibri" w:hAnsi="Calibri" w:cs="Calibri"/>
          <w:sz w:val="20"/>
          <w:szCs w:val="20"/>
        </w:rPr>
        <w:t xml:space="preserve"> technick</w:t>
      </w:r>
      <w:r w:rsidR="006A0093" w:rsidRPr="00C24BEF">
        <w:rPr>
          <w:rFonts w:ascii="Calibri" w:hAnsi="Calibri" w:cs="Calibri"/>
          <w:sz w:val="20"/>
          <w:szCs w:val="20"/>
        </w:rPr>
        <w:t>ých</w:t>
      </w:r>
      <w:r w:rsidRPr="00C24BEF">
        <w:rPr>
          <w:rFonts w:ascii="Calibri" w:hAnsi="Calibri" w:cs="Calibri"/>
          <w:sz w:val="20"/>
          <w:szCs w:val="20"/>
        </w:rPr>
        <w:t xml:space="preserve"> rad a návod</w:t>
      </w:r>
      <w:r w:rsidR="006A0093" w:rsidRPr="00C24BEF">
        <w:rPr>
          <w:rFonts w:ascii="Calibri" w:hAnsi="Calibri" w:cs="Calibri"/>
          <w:sz w:val="20"/>
          <w:szCs w:val="20"/>
        </w:rPr>
        <w:t>ů k provedeních jednoduchých provozních úkonů k</w:t>
      </w:r>
      <w:r w:rsidRPr="00C24BEF">
        <w:rPr>
          <w:rFonts w:ascii="Calibri" w:hAnsi="Calibri" w:cs="Calibri"/>
          <w:sz w:val="20"/>
          <w:szCs w:val="20"/>
        </w:rPr>
        <w:t xml:space="preserve"> odstranění provozních problémů</w:t>
      </w:r>
      <w:r w:rsidR="006A0093" w:rsidRPr="00C24BEF">
        <w:rPr>
          <w:rFonts w:ascii="Calibri" w:hAnsi="Calibri" w:cs="Calibri"/>
          <w:sz w:val="20"/>
          <w:szCs w:val="20"/>
        </w:rPr>
        <w:t xml:space="preserve"> díla</w:t>
      </w:r>
      <w:r w:rsidRPr="00C24BEF">
        <w:rPr>
          <w:rFonts w:ascii="Calibri" w:hAnsi="Calibri" w:cs="Calibri"/>
          <w:sz w:val="20"/>
          <w:szCs w:val="20"/>
        </w:rPr>
        <w:t>, které se vyskytnou na předmětu díla v průběhu jeho záruční doby</w:t>
      </w:r>
      <w:r w:rsidR="001F382E" w:rsidRPr="00C24BEF">
        <w:rPr>
          <w:rFonts w:ascii="Calibri" w:hAnsi="Calibri" w:cs="Calibri"/>
          <w:sz w:val="20"/>
          <w:szCs w:val="20"/>
        </w:rPr>
        <w:t>.</w:t>
      </w:r>
      <w:r w:rsidRPr="00C24BEF">
        <w:rPr>
          <w:rFonts w:ascii="Calibri" w:hAnsi="Calibri" w:cs="Calibri"/>
          <w:sz w:val="20"/>
          <w:szCs w:val="20"/>
        </w:rPr>
        <w:t xml:space="preserve"> </w:t>
      </w:r>
      <w:r w:rsidR="006A0093" w:rsidRPr="00C24BEF">
        <w:rPr>
          <w:rFonts w:ascii="Calibri" w:hAnsi="Calibri" w:cs="Calibri"/>
          <w:sz w:val="20"/>
          <w:szCs w:val="20"/>
        </w:rPr>
        <w:t>P</w:t>
      </w:r>
      <w:r w:rsidR="00D02E38" w:rsidRPr="00C24BEF">
        <w:rPr>
          <w:rFonts w:ascii="Calibri" w:hAnsi="Calibri" w:cs="Calibri"/>
          <w:sz w:val="20"/>
          <w:szCs w:val="20"/>
        </w:rPr>
        <w:t>rovozním problémem je každá vada předmětu díla</w:t>
      </w:r>
      <w:r w:rsidR="00C81624" w:rsidRPr="00C24BEF">
        <w:rPr>
          <w:rFonts w:ascii="Calibri" w:hAnsi="Calibri" w:cs="Calibri"/>
          <w:sz w:val="20"/>
          <w:szCs w:val="20"/>
        </w:rPr>
        <w:t>, která nemá původ v nesprávném provedení díla, ale způsobu</w:t>
      </w:r>
      <w:r w:rsidR="006A0093" w:rsidRPr="00C24BEF">
        <w:rPr>
          <w:rFonts w:ascii="Calibri" w:hAnsi="Calibri" w:cs="Calibri"/>
          <w:sz w:val="20"/>
          <w:szCs w:val="20"/>
        </w:rPr>
        <w:t>je</w:t>
      </w:r>
      <w:r w:rsidR="00C81624" w:rsidRPr="00C24BEF">
        <w:rPr>
          <w:rFonts w:ascii="Calibri" w:hAnsi="Calibri" w:cs="Calibri"/>
          <w:sz w:val="20"/>
          <w:szCs w:val="20"/>
        </w:rPr>
        <w:t xml:space="preserve"> jeho dočasnou nefunkčnost nebo nesprávnou funkčnost</w:t>
      </w:r>
      <w:r w:rsidR="00D02E38" w:rsidRPr="00C24BEF">
        <w:rPr>
          <w:rFonts w:ascii="Calibri" w:hAnsi="Calibri" w:cs="Calibri"/>
          <w:sz w:val="20"/>
          <w:szCs w:val="20"/>
        </w:rPr>
        <w:t>,</w:t>
      </w:r>
      <w:r w:rsidR="006A0093" w:rsidRPr="00C24BEF">
        <w:rPr>
          <w:rFonts w:ascii="Calibri" w:hAnsi="Calibri" w:cs="Calibri"/>
          <w:sz w:val="20"/>
          <w:szCs w:val="20"/>
        </w:rPr>
        <w:t xml:space="preserve"> </w:t>
      </w:r>
      <w:r w:rsidR="00D02E38" w:rsidRPr="00C24BEF">
        <w:rPr>
          <w:rFonts w:ascii="Calibri" w:hAnsi="Calibri" w:cs="Calibri"/>
          <w:sz w:val="20"/>
          <w:szCs w:val="20"/>
        </w:rPr>
        <w:t>kterou lze odstranit jednoduchým prov</w:t>
      </w:r>
      <w:r w:rsidR="009D4547" w:rsidRPr="00C24BEF">
        <w:rPr>
          <w:rFonts w:ascii="Calibri" w:hAnsi="Calibri" w:cs="Calibri"/>
          <w:sz w:val="20"/>
          <w:szCs w:val="20"/>
        </w:rPr>
        <w:t>o</w:t>
      </w:r>
      <w:r w:rsidR="00D02E38" w:rsidRPr="00C24BEF">
        <w:rPr>
          <w:rFonts w:ascii="Calibri" w:hAnsi="Calibri" w:cs="Calibri"/>
          <w:sz w:val="20"/>
          <w:szCs w:val="20"/>
        </w:rPr>
        <w:t>zním úkonem</w:t>
      </w:r>
      <w:r w:rsidR="009D4547" w:rsidRPr="00C24BEF">
        <w:rPr>
          <w:rFonts w:ascii="Calibri" w:hAnsi="Calibri" w:cs="Calibri"/>
          <w:sz w:val="20"/>
          <w:szCs w:val="20"/>
        </w:rPr>
        <w:t xml:space="preserve"> vedoucím k obnovení původního </w:t>
      </w:r>
      <w:r w:rsidR="00C81624" w:rsidRPr="00C24BEF">
        <w:rPr>
          <w:rFonts w:ascii="Calibri" w:hAnsi="Calibri" w:cs="Calibri"/>
          <w:sz w:val="20"/>
          <w:szCs w:val="20"/>
        </w:rPr>
        <w:t xml:space="preserve">funkčního </w:t>
      </w:r>
      <w:r w:rsidR="009D4547" w:rsidRPr="00C24BEF">
        <w:rPr>
          <w:rFonts w:ascii="Calibri" w:hAnsi="Calibri" w:cs="Calibri"/>
          <w:sz w:val="20"/>
          <w:szCs w:val="20"/>
        </w:rPr>
        <w:t>stavu</w:t>
      </w:r>
      <w:r w:rsidR="00C81624" w:rsidRPr="00C24BEF">
        <w:rPr>
          <w:rFonts w:ascii="Calibri" w:hAnsi="Calibri" w:cs="Calibri"/>
          <w:sz w:val="20"/>
          <w:szCs w:val="20"/>
        </w:rPr>
        <w:t xml:space="preserve"> díla</w:t>
      </w:r>
      <w:r w:rsidR="006A0093" w:rsidRPr="00C24BEF">
        <w:rPr>
          <w:rFonts w:ascii="Calibri" w:hAnsi="Calibri" w:cs="Calibri"/>
          <w:sz w:val="20"/>
          <w:szCs w:val="20"/>
        </w:rPr>
        <w:t xml:space="preserve">, na </w:t>
      </w:r>
      <w:r w:rsidR="004D0878" w:rsidRPr="00C24BEF">
        <w:rPr>
          <w:rFonts w:ascii="Calibri" w:hAnsi="Calibri" w:cs="Calibri"/>
          <w:sz w:val="20"/>
          <w:szCs w:val="20"/>
        </w:rPr>
        <w:t>základě technických</w:t>
      </w:r>
      <w:r w:rsidR="006A0093" w:rsidRPr="00C24BEF">
        <w:rPr>
          <w:rFonts w:ascii="Calibri" w:hAnsi="Calibri" w:cs="Calibri"/>
          <w:sz w:val="20"/>
          <w:szCs w:val="20"/>
        </w:rPr>
        <w:t xml:space="preserve"> instrukcí poskytnutých zhotovitelem komunikačními prostředky na dálku</w:t>
      </w:r>
      <w:r w:rsidR="00C81624" w:rsidRPr="00C24BEF">
        <w:rPr>
          <w:rFonts w:ascii="Calibri" w:hAnsi="Calibri" w:cs="Calibri"/>
          <w:sz w:val="20"/>
          <w:szCs w:val="20"/>
        </w:rPr>
        <w:t xml:space="preserve">. Jednoduchým provozním úkonem se rozumí </w:t>
      </w:r>
      <w:r w:rsidR="004D0878" w:rsidRPr="00C24BEF">
        <w:rPr>
          <w:rFonts w:ascii="Calibri" w:hAnsi="Calibri" w:cs="Calibri"/>
          <w:sz w:val="20"/>
          <w:szCs w:val="20"/>
        </w:rPr>
        <w:t>úkon, ke</w:t>
      </w:r>
      <w:r w:rsidR="00D02E38" w:rsidRPr="00C24BEF">
        <w:rPr>
          <w:rFonts w:ascii="Calibri" w:hAnsi="Calibri" w:cs="Calibri"/>
          <w:sz w:val="20"/>
          <w:szCs w:val="20"/>
        </w:rPr>
        <w:t xml:space="preserve"> kterému není zapotře</w:t>
      </w:r>
      <w:r w:rsidR="009D4547" w:rsidRPr="00C24BEF">
        <w:rPr>
          <w:rFonts w:ascii="Calibri" w:hAnsi="Calibri" w:cs="Calibri"/>
          <w:sz w:val="20"/>
          <w:szCs w:val="20"/>
        </w:rPr>
        <w:t>b</w:t>
      </w:r>
      <w:r w:rsidR="00D02E38" w:rsidRPr="00C24BEF">
        <w:rPr>
          <w:rFonts w:ascii="Calibri" w:hAnsi="Calibri" w:cs="Calibri"/>
          <w:sz w:val="20"/>
          <w:szCs w:val="20"/>
        </w:rPr>
        <w:t>í odborných znalostí, dovednosti nebo zkuš</w:t>
      </w:r>
      <w:r w:rsidR="009D4547" w:rsidRPr="00C24BEF">
        <w:rPr>
          <w:rFonts w:ascii="Calibri" w:hAnsi="Calibri" w:cs="Calibri"/>
          <w:sz w:val="20"/>
          <w:szCs w:val="20"/>
        </w:rPr>
        <w:t>e</w:t>
      </w:r>
      <w:r w:rsidR="00D02E38" w:rsidRPr="00C24BEF">
        <w:rPr>
          <w:rFonts w:ascii="Calibri" w:hAnsi="Calibri" w:cs="Calibri"/>
          <w:sz w:val="20"/>
          <w:szCs w:val="20"/>
        </w:rPr>
        <w:t>no</w:t>
      </w:r>
      <w:r w:rsidR="009D4547" w:rsidRPr="00C24BEF">
        <w:rPr>
          <w:rFonts w:ascii="Calibri" w:hAnsi="Calibri" w:cs="Calibri"/>
          <w:sz w:val="20"/>
          <w:szCs w:val="20"/>
        </w:rPr>
        <w:t>s</w:t>
      </w:r>
      <w:r w:rsidR="00D02E38" w:rsidRPr="00C24BEF">
        <w:rPr>
          <w:rFonts w:ascii="Calibri" w:hAnsi="Calibri" w:cs="Calibri"/>
          <w:sz w:val="20"/>
          <w:szCs w:val="20"/>
        </w:rPr>
        <w:t>t</w:t>
      </w:r>
      <w:r w:rsidR="006A0093" w:rsidRPr="00C24BEF">
        <w:rPr>
          <w:rFonts w:ascii="Calibri" w:hAnsi="Calibri" w:cs="Calibri"/>
          <w:sz w:val="20"/>
          <w:szCs w:val="20"/>
        </w:rPr>
        <w:t>í</w:t>
      </w:r>
      <w:r w:rsidR="00D02E38" w:rsidRPr="00C24BEF">
        <w:rPr>
          <w:rFonts w:ascii="Calibri" w:hAnsi="Calibri" w:cs="Calibri"/>
          <w:sz w:val="20"/>
          <w:szCs w:val="20"/>
        </w:rPr>
        <w:t>,</w:t>
      </w:r>
      <w:r w:rsidR="00C81624" w:rsidRPr="00C24BEF">
        <w:rPr>
          <w:rFonts w:ascii="Calibri" w:hAnsi="Calibri" w:cs="Calibri"/>
          <w:sz w:val="20"/>
          <w:szCs w:val="20"/>
        </w:rPr>
        <w:t xml:space="preserve"> kterým lze </w:t>
      </w:r>
      <w:r w:rsidR="006A0093" w:rsidRPr="00C24BEF">
        <w:rPr>
          <w:rFonts w:ascii="Calibri" w:hAnsi="Calibri" w:cs="Calibri"/>
          <w:sz w:val="20"/>
          <w:szCs w:val="20"/>
        </w:rPr>
        <w:t xml:space="preserve">bez výměny </w:t>
      </w:r>
      <w:r w:rsidR="00BD5741" w:rsidRPr="00C24BEF">
        <w:rPr>
          <w:rFonts w:ascii="Calibri" w:hAnsi="Calibri" w:cs="Calibri"/>
          <w:sz w:val="20"/>
          <w:szCs w:val="20"/>
        </w:rPr>
        <w:t>vadných částí</w:t>
      </w:r>
      <w:r w:rsidR="006A0093" w:rsidRPr="00C24BEF">
        <w:rPr>
          <w:rFonts w:ascii="Calibri" w:hAnsi="Calibri" w:cs="Calibri"/>
          <w:sz w:val="20"/>
          <w:szCs w:val="20"/>
        </w:rPr>
        <w:t xml:space="preserve"> díla a bez vynaložení finančních nákladů </w:t>
      </w:r>
      <w:r w:rsidR="00C81624" w:rsidRPr="00C24BEF">
        <w:rPr>
          <w:rFonts w:ascii="Calibri" w:hAnsi="Calibri" w:cs="Calibri"/>
          <w:sz w:val="20"/>
          <w:szCs w:val="20"/>
        </w:rPr>
        <w:t>odstranit provozní problém díla do 24 hodin</w:t>
      </w:r>
      <w:r w:rsidR="006A0093" w:rsidRPr="00C24BEF">
        <w:rPr>
          <w:rFonts w:ascii="Calibri" w:hAnsi="Calibri" w:cs="Calibri"/>
          <w:sz w:val="20"/>
          <w:szCs w:val="20"/>
        </w:rPr>
        <w:t xml:space="preserve"> od okamžiku </w:t>
      </w:r>
      <w:r w:rsidR="008F7082" w:rsidRPr="00C24BEF">
        <w:rPr>
          <w:rFonts w:ascii="Calibri" w:hAnsi="Calibri" w:cs="Calibri"/>
          <w:sz w:val="20"/>
          <w:szCs w:val="20"/>
        </w:rPr>
        <w:t>jeho oznámení zhotoviteli,</w:t>
      </w:r>
      <w:r w:rsidR="00C81624" w:rsidRPr="00C24BEF">
        <w:rPr>
          <w:rFonts w:ascii="Calibri" w:hAnsi="Calibri" w:cs="Calibri"/>
          <w:sz w:val="20"/>
          <w:szCs w:val="20"/>
        </w:rPr>
        <w:t xml:space="preserve"> a který m</w:t>
      </w:r>
      <w:r w:rsidR="006A0093" w:rsidRPr="00C24BEF">
        <w:rPr>
          <w:rFonts w:ascii="Calibri" w:hAnsi="Calibri" w:cs="Calibri"/>
          <w:sz w:val="20"/>
          <w:szCs w:val="20"/>
        </w:rPr>
        <w:t xml:space="preserve">ůže provést </w:t>
      </w:r>
      <w:r w:rsidR="00FC51FE" w:rsidRPr="00C24BEF">
        <w:rPr>
          <w:rFonts w:ascii="Calibri" w:hAnsi="Calibri" w:cs="Calibri"/>
          <w:sz w:val="20"/>
          <w:szCs w:val="20"/>
        </w:rPr>
        <w:t xml:space="preserve">sám </w:t>
      </w:r>
      <w:r w:rsidR="006A0093" w:rsidRPr="00C24BEF">
        <w:rPr>
          <w:rFonts w:ascii="Calibri" w:hAnsi="Calibri" w:cs="Calibri"/>
          <w:sz w:val="20"/>
          <w:szCs w:val="20"/>
        </w:rPr>
        <w:t>objednatel podle</w:t>
      </w:r>
      <w:r w:rsidR="00C81624" w:rsidRPr="00C24BEF">
        <w:rPr>
          <w:rFonts w:ascii="Calibri" w:hAnsi="Calibri" w:cs="Calibri"/>
          <w:sz w:val="20"/>
          <w:szCs w:val="20"/>
        </w:rPr>
        <w:t xml:space="preserve"> technických instrukcí zhotovitele</w:t>
      </w:r>
      <w:r w:rsidR="00FC51FE" w:rsidRPr="00C24BEF">
        <w:rPr>
          <w:rFonts w:ascii="Calibri" w:hAnsi="Calibri" w:cs="Calibri"/>
          <w:sz w:val="20"/>
          <w:szCs w:val="20"/>
        </w:rPr>
        <w:t xml:space="preserve"> sdělených</w:t>
      </w:r>
      <w:r w:rsidR="00C81624" w:rsidRPr="00C24BEF">
        <w:rPr>
          <w:rFonts w:ascii="Calibri" w:hAnsi="Calibri" w:cs="Calibri"/>
          <w:sz w:val="20"/>
          <w:szCs w:val="20"/>
        </w:rPr>
        <w:t xml:space="preserve"> prostřednictvím komunikačních prostředků na dálku, v rámci jeho technické podpory</w:t>
      </w:r>
      <w:r w:rsidR="009D4547" w:rsidRPr="00C24BEF">
        <w:rPr>
          <w:rFonts w:ascii="Calibri" w:hAnsi="Calibri" w:cs="Calibri"/>
          <w:sz w:val="20"/>
          <w:szCs w:val="20"/>
        </w:rPr>
        <w:t xml:space="preserve">. </w:t>
      </w:r>
      <w:r w:rsidR="004078FE" w:rsidRPr="00C24BEF">
        <w:rPr>
          <w:rFonts w:ascii="Calibri" w:hAnsi="Calibri" w:cs="Calibri"/>
          <w:sz w:val="20"/>
          <w:szCs w:val="20"/>
        </w:rPr>
        <w:t xml:space="preserve">Poskytování technické podpory dle čl. XIII. odst. 5 smlouvy </w:t>
      </w:r>
      <w:r w:rsidR="00494D54">
        <w:rPr>
          <w:rFonts w:ascii="Calibri" w:hAnsi="Calibri" w:cs="Calibri"/>
          <w:sz w:val="20"/>
          <w:szCs w:val="20"/>
        </w:rPr>
        <w:t>náleží mezi povinnosti zhotovitele vyplývající ze záruky za jakost předmětu díla</w:t>
      </w:r>
      <w:r w:rsidR="004078FE" w:rsidRPr="00C24BEF">
        <w:rPr>
          <w:rFonts w:ascii="Calibri" w:hAnsi="Calibri" w:cs="Calibri"/>
          <w:sz w:val="20"/>
          <w:szCs w:val="20"/>
        </w:rPr>
        <w:t xml:space="preserve">. </w:t>
      </w:r>
    </w:p>
    <w:p w14:paraId="7A08B7B6" w14:textId="77777777" w:rsidR="00EC0353" w:rsidRPr="00C24BEF" w:rsidRDefault="0003101D" w:rsidP="00A83673">
      <w:pPr>
        <w:pStyle w:val="Odstavecseseznamem"/>
        <w:numPr>
          <w:ilvl w:val="6"/>
          <w:numId w:val="30"/>
        </w:numPr>
        <w:spacing w:before="120" w:line="276" w:lineRule="auto"/>
        <w:ind w:left="426" w:hanging="426"/>
        <w:contextualSpacing w:val="0"/>
        <w:jc w:val="both"/>
        <w:rPr>
          <w:rFonts w:ascii="Calibri" w:hAnsi="Calibri" w:cs="Calibri"/>
          <w:sz w:val="20"/>
          <w:szCs w:val="20"/>
        </w:rPr>
      </w:pPr>
      <w:r w:rsidRPr="00C24BEF">
        <w:rPr>
          <w:rFonts w:asciiTheme="minorHAnsi" w:hAnsiTheme="minorHAnsi" w:cstheme="minorHAnsi"/>
          <w:sz w:val="20"/>
          <w:szCs w:val="20"/>
        </w:rPr>
        <w:t>V rámci záruky za jakost je objednatel oprávněn si vyžádat</w:t>
      </w:r>
      <w:r w:rsidR="008F7082" w:rsidRPr="00C24BEF">
        <w:rPr>
          <w:rFonts w:asciiTheme="minorHAnsi" w:hAnsiTheme="minorHAnsi" w:cstheme="minorHAnsi"/>
          <w:sz w:val="20"/>
          <w:szCs w:val="20"/>
        </w:rPr>
        <w:t xml:space="preserve"> od zhotovitele na jeho</w:t>
      </w:r>
      <w:r w:rsidRPr="00C24BEF">
        <w:rPr>
          <w:rFonts w:asciiTheme="minorHAnsi" w:hAnsiTheme="minorHAnsi" w:cstheme="minorHAnsi"/>
          <w:sz w:val="20"/>
          <w:szCs w:val="20"/>
        </w:rPr>
        <w:t xml:space="preserve"> telefonní lince technické podpory</w:t>
      </w:r>
      <w:r w:rsidR="008F7082" w:rsidRPr="00C24BEF">
        <w:rPr>
          <w:rFonts w:asciiTheme="minorHAnsi" w:hAnsiTheme="minorHAnsi" w:cstheme="minorHAnsi"/>
          <w:sz w:val="20"/>
          <w:szCs w:val="20"/>
        </w:rPr>
        <w:t xml:space="preserve"> </w:t>
      </w:r>
      <w:r w:rsidR="00FC51FE" w:rsidRPr="00C24BEF">
        <w:rPr>
          <w:rFonts w:asciiTheme="minorHAnsi" w:hAnsiTheme="minorHAnsi" w:cstheme="minorHAnsi"/>
          <w:sz w:val="20"/>
          <w:szCs w:val="20"/>
        </w:rPr>
        <w:t>uvedené v čl.</w:t>
      </w:r>
      <w:r w:rsidR="004106BF">
        <w:rPr>
          <w:rFonts w:asciiTheme="minorHAnsi" w:hAnsiTheme="minorHAnsi" w:cstheme="minorHAnsi"/>
          <w:sz w:val="20"/>
          <w:szCs w:val="20"/>
        </w:rPr>
        <w:t xml:space="preserve"> XI.</w:t>
      </w:r>
      <w:r w:rsidR="00FC51FE" w:rsidRPr="00C24BEF">
        <w:rPr>
          <w:rFonts w:asciiTheme="minorHAnsi" w:hAnsiTheme="minorHAnsi" w:cstheme="minorHAnsi"/>
          <w:sz w:val="20"/>
          <w:szCs w:val="20"/>
        </w:rPr>
        <w:t xml:space="preserve"> odst. 8 smlouvy</w:t>
      </w:r>
      <w:r w:rsidRPr="00C24BEF">
        <w:rPr>
          <w:rFonts w:asciiTheme="minorHAnsi" w:hAnsiTheme="minorHAnsi" w:cstheme="minorHAnsi"/>
          <w:sz w:val="20"/>
          <w:szCs w:val="20"/>
        </w:rPr>
        <w:t xml:space="preserve"> odbornou pomoc při odstraňování provozních problémů, které se vyskytnou na předmětu díla v záruční době. Zhotovitel</w:t>
      </w:r>
      <w:r w:rsidR="00FC51FE" w:rsidRPr="00C24BEF">
        <w:rPr>
          <w:rFonts w:asciiTheme="minorHAnsi" w:hAnsiTheme="minorHAnsi" w:cstheme="minorHAnsi"/>
          <w:sz w:val="20"/>
          <w:szCs w:val="20"/>
        </w:rPr>
        <w:t xml:space="preserve"> je povinen</w:t>
      </w:r>
      <w:r w:rsidRPr="00C24BEF">
        <w:rPr>
          <w:rFonts w:asciiTheme="minorHAnsi" w:hAnsiTheme="minorHAnsi" w:cstheme="minorHAnsi"/>
          <w:sz w:val="20"/>
          <w:szCs w:val="20"/>
        </w:rPr>
        <w:t xml:space="preserve"> na základě </w:t>
      </w:r>
      <w:r w:rsidRPr="00C24BEF">
        <w:rPr>
          <w:rFonts w:asciiTheme="minorHAnsi" w:hAnsiTheme="minorHAnsi" w:cstheme="minorHAnsi"/>
          <w:sz w:val="20"/>
          <w:szCs w:val="20"/>
        </w:rPr>
        <w:lastRenderedPageBreak/>
        <w:t>oznámeného projevu vady předmětu díla bezodkladně poskytn</w:t>
      </w:r>
      <w:r w:rsidR="00FC51FE" w:rsidRPr="00C24BEF">
        <w:rPr>
          <w:rFonts w:asciiTheme="minorHAnsi" w:hAnsiTheme="minorHAnsi" w:cstheme="minorHAnsi"/>
          <w:sz w:val="20"/>
          <w:szCs w:val="20"/>
        </w:rPr>
        <w:t>out objednateli</w:t>
      </w:r>
      <w:r w:rsidRPr="00C24BEF">
        <w:rPr>
          <w:rFonts w:asciiTheme="minorHAnsi" w:hAnsiTheme="minorHAnsi" w:cstheme="minorHAnsi"/>
          <w:sz w:val="20"/>
          <w:szCs w:val="20"/>
        </w:rPr>
        <w:t xml:space="preserve"> technickou radu (návod) </w:t>
      </w:r>
      <w:r w:rsidR="00FC51FE" w:rsidRPr="00C24BEF">
        <w:rPr>
          <w:rFonts w:asciiTheme="minorHAnsi" w:hAnsiTheme="minorHAnsi" w:cstheme="minorHAnsi"/>
          <w:sz w:val="20"/>
          <w:szCs w:val="20"/>
        </w:rPr>
        <w:t>k</w:t>
      </w:r>
      <w:r w:rsidRPr="00C24BEF">
        <w:rPr>
          <w:rFonts w:asciiTheme="minorHAnsi" w:hAnsiTheme="minorHAnsi" w:cstheme="minorHAnsi"/>
          <w:sz w:val="20"/>
          <w:szCs w:val="20"/>
        </w:rPr>
        <w:t xml:space="preserve"> prov</w:t>
      </w:r>
      <w:r w:rsidR="00FC51FE" w:rsidRPr="00C24BEF">
        <w:rPr>
          <w:rFonts w:asciiTheme="minorHAnsi" w:hAnsiTheme="minorHAnsi" w:cstheme="minorHAnsi"/>
          <w:sz w:val="20"/>
          <w:szCs w:val="20"/>
        </w:rPr>
        <w:t>edení</w:t>
      </w:r>
      <w:r w:rsidRPr="00C24BEF">
        <w:rPr>
          <w:rFonts w:asciiTheme="minorHAnsi" w:hAnsiTheme="minorHAnsi" w:cstheme="minorHAnsi"/>
          <w:sz w:val="20"/>
          <w:szCs w:val="20"/>
        </w:rPr>
        <w:t xml:space="preserve"> jednoduchý</w:t>
      </w:r>
      <w:r w:rsidR="00FC51FE" w:rsidRPr="00C24BEF">
        <w:rPr>
          <w:rFonts w:asciiTheme="minorHAnsi" w:hAnsiTheme="minorHAnsi" w:cstheme="minorHAnsi"/>
          <w:sz w:val="20"/>
          <w:szCs w:val="20"/>
        </w:rPr>
        <w:t>ch</w:t>
      </w:r>
      <w:r w:rsidRPr="00C24BEF">
        <w:rPr>
          <w:rFonts w:asciiTheme="minorHAnsi" w:hAnsiTheme="minorHAnsi" w:cstheme="minorHAnsi"/>
          <w:sz w:val="20"/>
          <w:szCs w:val="20"/>
        </w:rPr>
        <w:t xml:space="preserve"> provozní</w:t>
      </w:r>
      <w:r w:rsidR="00FC51FE" w:rsidRPr="00C24BEF">
        <w:rPr>
          <w:rFonts w:asciiTheme="minorHAnsi" w:hAnsiTheme="minorHAnsi" w:cstheme="minorHAnsi"/>
          <w:sz w:val="20"/>
          <w:szCs w:val="20"/>
        </w:rPr>
        <w:t>ch</w:t>
      </w:r>
      <w:r w:rsidRPr="00C24BEF">
        <w:rPr>
          <w:rFonts w:asciiTheme="minorHAnsi" w:hAnsiTheme="minorHAnsi" w:cstheme="minorHAnsi"/>
          <w:sz w:val="20"/>
          <w:szCs w:val="20"/>
        </w:rPr>
        <w:t xml:space="preserve"> úkon</w:t>
      </w:r>
      <w:r w:rsidR="00FC51FE" w:rsidRPr="00C24BEF">
        <w:rPr>
          <w:rFonts w:asciiTheme="minorHAnsi" w:hAnsiTheme="minorHAnsi" w:cstheme="minorHAnsi"/>
          <w:sz w:val="20"/>
          <w:szCs w:val="20"/>
        </w:rPr>
        <w:t>ů</w:t>
      </w:r>
      <w:r w:rsidRPr="00C24BEF">
        <w:rPr>
          <w:rFonts w:asciiTheme="minorHAnsi" w:hAnsiTheme="minorHAnsi" w:cstheme="minorHAnsi"/>
          <w:sz w:val="20"/>
          <w:szCs w:val="20"/>
        </w:rPr>
        <w:t xml:space="preserve"> </w:t>
      </w:r>
      <w:r w:rsidR="00FC51FE" w:rsidRPr="00C24BEF">
        <w:rPr>
          <w:rFonts w:asciiTheme="minorHAnsi" w:hAnsiTheme="minorHAnsi" w:cstheme="minorHAnsi"/>
          <w:sz w:val="20"/>
          <w:szCs w:val="20"/>
        </w:rPr>
        <w:t>pro</w:t>
      </w:r>
      <w:r w:rsidRPr="00C24BEF">
        <w:rPr>
          <w:rFonts w:asciiTheme="minorHAnsi" w:hAnsiTheme="minorHAnsi" w:cstheme="minorHAnsi"/>
          <w:sz w:val="20"/>
          <w:szCs w:val="20"/>
        </w:rPr>
        <w:t> odstranění provozního problému</w:t>
      </w:r>
      <w:r w:rsidR="00FC51FE" w:rsidRPr="00C24BEF">
        <w:rPr>
          <w:rFonts w:asciiTheme="minorHAnsi" w:hAnsiTheme="minorHAnsi" w:cstheme="minorHAnsi"/>
          <w:sz w:val="20"/>
          <w:szCs w:val="20"/>
        </w:rPr>
        <w:t xml:space="preserve"> díla</w:t>
      </w:r>
      <w:r w:rsidRPr="00C24BEF">
        <w:rPr>
          <w:rFonts w:asciiTheme="minorHAnsi" w:hAnsiTheme="minorHAnsi" w:cstheme="minorHAnsi"/>
          <w:sz w:val="20"/>
          <w:szCs w:val="20"/>
        </w:rPr>
        <w:t xml:space="preserve"> tak, aby provozní problém předmětu díla mohl být odstraněn do 24 hodin od okamžiku jeho oznámení zhotoviteli.  </w:t>
      </w:r>
    </w:p>
    <w:p w14:paraId="3B7CAEBD" w14:textId="77777777" w:rsidR="003F40AC" w:rsidRPr="00C24BEF" w:rsidRDefault="00154AA2" w:rsidP="00A83673">
      <w:pPr>
        <w:pStyle w:val="Odstavecseseznamem"/>
        <w:numPr>
          <w:ilvl w:val="6"/>
          <w:numId w:val="30"/>
        </w:numPr>
        <w:spacing w:before="120" w:line="276" w:lineRule="auto"/>
        <w:ind w:left="426" w:hanging="426"/>
        <w:contextualSpacing w:val="0"/>
        <w:jc w:val="both"/>
        <w:rPr>
          <w:rFonts w:ascii="Calibri" w:hAnsi="Calibri" w:cs="Calibri"/>
          <w:sz w:val="20"/>
          <w:szCs w:val="20"/>
        </w:rPr>
      </w:pPr>
      <w:r w:rsidRPr="00C24BEF">
        <w:rPr>
          <w:rFonts w:asciiTheme="minorHAnsi" w:hAnsiTheme="minorHAnsi" w:cstheme="minorHAnsi"/>
          <w:b/>
          <w:sz w:val="20"/>
          <w:szCs w:val="20"/>
        </w:rPr>
        <w:t>Práva z vadného plnění</w:t>
      </w:r>
      <w:r w:rsidRPr="00C24BEF">
        <w:rPr>
          <w:rFonts w:asciiTheme="minorHAnsi" w:hAnsiTheme="minorHAnsi" w:cstheme="minorHAnsi"/>
          <w:sz w:val="20"/>
          <w:szCs w:val="20"/>
        </w:rPr>
        <w:t xml:space="preserve">: </w:t>
      </w:r>
      <w:r w:rsidR="007645F5" w:rsidRPr="00C24BEF">
        <w:rPr>
          <w:rFonts w:asciiTheme="minorHAnsi" w:hAnsiTheme="minorHAnsi" w:cstheme="minorHAnsi"/>
          <w:sz w:val="20"/>
          <w:szCs w:val="20"/>
        </w:rPr>
        <w:t>Smluvní strany sjednaly, že objednateli náleží vedle práv ze záruky za jakost sjednaných v čl.</w:t>
      </w:r>
      <w:r w:rsidR="004106BF">
        <w:rPr>
          <w:rFonts w:asciiTheme="minorHAnsi" w:hAnsiTheme="minorHAnsi" w:cstheme="minorHAnsi"/>
          <w:sz w:val="20"/>
          <w:szCs w:val="20"/>
        </w:rPr>
        <w:t xml:space="preserve"> XI.</w:t>
      </w:r>
      <w:r w:rsidR="007645F5" w:rsidRPr="00C24BEF">
        <w:rPr>
          <w:rFonts w:asciiTheme="minorHAnsi" w:hAnsiTheme="minorHAnsi" w:cstheme="minorHAnsi"/>
          <w:sz w:val="20"/>
          <w:szCs w:val="20"/>
        </w:rPr>
        <w:t xml:space="preserve"> odst. </w:t>
      </w:r>
      <w:r w:rsidR="0028497B">
        <w:rPr>
          <w:rFonts w:asciiTheme="minorHAnsi" w:hAnsiTheme="minorHAnsi" w:cstheme="minorHAnsi"/>
          <w:sz w:val="20"/>
          <w:szCs w:val="20"/>
        </w:rPr>
        <w:t>3</w:t>
      </w:r>
      <w:r w:rsidR="00FC51FE" w:rsidRPr="00C24BEF">
        <w:rPr>
          <w:rFonts w:asciiTheme="minorHAnsi" w:hAnsiTheme="minorHAnsi" w:cstheme="minorHAnsi"/>
          <w:sz w:val="20"/>
          <w:szCs w:val="20"/>
        </w:rPr>
        <w:t xml:space="preserve"> až 6</w:t>
      </w:r>
      <w:r w:rsidR="007645F5" w:rsidRPr="00C24BEF">
        <w:rPr>
          <w:rFonts w:asciiTheme="minorHAnsi" w:hAnsiTheme="minorHAnsi" w:cstheme="minorHAnsi"/>
          <w:sz w:val="20"/>
          <w:szCs w:val="20"/>
        </w:rPr>
        <w:t xml:space="preserve"> smlouvy také práva z vadného plnění, jež zakládá každá vada, kterou má předmět díla ke dni jeh</w:t>
      </w:r>
      <w:r w:rsidRPr="00C24BEF">
        <w:rPr>
          <w:rFonts w:asciiTheme="minorHAnsi" w:hAnsiTheme="minorHAnsi" w:cstheme="minorHAnsi"/>
          <w:sz w:val="20"/>
          <w:szCs w:val="20"/>
        </w:rPr>
        <w:t>o</w:t>
      </w:r>
      <w:r w:rsidR="007645F5" w:rsidRPr="00C24BEF">
        <w:rPr>
          <w:rFonts w:asciiTheme="minorHAnsi" w:hAnsiTheme="minorHAnsi" w:cstheme="minorHAnsi"/>
          <w:sz w:val="20"/>
          <w:szCs w:val="20"/>
        </w:rPr>
        <w:t xml:space="preserve"> protokolárního převzetí ze strany objednatele, byť se projeví až později, nejpozději však do 24</w:t>
      </w:r>
      <w:r w:rsidR="007645F5" w:rsidRPr="00C24BEF">
        <w:rPr>
          <w:rFonts w:asciiTheme="minorHAnsi" w:hAnsiTheme="minorHAnsi" w:cstheme="minorHAnsi"/>
          <w:b/>
          <w:sz w:val="20"/>
          <w:szCs w:val="20"/>
        </w:rPr>
        <w:t xml:space="preserve"> </w:t>
      </w:r>
      <w:r w:rsidR="007645F5" w:rsidRPr="00C24BEF">
        <w:rPr>
          <w:rFonts w:asciiTheme="minorHAnsi" w:hAnsiTheme="minorHAnsi" w:cstheme="minorHAnsi"/>
          <w:sz w:val="20"/>
          <w:szCs w:val="20"/>
        </w:rPr>
        <w:t xml:space="preserve">měsíců od protokolárního předání a převzetí předmětu díla dle čl. </w:t>
      </w:r>
      <w:r w:rsidR="004106BF">
        <w:rPr>
          <w:rFonts w:asciiTheme="minorHAnsi" w:hAnsiTheme="minorHAnsi" w:cstheme="minorHAnsi"/>
          <w:sz w:val="20"/>
          <w:szCs w:val="20"/>
        </w:rPr>
        <w:t xml:space="preserve">IX. </w:t>
      </w:r>
      <w:r w:rsidR="007645F5" w:rsidRPr="00C24BEF">
        <w:rPr>
          <w:rFonts w:asciiTheme="minorHAnsi" w:hAnsiTheme="minorHAnsi" w:cstheme="minorHAnsi"/>
          <w:sz w:val="20"/>
          <w:szCs w:val="20"/>
        </w:rPr>
        <w:t>odst.</w:t>
      </w:r>
      <w:r w:rsidR="004106BF">
        <w:rPr>
          <w:rFonts w:asciiTheme="minorHAnsi" w:hAnsiTheme="minorHAnsi" w:cstheme="minorHAnsi"/>
          <w:sz w:val="20"/>
          <w:szCs w:val="20"/>
        </w:rPr>
        <w:t xml:space="preserve"> 10</w:t>
      </w:r>
      <w:r w:rsidR="007645F5" w:rsidRPr="00C24BEF">
        <w:rPr>
          <w:rFonts w:asciiTheme="minorHAnsi" w:hAnsiTheme="minorHAnsi" w:cstheme="minorHAnsi"/>
          <w:sz w:val="20"/>
          <w:szCs w:val="20"/>
        </w:rPr>
        <w:t xml:space="preserve"> smlouvy. </w:t>
      </w:r>
      <w:r w:rsidR="0011647E" w:rsidRPr="00C24BEF">
        <w:rPr>
          <w:rFonts w:asciiTheme="minorHAnsi" w:hAnsiTheme="minorHAnsi" w:cstheme="minorHAnsi"/>
          <w:sz w:val="20"/>
          <w:szCs w:val="20"/>
        </w:rPr>
        <w:t>Smluvní strany sjednaly, že</w:t>
      </w:r>
      <w:r w:rsidR="00BE7168">
        <w:rPr>
          <w:rFonts w:asciiTheme="minorHAnsi" w:hAnsiTheme="minorHAnsi" w:cstheme="minorHAnsi"/>
          <w:sz w:val="20"/>
          <w:szCs w:val="20"/>
        </w:rPr>
        <w:t xml:space="preserve"> </w:t>
      </w:r>
      <w:r w:rsidR="0068604D" w:rsidRPr="00C24BEF">
        <w:rPr>
          <w:rFonts w:asciiTheme="minorHAnsi" w:hAnsiTheme="minorHAnsi" w:cstheme="minorHAnsi"/>
          <w:sz w:val="20"/>
          <w:szCs w:val="20"/>
        </w:rPr>
        <w:t xml:space="preserve">práva </w:t>
      </w:r>
      <w:r w:rsidR="0011647E" w:rsidRPr="00C24BEF">
        <w:rPr>
          <w:rFonts w:asciiTheme="minorHAnsi" w:hAnsiTheme="minorHAnsi" w:cstheme="minorHAnsi"/>
          <w:sz w:val="20"/>
          <w:szCs w:val="20"/>
        </w:rPr>
        <w:t>o</w:t>
      </w:r>
      <w:r w:rsidRPr="00C24BEF">
        <w:rPr>
          <w:rFonts w:asciiTheme="minorHAnsi" w:hAnsiTheme="minorHAnsi" w:cstheme="minorHAnsi"/>
          <w:sz w:val="20"/>
          <w:szCs w:val="20"/>
        </w:rPr>
        <w:t>bjednatel</w:t>
      </w:r>
      <w:r w:rsidR="0068604D" w:rsidRPr="00C24BEF">
        <w:rPr>
          <w:rFonts w:asciiTheme="minorHAnsi" w:hAnsiTheme="minorHAnsi" w:cstheme="minorHAnsi"/>
          <w:sz w:val="20"/>
          <w:szCs w:val="20"/>
        </w:rPr>
        <w:t>e</w:t>
      </w:r>
      <w:r w:rsidRPr="00C24BEF">
        <w:rPr>
          <w:rFonts w:asciiTheme="minorHAnsi" w:hAnsiTheme="minorHAnsi" w:cstheme="minorHAnsi"/>
          <w:sz w:val="20"/>
          <w:szCs w:val="20"/>
        </w:rPr>
        <w:t xml:space="preserve"> </w:t>
      </w:r>
      <w:r w:rsidR="0068604D" w:rsidRPr="00C24BEF">
        <w:rPr>
          <w:rFonts w:asciiTheme="minorHAnsi" w:hAnsiTheme="minorHAnsi" w:cstheme="minorHAnsi"/>
          <w:sz w:val="20"/>
          <w:szCs w:val="20"/>
        </w:rPr>
        <w:t xml:space="preserve">z vadného plnění mají podle této smlouvy stejný obsah a rozsah jako práva objednatele ze záruky za jakost předmětu díla sjednané v čl. </w:t>
      </w:r>
      <w:r w:rsidR="004106BF">
        <w:rPr>
          <w:rFonts w:asciiTheme="minorHAnsi" w:hAnsiTheme="minorHAnsi" w:cstheme="minorHAnsi"/>
          <w:sz w:val="20"/>
          <w:szCs w:val="20"/>
        </w:rPr>
        <w:t>XI.</w:t>
      </w:r>
      <w:r w:rsidR="0011647E" w:rsidRPr="00C24BEF">
        <w:rPr>
          <w:rFonts w:asciiTheme="minorHAnsi" w:hAnsiTheme="minorHAnsi" w:cstheme="minorHAnsi"/>
          <w:sz w:val="20"/>
          <w:szCs w:val="20"/>
        </w:rPr>
        <w:t xml:space="preserve">  odst. </w:t>
      </w:r>
      <w:r w:rsidR="0068604D" w:rsidRPr="00C24BEF">
        <w:rPr>
          <w:rFonts w:asciiTheme="minorHAnsi" w:hAnsiTheme="minorHAnsi" w:cstheme="minorHAnsi"/>
          <w:sz w:val="20"/>
          <w:szCs w:val="20"/>
        </w:rPr>
        <w:t>4</w:t>
      </w:r>
      <w:r w:rsidR="00FE4655" w:rsidRPr="00C24BEF">
        <w:rPr>
          <w:rFonts w:asciiTheme="minorHAnsi" w:hAnsiTheme="minorHAnsi" w:cstheme="minorHAnsi"/>
          <w:sz w:val="20"/>
          <w:szCs w:val="20"/>
        </w:rPr>
        <w:t xml:space="preserve"> pod písm. a) až d</w:t>
      </w:r>
      <w:r w:rsidR="004D0878" w:rsidRPr="00C24BEF">
        <w:rPr>
          <w:rFonts w:asciiTheme="minorHAnsi" w:hAnsiTheme="minorHAnsi" w:cstheme="minorHAnsi"/>
          <w:sz w:val="20"/>
          <w:szCs w:val="20"/>
        </w:rPr>
        <w:t>) smlouvy</w:t>
      </w:r>
      <w:r w:rsidRPr="00C24BEF">
        <w:rPr>
          <w:rFonts w:asciiTheme="minorHAnsi" w:hAnsiTheme="minorHAnsi" w:cstheme="minorHAnsi"/>
          <w:sz w:val="20"/>
          <w:szCs w:val="20"/>
        </w:rPr>
        <w:t xml:space="preserve">, a to i kdyby vadné plnění ze strany zhotovitele nebylo podstatným porušením smlouvy. </w:t>
      </w:r>
      <w:r w:rsidR="007645F5" w:rsidRPr="00C24BEF">
        <w:rPr>
          <w:rFonts w:asciiTheme="minorHAnsi" w:hAnsiTheme="minorHAnsi" w:cstheme="minorHAnsi"/>
          <w:sz w:val="20"/>
          <w:szCs w:val="20"/>
        </w:rPr>
        <w:t xml:space="preserve"> </w:t>
      </w:r>
      <w:r w:rsidR="00FE4655" w:rsidRPr="00C24BEF">
        <w:rPr>
          <w:rFonts w:asciiTheme="minorHAnsi" w:hAnsiTheme="minorHAnsi" w:cstheme="minorHAnsi"/>
          <w:sz w:val="20"/>
          <w:szCs w:val="20"/>
        </w:rPr>
        <w:t>Smluvní strany sjednaly, že v rámci práv z vadného plnění je objednatel oprávněn</w:t>
      </w:r>
      <w:r w:rsidR="002844C8">
        <w:rPr>
          <w:rFonts w:asciiTheme="minorHAnsi" w:hAnsiTheme="minorHAnsi" w:cstheme="minorHAnsi"/>
          <w:sz w:val="20"/>
          <w:szCs w:val="20"/>
        </w:rPr>
        <w:t xml:space="preserve"> </w:t>
      </w:r>
      <w:r w:rsidR="00FE4655" w:rsidRPr="00C24BEF">
        <w:rPr>
          <w:rFonts w:asciiTheme="minorHAnsi" w:hAnsiTheme="minorHAnsi" w:cstheme="minorHAnsi"/>
          <w:sz w:val="20"/>
          <w:szCs w:val="20"/>
        </w:rPr>
        <w:t>uplatňovat vůči zhotoviteli stejná práva</w:t>
      </w:r>
      <w:r w:rsidR="00726563">
        <w:rPr>
          <w:rFonts w:asciiTheme="minorHAnsi" w:hAnsiTheme="minorHAnsi" w:cstheme="minorHAnsi"/>
          <w:sz w:val="20"/>
          <w:szCs w:val="20"/>
        </w:rPr>
        <w:t>,</w:t>
      </w:r>
      <w:r w:rsidR="00FE4655" w:rsidRPr="00C24BEF">
        <w:rPr>
          <w:rFonts w:asciiTheme="minorHAnsi" w:hAnsiTheme="minorHAnsi" w:cstheme="minorHAnsi"/>
          <w:sz w:val="20"/>
          <w:szCs w:val="20"/>
        </w:rPr>
        <w:t xml:space="preserve"> jaká mu </w:t>
      </w:r>
      <w:proofErr w:type="gramStart"/>
      <w:r w:rsidR="00FE4655" w:rsidRPr="00C24BEF">
        <w:rPr>
          <w:rFonts w:asciiTheme="minorHAnsi" w:hAnsiTheme="minorHAnsi" w:cstheme="minorHAnsi"/>
          <w:sz w:val="20"/>
          <w:szCs w:val="20"/>
        </w:rPr>
        <w:t>náleží  vůči</w:t>
      </w:r>
      <w:proofErr w:type="gramEnd"/>
      <w:r w:rsidR="00FE4655" w:rsidRPr="00C24BEF">
        <w:rPr>
          <w:rFonts w:asciiTheme="minorHAnsi" w:hAnsiTheme="minorHAnsi" w:cstheme="minorHAnsi"/>
          <w:sz w:val="20"/>
          <w:szCs w:val="20"/>
        </w:rPr>
        <w:t xml:space="preserve"> zhotoviteli ze záruky za jakost, jež jsou sjednána v čl. </w:t>
      </w:r>
      <w:r w:rsidR="004106BF">
        <w:rPr>
          <w:rFonts w:asciiTheme="minorHAnsi" w:hAnsiTheme="minorHAnsi" w:cstheme="minorHAnsi"/>
          <w:sz w:val="20"/>
          <w:szCs w:val="20"/>
        </w:rPr>
        <w:t xml:space="preserve">XI. </w:t>
      </w:r>
      <w:r w:rsidR="00FE4655" w:rsidRPr="00C24BEF">
        <w:rPr>
          <w:rFonts w:asciiTheme="minorHAnsi" w:hAnsiTheme="minorHAnsi" w:cstheme="minorHAnsi"/>
          <w:sz w:val="20"/>
          <w:szCs w:val="20"/>
        </w:rPr>
        <w:t xml:space="preserve"> odst. 4 pod písm. a) až d) smlouvy a </w:t>
      </w:r>
      <w:r w:rsidR="00F37C1A" w:rsidRPr="00C24BEF">
        <w:rPr>
          <w:rFonts w:asciiTheme="minorHAnsi" w:hAnsiTheme="minorHAnsi" w:cstheme="minorHAnsi"/>
          <w:sz w:val="20"/>
          <w:szCs w:val="20"/>
        </w:rPr>
        <w:t>dále</w:t>
      </w:r>
      <w:r w:rsidR="00FE4655" w:rsidRPr="00C24BEF">
        <w:rPr>
          <w:rFonts w:asciiTheme="minorHAnsi" w:hAnsiTheme="minorHAnsi" w:cstheme="minorHAnsi"/>
          <w:sz w:val="20"/>
          <w:szCs w:val="20"/>
        </w:rPr>
        <w:t xml:space="preserve"> </w:t>
      </w:r>
      <w:r w:rsidR="00F37C1A" w:rsidRPr="00C24BEF">
        <w:rPr>
          <w:rFonts w:asciiTheme="minorHAnsi" w:hAnsiTheme="minorHAnsi" w:cstheme="minorHAnsi"/>
          <w:sz w:val="20"/>
          <w:szCs w:val="20"/>
        </w:rPr>
        <w:t>p</w:t>
      </w:r>
      <w:r w:rsidR="00FE4655" w:rsidRPr="00C24BEF">
        <w:rPr>
          <w:rFonts w:ascii="Calibri" w:hAnsi="Calibri" w:cs="Calibri"/>
          <w:i/>
          <w:sz w:val="20"/>
          <w:szCs w:val="20"/>
        </w:rPr>
        <w:t>rávo na bezplatné provedení náhradního díla</w:t>
      </w:r>
      <w:r w:rsidR="00FE4655" w:rsidRPr="00C24BEF">
        <w:rPr>
          <w:rFonts w:ascii="Calibri" w:hAnsi="Calibri" w:cs="Calibri"/>
          <w:sz w:val="20"/>
          <w:szCs w:val="20"/>
        </w:rPr>
        <w:t>, jestliže v rámci přejímacího řízení předmět</w:t>
      </w:r>
      <w:r w:rsidR="00FC51FE" w:rsidRPr="00C24BEF">
        <w:rPr>
          <w:rFonts w:ascii="Calibri" w:hAnsi="Calibri" w:cs="Calibri"/>
          <w:sz w:val="20"/>
          <w:szCs w:val="20"/>
        </w:rPr>
        <w:t>u</w:t>
      </w:r>
      <w:r w:rsidR="00FE4655" w:rsidRPr="00C24BEF">
        <w:rPr>
          <w:rFonts w:ascii="Calibri" w:hAnsi="Calibri" w:cs="Calibri"/>
          <w:sz w:val="20"/>
          <w:szCs w:val="20"/>
        </w:rPr>
        <w:t xml:space="preserve"> díla bu</w:t>
      </w:r>
      <w:r w:rsidR="00F37C1A" w:rsidRPr="00C24BEF">
        <w:rPr>
          <w:rFonts w:ascii="Calibri" w:hAnsi="Calibri" w:cs="Calibri"/>
          <w:sz w:val="20"/>
          <w:szCs w:val="20"/>
        </w:rPr>
        <w:t>d</w:t>
      </w:r>
      <w:r w:rsidR="00FE4655" w:rsidRPr="00C24BEF">
        <w:rPr>
          <w:rFonts w:ascii="Calibri" w:hAnsi="Calibri" w:cs="Calibri"/>
          <w:sz w:val="20"/>
          <w:szCs w:val="20"/>
        </w:rPr>
        <w:t xml:space="preserve">e zjištěno, že dílo je provedeno v rozporu s touto smlouvou nebo technickými normami, které se vztahují na předmět díla a pro tento rozpor nelze předmět díla řádně a bezpečně provozovat pro účel výkonu </w:t>
      </w:r>
      <w:proofErr w:type="spellStart"/>
      <w:r w:rsidR="00FE4655" w:rsidRPr="00C24BEF">
        <w:rPr>
          <w:rFonts w:ascii="Calibri" w:hAnsi="Calibri" w:cs="Calibri"/>
          <w:sz w:val="20"/>
          <w:szCs w:val="20"/>
        </w:rPr>
        <w:t>boulderingového</w:t>
      </w:r>
      <w:proofErr w:type="spellEnd"/>
      <w:r w:rsidR="00FE4655" w:rsidRPr="00C24BEF">
        <w:rPr>
          <w:rFonts w:ascii="Calibri" w:hAnsi="Calibri" w:cs="Calibri"/>
          <w:sz w:val="20"/>
          <w:szCs w:val="20"/>
        </w:rPr>
        <w:t xml:space="preserve"> lezení.</w:t>
      </w:r>
      <w:r w:rsidR="000E57E7">
        <w:rPr>
          <w:rFonts w:ascii="Calibri" w:hAnsi="Calibri" w:cs="Calibri"/>
          <w:sz w:val="20"/>
          <w:szCs w:val="20"/>
        </w:rPr>
        <w:t xml:space="preserve"> </w:t>
      </w:r>
      <w:r w:rsidR="00BE7168">
        <w:rPr>
          <w:rFonts w:ascii="Calibri" w:hAnsi="Calibri" w:cs="Calibri"/>
          <w:sz w:val="20"/>
          <w:szCs w:val="20"/>
        </w:rPr>
        <w:t xml:space="preserve">Vedle práv z vadného plnění sjednaných v této smlouvě je objednatel oprávněn podle své volby uplatnit vůči zhotoviteli také všechna práva z vadného plnění, které náleží kupujícímu podle </w:t>
      </w:r>
      <w:proofErr w:type="spellStart"/>
      <w:r w:rsidR="00BE7168">
        <w:rPr>
          <w:rFonts w:ascii="Calibri" w:hAnsi="Calibri" w:cs="Calibri"/>
          <w:sz w:val="20"/>
          <w:szCs w:val="20"/>
        </w:rPr>
        <w:t>ust</w:t>
      </w:r>
      <w:proofErr w:type="spellEnd"/>
      <w:r w:rsidR="00BE7168">
        <w:rPr>
          <w:rFonts w:ascii="Calibri" w:hAnsi="Calibri" w:cs="Calibri"/>
          <w:sz w:val="20"/>
          <w:szCs w:val="20"/>
        </w:rPr>
        <w:t>.</w:t>
      </w:r>
      <w:r w:rsidR="000E57E7">
        <w:rPr>
          <w:rFonts w:ascii="Calibri" w:hAnsi="Calibri" w:cs="Calibri"/>
          <w:sz w:val="20"/>
          <w:szCs w:val="20"/>
        </w:rPr>
        <w:t xml:space="preserve"> </w:t>
      </w:r>
      <w:r w:rsidR="008B337A">
        <w:rPr>
          <w:rFonts w:ascii="Calibri" w:hAnsi="Calibri" w:cs="Calibri"/>
          <w:sz w:val="20"/>
          <w:szCs w:val="20"/>
        </w:rPr>
        <w:t>§ 2106</w:t>
      </w:r>
      <w:r w:rsidR="00BE7168">
        <w:rPr>
          <w:rFonts w:ascii="Calibri" w:hAnsi="Calibri" w:cs="Calibri"/>
          <w:sz w:val="20"/>
          <w:szCs w:val="20"/>
        </w:rPr>
        <w:t xml:space="preserve"> a podle </w:t>
      </w:r>
      <w:proofErr w:type="spellStart"/>
      <w:r w:rsidR="00BE7168">
        <w:rPr>
          <w:rFonts w:ascii="Calibri" w:hAnsi="Calibri" w:cs="Calibri"/>
          <w:sz w:val="20"/>
          <w:szCs w:val="20"/>
        </w:rPr>
        <w:t>ust</w:t>
      </w:r>
      <w:proofErr w:type="spellEnd"/>
      <w:r w:rsidR="00BE7168">
        <w:rPr>
          <w:rFonts w:ascii="Calibri" w:hAnsi="Calibri" w:cs="Calibri"/>
          <w:sz w:val="20"/>
          <w:szCs w:val="20"/>
        </w:rPr>
        <w:t>.</w:t>
      </w:r>
      <w:r w:rsidR="000E57E7">
        <w:rPr>
          <w:rFonts w:ascii="Calibri" w:hAnsi="Calibri" w:cs="Calibri"/>
          <w:sz w:val="20"/>
          <w:szCs w:val="20"/>
        </w:rPr>
        <w:t xml:space="preserve"> </w:t>
      </w:r>
      <w:r w:rsidR="00BE7168">
        <w:rPr>
          <w:rFonts w:ascii="Calibri" w:hAnsi="Calibri" w:cs="Calibri"/>
          <w:sz w:val="20"/>
          <w:szCs w:val="20"/>
        </w:rPr>
        <w:t>§</w:t>
      </w:r>
      <w:r w:rsidR="00D720F5">
        <w:rPr>
          <w:rFonts w:ascii="Calibri" w:hAnsi="Calibri" w:cs="Calibri"/>
          <w:sz w:val="20"/>
          <w:szCs w:val="20"/>
        </w:rPr>
        <w:t xml:space="preserve"> 2107</w:t>
      </w:r>
      <w:r w:rsidR="00BE7168">
        <w:rPr>
          <w:rFonts w:ascii="Calibri" w:hAnsi="Calibri" w:cs="Calibri"/>
          <w:sz w:val="20"/>
          <w:szCs w:val="20"/>
        </w:rPr>
        <w:t xml:space="preserve"> OZ.</w:t>
      </w:r>
    </w:p>
    <w:p w14:paraId="3948589C" w14:textId="77777777" w:rsidR="006A2807" w:rsidRPr="00C24BEF" w:rsidRDefault="007645F5" w:rsidP="00A83673">
      <w:pPr>
        <w:pStyle w:val="Odstavecseseznamem"/>
        <w:numPr>
          <w:ilvl w:val="6"/>
          <w:numId w:val="30"/>
        </w:numPr>
        <w:tabs>
          <w:tab w:val="left" w:pos="426"/>
        </w:tabs>
        <w:spacing w:before="120" w:line="276" w:lineRule="auto"/>
        <w:ind w:left="426" w:hanging="426"/>
        <w:contextualSpacing w:val="0"/>
        <w:jc w:val="both"/>
        <w:rPr>
          <w:rFonts w:asciiTheme="minorHAnsi" w:hAnsiTheme="minorHAnsi" w:cstheme="minorHAnsi"/>
          <w:sz w:val="20"/>
          <w:szCs w:val="20"/>
        </w:rPr>
      </w:pPr>
      <w:r w:rsidRPr="00C24BEF">
        <w:rPr>
          <w:rFonts w:asciiTheme="minorHAnsi" w:hAnsiTheme="minorHAnsi" w:cstheme="minorHAnsi"/>
          <w:b/>
          <w:sz w:val="20"/>
          <w:szCs w:val="20"/>
        </w:rPr>
        <w:t>Oznámení vad díla a uplatnění práv z vadného pln</w:t>
      </w:r>
      <w:r w:rsidR="00154AA2" w:rsidRPr="00C24BEF">
        <w:rPr>
          <w:rFonts w:asciiTheme="minorHAnsi" w:hAnsiTheme="minorHAnsi" w:cstheme="minorHAnsi"/>
          <w:b/>
          <w:sz w:val="20"/>
          <w:szCs w:val="20"/>
        </w:rPr>
        <w:t>ě</w:t>
      </w:r>
      <w:r w:rsidRPr="00C24BEF">
        <w:rPr>
          <w:rFonts w:asciiTheme="minorHAnsi" w:hAnsiTheme="minorHAnsi" w:cstheme="minorHAnsi"/>
          <w:b/>
          <w:sz w:val="20"/>
          <w:szCs w:val="20"/>
        </w:rPr>
        <w:t>ní</w:t>
      </w:r>
      <w:r w:rsidR="0068604D" w:rsidRPr="00C24BEF">
        <w:rPr>
          <w:rFonts w:asciiTheme="minorHAnsi" w:hAnsiTheme="minorHAnsi" w:cstheme="minorHAnsi"/>
          <w:b/>
          <w:sz w:val="20"/>
          <w:szCs w:val="20"/>
        </w:rPr>
        <w:t>,</w:t>
      </w:r>
      <w:r w:rsidRPr="00C24BEF">
        <w:rPr>
          <w:rFonts w:asciiTheme="minorHAnsi" w:hAnsiTheme="minorHAnsi" w:cstheme="minorHAnsi"/>
          <w:b/>
          <w:sz w:val="20"/>
          <w:szCs w:val="20"/>
        </w:rPr>
        <w:t xml:space="preserve"> </w:t>
      </w:r>
      <w:r w:rsidR="00154AA2" w:rsidRPr="00C24BEF">
        <w:rPr>
          <w:rFonts w:asciiTheme="minorHAnsi" w:hAnsiTheme="minorHAnsi" w:cstheme="minorHAnsi"/>
          <w:b/>
          <w:sz w:val="20"/>
          <w:szCs w:val="20"/>
        </w:rPr>
        <w:t>nebo</w:t>
      </w:r>
      <w:r w:rsidRPr="00C24BEF">
        <w:rPr>
          <w:rFonts w:asciiTheme="minorHAnsi" w:hAnsiTheme="minorHAnsi" w:cstheme="minorHAnsi"/>
          <w:b/>
          <w:sz w:val="20"/>
          <w:szCs w:val="20"/>
        </w:rPr>
        <w:t xml:space="preserve"> ze záruky za j</w:t>
      </w:r>
      <w:r w:rsidR="00154AA2" w:rsidRPr="00C24BEF">
        <w:rPr>
          <w:rFonts w:asciiTheme="minorHAnsi" w:hAnsiTheme="minorHAnsi" w:cstheme="minorHAnsi"/>
          <w:b/>
          <w:sz w:val="20"/>
          <w:szCs w:val="20"/>
        </w:rPr>
        <w:t>a</w:t>
      </w:r>
      <w:r w:rsidRPr="00C24BEF">
        <w:rPr>
          <w:rFonts w:asciiTheme="minorHAnsi" w:hAnsiTheme="minorHAnsi" w:cstheme="minorHAnsi"/>
          <w:b/>
          <w:sz w:val="20"/>
          <w:szCs w:val="20"/>
        </w:rPr>
        <w:t>kost</w:t>
      </w:r>
      <w:r w:rsidRPr="00C24BEF">
        <w:rPr>
          <w:rFonts w:asciiTheme="minorHAnsi" w:hAnsiTheme="minorHAnsi" w:cstheme="minorHAnsi"/>
          <w:sz w:val="20"/>
          <w:szCs w:val="20"/>
        </w:rPr>
        <w:t xml:space="preserve">: </w:t>
      </w:r>
      <w:r w:rsidR="006A2807" w:rsidRPr="00C24BEF">
        <w:rPr>
          <w:rFonts w:asciiTheme="minorHAnsi" w:hAnsiTheme="minorHAnsi" w:cstheme="minorHAnsi"/>
          <w:sz w:val="20"/>
          <w:szCs w:val="20"/>
        </w:rPr>
        <w:t xml:space="preserve">Smluvní strany sjednaly, že </w:t>
      </w:r>
      <w:r w:rsidR="007A6918" w:rsidRPr="00C24BEF">
        <w:rPr>
          <w:rFonts w:asciiTheme="minorHAnsi" w:hAnsiTheme="minorHAnsi" w:cstheme="minorHAnsi"/>
          <w:sz w:val="20"/>
          <w:szCs w:val="20"/>
        </w:rPr>
        <w:t>objednatel</w:t>
      </w:r>
      <w:r w:rsidR="006A2807" w:rsidRPr="00C24BEF">
        <w:rPr>
          <w:rFonts w:asciiTheme="minorHAnsi" w:hAnsiTheme="minorHAnsi" w:cstheme="minorHAnsi"/>
          <w:sz w:val="20"/>
          <w:szCs w:val="20"/>
        </w:rPr>
        <w:t xml:space="preserve"> bude </w:t>
      </w:r>
      <w:r w:rsidR="007A6918" w:rsidRPr="00C24BEF">
        <w:rPr>
          <w:rFonts w:asciiTheme="minorHAnsi" w:hAnsiTheme="minorHAnsi" w:cstheme="minorHAnsi"/>
          <w:sz w:val="20"/>
          <w:szCs w:val="20"/>
        </w:rPr>
        <w:t>zhotoviteli</w:t>
      </w:r>
      <w:r w:rsidR="006A2807" w:rsidRPr="00C24BEF">
        <w:rPr>
          <w:rFonts w:asciiTheme="minorHAnsi" w:hAnsiTheme="minorHAnsi" w:cstheme="minorHAnsi"/>
          <w:sz w:val="20"/>
          <w:szCs w:val="20"/>
        </w:rPr>
        <w:t xml:space="preserve"> oznamovat vady předmětu </w:t>
      </w:r>
      <w:r w:rsidR="007A6918" w:rsidRPr="00C24BEF">
        <w:rPr>
          <w:rFonts w:asciiTheme="minorHAnsi" w:hAnsiTheme="minorHAnsi" w:cstheme="minorHAnsi"/>
          <w:sz w:val="20"/>
          <w:szCs w:val="20"/>
        </w:rPr>
        <w:t>díla</w:t>
      </w:r>
      <w:r w:rsidR="006A2807" w:rsidRPr="00C24BEF">
        <w:rPr>
          <w:rFonts w:asciiTheme="minorHAnsi" w:hAnsiTheme="minorHAnsi" w:cstheme="minorHAnsi"/>
          <w:sz w:val="20"/>
          <w:szCs w:val="20"/>
        </w:rPr>
        <w:t xml:space="preserve"> zakládající práva z vadného plnění, nebo ze záruky za jakost - zasláním „</w:t>
      </w:r>
      <w:r w:rsidR="006A2807" w:rsidRPr="00C24BEF">
        <w:rPr>
          <w:rFonts w:asciiTheme="minorHAnsi" w:hAnsiTheme="minorHAnsi" w:cstheme="minorHAnsi"/>
          <w:i/>
          <w:sz w:val="20"/>
          <w:szCs w:val="20"/>
        </w:rPr>
        <w:t>Oznámení o vadách</w:t>
      </w:r>
      <w:r w:rsidR="006A2807" w:rsidRPr="00C24BEF">
        <w:rPr>
          <w:rFonts w:asciiTheme="minorHAnsi" w:hAnsiTheme="minorHAnsi" w:cstheme="minorHAnsi"/>
          <w:sz w:val="20"/>
          <w:szCs w:val="20"/>
        </w:rPr>
        <w:t xml:space="preserve">“, a to v elektronické podobě, na emailovou adresu </w:t>
      </w:r>
      <w:r w:rsidR="007A6918" w:rsidRPr="00C24BEF">
        <w:rPr>
          <w:rFonts w:asciiTheme="minorHAnsi" w:hAnsiTheme="minorHAnsi" w:cstheme="minorHAnsi"/>
          <w:sz w:val="20"/>
          <w:szCs w:val="20"/>
        </w:rPr>
        <w:t>zhotovitele</w:t>
      </w:r>
      <w:r w:rsidR="00F37C1A" w:rsidRPr="00C24BEF">
        <w:rPr>
          <w:rFonts w:asciiTheme="minorHAnsi" w:hAnsiTheme="minorHAnsi" w:cstheme="minorHAnsi"/>
          <w:sz w:val="20"/>
          <w:szCs w:val="20"/>
        </w:rPr>
        <w:t xml:space="preserve"> </w:t>
      </w:r>
      <w:permStart w:id="80481784" w:edGrp="everyone"/>
      <w:r w:rsidR="00EB66D5" w:rsidRPr="00EB66D5">
        <w:rPr>
          <w:rFonts w:asciiTheme="minorHAnsi" w:hAnsiTheme="minorHAnsi" w:cstheme="minorHAnsi"/>
          <w:sz w:val="20"/>
          <w:szCs w:val="20"/>
          <w:highlight w:val="yellow"/>
        </w:rPr>
        <w:t>[</w:t>
      </w:r>
      <w:r w:rsidR="00EB66D5" w:rsidRPr="00EB66D5">
        <w:rPr>
          <w:rFonts w:asciiTheme="minorHAnsi" w:hAnsiTheme="minorHAnsi" w:cstheme="minorHAnsi"/>
          <w:color w:val="FF0000"/>
          <w:sz w:val="20"/>
          <w:szCs w:val="20"/>
          <w:highlight w:val="yellow"/>
        </w:rPr>
        <w:t>DOPLNÍ UCHAZEČ</w:t>
      </w:r>
      <w:r w:rsidR="00EB66D5" w:rsidRPr="00EB66D5">
        <w:rPr>
          <w:rFonts w:asciiTheme="minorHAnsi" w:hAnsiTheme="minorHAnsi" w:cstheme="minorHAnsi"/>
          <w:sz w:val="20"/>
          <w:szCs w:val="20"/>
          <w:highlight w:val="yellow"/>
        </w:rPr>
        <w:t>]</w:t>
      </w:r>
      <w:permEnd w:id="80481784"/>
      <w:r w:rsidR="00F37C1A" w:rsidRPr="00EB66D5">
        <w:rPr>
          <w:rFonts w:asciiTheme="minorHAnsi" w:hAnsiTheme="minorHAnsi" w:cstheme="minorHAnsi"/>
          <w:sz w:val="20"/>
          <w:szCs w:val="20"/>
        </w:rPr>
        <w:t>@</w:t>
      </w:r>
      <w:permStart w:id="1327250350" w:edGrp="everyone"/>
      <w:r w:rsidR="00EB66D5" w:rsidRPr="00EB66D5">
        <w:rPr>
          <w:rFonts w:asciiTheme="minorHAnsi" w:hAnsiTheme="minorHAnsi" w:cstheme="minorHAnsi"/>
          <w:sz w:val="20"/>
          <w:szCs w:val="20"/>
          <w:highlight w:val="yellow"/>
        </w:rPr>
        <w:t xml:space="preserve"> [</w:t>
      </w:r>
      <w:r w:rsidR="00EB66D5" w:rsidRPr="00EB66D5">
        <w:rPr>
          <w:rFonts w:asciiTheme="minorHAnsi" w:hAnsiTheme="minorHAnsi" w:cstheme="minorHAnsi"/>
          <w:color w:val="FF0000"/>
          <w:sz w:val="20"/>
          <w:szCs w:val="20"/>
          <w:highlight w:val="yellow"/>
        </w:rPr>
        <w:t>DOPLNÍ UCHAZEČ</w:t>
      </w:r>
      <w:r w:rsidR="00EB66D5" w:rsidRPr="00EB66D5">
        <w:rPr>
          <w:rFonts w:asciiTheme="minorHAnsi" w:hAnsiTheme="minorHAnsi" w:cstheme="minorHAnsi"/>
          <w:sz w:val="20"/>
          <w:szCs w:val="20"/>
          <w:highlight w:val="yellow"/>
        </w:rPr>
        <w:t>]</w:t>
      </w:r>
      <w:permEnd w:id="1327250350"/>
      <w:r w:rsidR="00F37C1A" w:rsidRPr="00EB66D5">
        <w:rPr>
          <w:rFonts w:asciiTheme="minorHAnsi" w:hAnsiTheme="minorHAnsi" w:cstheme="minorHAnsi"/>
          <w:sz w:val="20"/>
          <w:szCs w:val="20"/>
        </w:rPr>
        <w:t xml:space="preserve"> a současně na hot line telefonickou linku technické podpory zhotovitele </w:t>
      </w:r>
      <w:r w:rsidR="004078FE" w:rsidRPr="00EB66D5">
        <w:rPr>
          <w:rFonts w:asciiTheme="minorHAnsi" w:hAnsiTheme="minorHAnsi" w:cstheme="minorHAnsi"/>
          <w:sz w:val="20"/>
          <w:szCs w:val="20"/>
        </w:rPr>
        <w:t>tel</w:t>
      </w:r>
      <w:r w:rsidR="008F7082" w:rsidRPr="00EB66D5">
        <w:rPr>
          <w:rFonts w:asciiTheme="minorHAnsi" w:hAnsiTheme="minorHAnsi" w:cstheme="minorHAnsi"/>
          <w:sz w:val="20"/>
          <w:szCs w:val="20"/>
        </w:rPr>
        <w:t>:</w:t>
      </w:r>
      <w:r w:rsidR="00EB66D5" w:rsidRPr="00EB66D5">
        <w:rPr>
          <w:rFonts w:asciiTheme="minorHAnsi" w:hAnsiTheme="minorHAnsi" w:cstheme="minorHAnsi"/>
          <w:sz w:val="20"/>
          <w:szCs w:val="20"/>
        </w:rPr>
        <w:t xml:space="preserve"> </w:t>
      </w:r>
      <w:r w:rsidR="004078FE" w:rsidRPr="00EB66D5">
        <w:rPr>
          <w:rFonts w:asciiTheme="minorHAnsi" w:hAnsiTheme="minorHAnsi" w:cstheme="minorHAnsi"/>
          <w:sz w:val="20"/>
          <w:szCs w:val="20"/>
        </w:rPr>
        <w:t xml:space="preserve"> </w:t>
      </w:r>
      <w:permStart w:id="1873754198" w:edGrp="everyone"/>
      <w:r w:rsidR="00EB66D5" w:rsidRPr="00EB66D5">
        <w:rPr>
          <w:rFonts w:asciiTheme="minorHAnsi" w:hAnsiTheme="minorHAnsi" w:cstheme="minorHAnsi"/>
          <w:sz w:val="20"/>
          <w:szCs w:val="20"/>
          <w:highlight w:val="yellow"/>
        </w:rPr>
        <w:t>[</w:t>
      </w:r>
      <w:r w:rsidR="00EB66D5" w:rsidRPr="00EB66D5">
        <w:rPr>
          <w:rFonts w:asciiTheme="minorHAnsi" w:hAnsiTheme="minorHAnsi" w:cstheme="minorHAnsi"/>
          <w:color w:val="FF0000"/>
          <w:sz w:val="20"/>
          <w:szCs w:val="20"/>
          <w:highlight w:val="yellow"/>
        </w:rPr>
        <w:t>DOPLNÍ UCHAZEČ</w:t>
      </w:r>
      <w:r w:rsidR="00EB66D5" w:rsidRPr="00EB66D5">
        <w:rPr>
          <w:rFonts w:asciiTheme="minorHAnsi" w:hAnsiTheme="minorHAnsi" w:cstheme="minorHAnsi"/>
          <w:sz w:val="20"/>
          <w:szCs w:val="20"/>
          <w:highlight w:val="yellow"/>
        </w:rPr>
        <w:t>]</w:t>
      </w:r>
      <w:permEnd w:id="1873754198"/>
      <w:r w:rsidR="00EB66D5">
        <w:rPr>
          <w:rFonts w:asciiTheme="minorHAnsi" w:hAnsiTheme="minorHAnsi" w:cstheme="minorHAnsi"/>
          <w:sz w:val="20"/>
          <w:szCs w:val="20"/>
        </w:rPr>
        <w:t xml:space="preserve"> </w:t>
      </w:r>
      <w:r w:rsidR="00F37C1A" w:rsidRPr="00C24BEF">
        <w:rPr>
          <w:rFonts w:asciiTheme="minorHAnsi" w:hAnsiTheme="minorHAnsi" w:cstheme="minorHAnsi"/>
          <w:sz w:val="20"/>
          <w:szCs w:val="20"/>
        </w:rPr>
        <w:t>provozovanou v pracovní dny  Po–Pá, od 09:00 hod do 1</w:t>
      </w:r>
      <w:r w:rsidR="00FC51FE" w:rsidRPr="00C24BEF">
        <w:rPr>
          <w:rFonts w:asciiTheme="minorHAnsi" w:hAnsiTheme="minorHAnsi" w:cstheme="minorHAnsi"/>
          <w:sz w:val="20"/>
          <w:szCs w:val="20"/>
        </w:rPr>
        <w:t>5</w:t>
      </w:r>
      <w:r w:rsidR="00F37C1A" w:rsidRPr="00C24BEF">
        <w:rPr>
          <w:rFonts w:asciiTheme="minorHAnsi" w:hAnsiTheme="minorHAnsi" w:cstheme="minorHAnsi"/>
          <w:sz w:val="20"/>
          <w:szCs w:val="20"/>
        </w:rPr>
        <w:t>:00 hod</w:t>
      </w:r>
      <w:r w:rsidR="006A2807" w:rsidRPr="00C24BEF">
        <w:rPr>
          <w:rFonts w:asciiTheme="minorHAnsi" w:hAnsiTheme="minorHAnsi" w:cstheme="minorHAnsi"/>
          <w:sz w:val="20"/>
          <w:szCs w:val="20"/>
        </w:rPr>
        <w:t xml:space="preserve">. V oznámení o vadách </w:t>
      </w:r>
      <w:r w:rsidR="007A6918" w:rsidRPr="00C24BEF">
        <w:rPr>
          <w:rFonts w:asciiTheme="minorHAnsi" w:hAnsiTheme="minorHAnsi" w:cstheme="minorHAnsi"/>
          <w:sz w:val="20"/>
          <w:szCs w:val="20"/>
        </w:rPr>
        <w:t>objednatel</w:t>
      </w:r>
      <w:r w:rsidR="006A2807" w:rsidRPr="00C24BEF">
        <w:rPr>
          <w:rFonts w:asciiTheme="minorHAnsi" w:hAnsiTheme="minorHAnsi" w:cstheme="minorHAnsi"/>
          <w:sz w:val="20"/>
          <w:szCs w:val="20"/>
        </w:rPr>
        <w:t xml:space="preserve"> uplatní vůči </w:t>
      </w:r>
      <w:r w:rsidR="007A6918" w:rsidRPr="00C24BEF">
        <w:rPr>
          <w:rFonts w:asciiTheme="minorHAnsi" w:hAnsiTheme="minorHAnsi" w:cstheme="minorHAnsi"/>
          <w:sz w:val="20"/>
          <w:szCs w:val="20"/>
        </w:rPr>
        <w:t>zhotoviteli</w:t>
      </w:r>
      <w:r w:rsidR="006A2807" w:rsidRPr="00C24BEF">
        <w:rPr>
          <w:rFonts w:asciiTheme="minorHAnsi" w:hAnsiTheme="minorHAnsi" w:cstheme="minorHAnsi"/>
          <w:sz w:val="20"/>
          <w:szCs w:val="20"/>
        </w:rPr>
        <w:t xml:space="preserve"> své práva z vadného plnění nebo ze záruky za jakost</w:t>
      </w:r>
      <w:r w:rsidR="0011647E" w:rsidRPr="00C24BEF">
        <w:rPr>
          <w:rFonts w:asciiTheme="minorHAnsi" w:hAnsiTheme="minorHAnsi" w:cstheme="minorHAnsi"/>
          <w:sz w:val="20"/>
          <w:szCs w:val="20"/>
        </w:rPr>
        <w:t xml:space="preserve"> a uvede vadu, která se na předmětu díla projevila</w:t>
      </w:r>
      <w:r w:rsidR="0068604D" w:rsidRPr="00C24BEF">
        <w:rPr>
          <w:rFonts w:asciiTheme="minorHAnsi" w:hAnsiTheme="minorHAnsi" w:cstheme="minorHAnsi"/>
          <w:sz w:val="20"/>
          <w:szCs w:val="20"/>
        </w:rPr>
        <w:t>,</w:t>
      </w:r>
      <w:r w:rsidR="0011647E" w:rsidRPr="00C24BEF">
        <w:rPr>
          <w:rFonts w:asciiTheme="minorHAnsi" w:hAnsiTheme="minorHAnsi" w:cstheme="minorHAnsi"/>
          <w:sz w:val="20"/>
          <w:szCs w:val="20"/>
        </w:rPr>
        <w:t xml:space="preserve"> a to alespoň z</w:t>
      </w:r>
      <w:r w:rsidR="0068604D" w:rsidRPr="00C24BEF">
        <w:rPr>
          <w:rFonts w:asciiTheme="minorHAnsi" w:hAnsiTheme="minorHAnsi" w:cstheme="minorHAnsi"/>
          <w:sz w:val="20"/>
          <w:szCs w:val="20"/>
        </w:rPr>
        <w:t> </w:t>
      </w:r>
      <w:r w:rsidR="0011647E" w:rsidRPr="00C24BEF">
        <w:rPr>
          <w:rFonts w:asciiTheme="minorHAnsi" w:hAnsiTheme="minorHAnsi" w:cstheme="minorHAnsi"/>
          <w:sz w:val="20"/>
          <w:szCs w:val="20"/>
        </w:rPr>
        <w:t>hlediska</w:t>
      </w:r>
      <w:r w:rsidR="0068604D" w:rsidRPr="00C24BEF">
        <w:rPr>
          <w:rFonts w:asciiTheme="minorHAnsi" w:hAnsiTheme="minorHAnsi" w:cstheme="minorHAnsi"/>
          <w:sz w:val="20"/>
          <w:szCs w:val="20"/>
        </w:rPr>
        <w:t xml:space="preserve"> způsobu</w:t>
      </w:r>
      <w:r w:rsidR="0011647E" w:rsidRPr="00C24BEF">
        <w:rPr>
          <w:rFonts w:asciiTheme="minorHAnsi" w:hAnsiTheme="minorHAnsi" w:cstheme="minorHAnsi"/>
          <w:sz w:val="20"/>
          <w:szCs w:val="20"/>
        </w:rPr>
        <w:t xml:space="preserve"> jejího projevu</w:t>
      </w:r>
      <w:r w:rsidR="006A2807" w:rsidRPr="00C24BEF">
        <w:rPr>
          <w:rFonts w:asciiTheme="minorHAnsi" w:hAnsiTheme="minorHAnsi" w:cstheme="minorHAnsi"/>
          <w:sz w:val="20"/>
          <w:szCs w:val="20"/>
        </w:rPr>
        <w:t>.</w:t>
      </w:r>
    </w:p>
    <w:p w14:paraId="277C2B3F" w14:textId="77777777" w:rsidR="007A6918" w:rsidRPr="00C24BEF" w:rsidRDefault="007A6918" w:rsidP="00A83673">
      <w:pPr>
        <w:pStyle w:val="Odstavecseseznamem"/>
        <w:numPr>
          <w:ilvl w:val="6"/>
          <w:numId w:val="30"/>
        </w:numPr>
        <w:spacing w:before="120" w:line="276" w:lineRule="auto"/>
        <w:ind w:left="426" w:hanging="426"/>
        <w:contextualSpacing w:val="0"/>
        <w:jc w:val="both"/>
        <w:rPr>
          <w:rFonts w:asciiTheme="minorHAnsi" w:hAnsiTheme="minorHAnsi" w:cstheme="minorHAnsi"/>
          <w:sz w:val="20"/>
          <w:szCs w:val="20"/>
        </w:rPr>
      </w:pPr>
      <w:r w:rsidRPr="00C24BEF">
        <w:rPr>
          <w:rFonts w:asciiTheme="minorHAnsi" w:hAnsiTheme="minorHAnsi" w:cstheme="minorHAnsi"/>
          <w:sz w:val="20"/>
          <w:szCs w:val="20"/>
        </w:rPr>
        <w:t xml:space="preserve">Smluvní strany sjednaly, že objednatel je oprávněn oznámit zhotoviteli </w:t>
      </w:r>
      <w:r w:rsidR="004D0878" w:rsidRPr="00C24BEF">
        <w:rPr>
          <w:rFonts w:asciiTheme="minorHAnsi" w:hAnsiTheme="minorHAnsi" w:cstheme="minorHAnsi"/>
          <w:sz w:val="20"/>
          <w:szCs w:val="20"/>
        </w:rPr>
        <w:t>každou vadu</w:t>
      </w:r>
      <w:r w:rsidRPr="00C24BEF">
        <w:rPr>
          <w:rFonts w:asciiTheme="minorHAnsi" w:hAnsiTheme="minorHAnsi" w:cstheme="minorHAnsi"/>
          <w:sz w:val="20"/>
          <w:szCs w:val="20"/>
        </w:rPr>
        <w:t xml:space="preserve"> předmětu díla, která vznikne, nebo se projeví na předmětu díla v záruční době sjednané v čl.</w:t>
      </w:r>
      <w:r w:rsidR="004106BF">
        <w:rPr>
          <w:rFonts w:asciiTheme="minorHAnsi" w:hAnsiTheme="minorHAnsi" w:cstheme="minorHAnsi"/>
          <w:sz w:val="20"/>
          <w:szCs w:val="20"/>
        </w:rPr>
        <w:t xml:space="preserve"> XI.</w:t>
      </w:r>
      <w:r w:rsidRPr="00C24BEF">
        <w:rPr>
          <w:rFonts w:asciiTheme="minorHAnsi" w:hAnsiTheme="minorHAnsi" w:cstheme="minorHAnsi"/>
          <w:sz w:val="20"/>
          <w:szCs w:val="20"/>
        </w:rPr>
        <w:t xml:space="preserve">  odst. 1 Smlouvy a uplatnit vůči němu práva </w:t>
      </w:r>
      <w:r w:rsidR="0068604D" w:rsidRPr="00C24BEF">
        <w:rPr>
          <w:rFonts w:asciiTheme="minorHAnsi" w:hAnsiTheme="minorHAnsi" w:cstheme="minorHAnsi"/>
          <w:sz w:val="20"/>
          <w:szCs w:val="20"/>
        </w:rPr>
        <w:t xml:space="preserve">z vadného plnění, nebo </w:t>
      </w:r>
      <w:r w:rsidRPr="00C24BEF">
        <w:rPr>
          <w:rFonts w:asciiTheme="minorHAnsi" w:hAnsiTheme="minorHAnsi" w:cstheme="minorHAnsi"/>
          <w:sz w:val="20"/>
          <w:szCs w:val="20"/>
        </w:rPr>
        <w:t xml:space="preserve">ze záruky za </w:t>
      </w:r>
      <w:proofErr w:type="gramStart"/>
      <w:r w:rsidRPr="00C24BEF">
        <w:rPr>
          <w:rFonts w:asciiTheme="minorHAnsi" w:hAnsiTheme="minorHAnsi" w:cstheme="minorHAnsi"/>
          <w:sz w:val="20"/>
          <w:szCs w:val="20"/>
        </w:rPr>
        <w:t>jakost - do</w:t>
      </w:r>
      <w:proofErr w:type="gramEnd"/>
      <w:r w:rsidRPr="00C24BEF">
        <w:rPr>
          <w:rFonts w:asciiTheme="minorHAnsi" w:hAnsiTheme="minorHAnsi" w:cstheme="minorHAnsi"/>
          <w:sz w:val="20"/>
          <w:szCs w:val="20"/>
        </w:rPr>
        <w:t xml:space="preserve"> </w:t>
      </w:r>
      <w:r w:rsidR="00090513">
        <w:rPr>
          <w:rFonts w:asciiTheme="minorHAnsi" w:hAnsiTheme="minorHAnsi" w:cstheme="minorHAnsi"/>
          <w:sz w:val="20"/>
          <w:szCs w:val="20"/>
        </w:rPr>
        <w:t>30</w:t>
      </w:r>
      <w:r w:rsidRPr="00C24BEF">
        <w:rPr>
          <w:rFonts w:asciiTheme="minorHAnsi" w:hAnsiTheme="minorHAnsi" w:cstheme="minorHAnsi"/>
          <w:sz w:val="20"/>
          <w:szCs w:val="20"/>
        </w:rPr>
        <w:t xml:space="preserve"> (</w:t>
      </w:r>
      <w:r w:rsidR="00090513">
        <w:rPr>
          <w:rFonts w:asciiTheme="minorHAnsi" w:hAnsiTheme="minorHAnsi" w:cstheme="minorHAnsi"/>
          <w:sz w:val="20"/>
          <w:szCs w:val="20"/>
        </w:rPr>
        <w:t>třiceti</w:t>
      </w:r>
      <w:r w:rsidRPr="00C24BEF">
        <w:rPr>
          <w:rFonts w:asciiTheme="minorHAnsi" w:hAnsiTheme="minorHAnsi" w:cstheme="minorHAnsi"/>
          <w:sz w:val="20"/>
          <w:szCs w:val="20"/>
        </w:rPr>
        <w:t xml:space="preserve">) dnů ode dne, kdy objednatel vadu zjistil, nejpozději však do konce záruční doby sjednané v čl. </w:t>
      </w:r>
      <w:r w:rsidR="004106BF">
        <w:rPr>
          <w:rFonts w:asciiTheme="minorHAnsi" w:hAnsiTheme="minorHAnsi" w:cstheme="minorHAnsi"/>
          <w:sz w:val="20"/>
          <w:szCs w:val="20"/>
        </w:rPr>
        <w:t xml:space="preserve">XI. </w:t>
      </w:r>
      <w:r w:rsidRPr="00C24BEF">
        <w:rPr>
          <w:rFonts w:asciiTheme="minorHAnsi" w:hAnsiTheme="minorHAnsi" w:cstheme="minorHAnsi"/>
          <w:sz w:val="20"/>
          <w:szCs w:val="20"/>
        </w:rPr>
        <w:t xml:space="preserve"> odst. 1 Smlouvy.</w:t>
      </w:r>
    </w:p>
    <w:p w14:paraId="6193C9CE" w14:textId="77777777" w:rsidR="00A5110D" w:rsidRPr="00C24BEF" w:rsidRDefault="002924D3" w:rsidP="00A83673">
      <w:pPr>
        <w:pStyle w:val="Odstavecseseznamem"/>
        <w:numPr>
          <w:ilvl w:val="6"/>
          <w:numId w:val="30"/>
        </w:numPr>
        <w:spacing w:before="120" w:line="276" w:lineRule="auto"/>
        <w:ind w:left="426" w:hanging="426"/>
        <w:contextualSpacing w:val="0"/>
        <w:jc w:val="both"/>
        <w:rPr>
          <w:rFonts w:ascii="Calibri" w:hAnsi="Calibri" w:cs="Calibri"/>
          <w:sz w:val="20"/>
          <w:szCs w:val="20"/>
        </w:rPr>
      </w:pPr>
      <w:r w:rsidRPr="00C24BEF">
        <w:rPr>
          <w:rFonts w:asciiTheme="minorHAnsi" w:hAnsiTheme="minorHAnsi" w:cstheme="minorHAnsi"/>
          <w:b/>
          <w:sz w:val="20"/>
          <w:szCs w:val="20"/>
        </w:rPr>
        <w:t xml:space="preserve"> </w:t>
      </w:r>
      <w:r w:rsidR="007A6918" w:rsidRPr="00C24BEF">
        <w:rPr>
          <w:rFonts w:asciiTheme="minorHAnsi" w:hAnsiTheme="minorHAnsi" w:cstheme="minorHAnsi"/>
          <w:b/>
          <w:sz w:val="20"/>
          <w:szCs w:val="20"/>
        </w:rPr>
        <w:t>Lhůty pro odstranění vad</w:t>
      </w:r>
      <w:r w:rsidR="007A6918" w:rsidRPr="00C24BEF">
        <w:rPr>
          <w:rFonts w:asciiTheme="minorHAnsi" w:hAnsiTheme="minorHAnsi" w:cstheme="minorHAnsi"/>
          <w:sz w:val="20"/>
          <w:szCs w:val="20"/>
        </w:rPr>
        <w:t xml:space="preserve">: </w:t>
      </w:r>
      <w:r w:rsidR="0011647E" w:rsidRPr="00C24BEF">
        <w:rPr>
          <w:rFonts w:asciiTheme="minorHAnsi" w:hAnsiTheme="minorHAnsi" w:cstheme="minorHAnsi"/>
          <w:sz w:val="20"/>
          <w:szCs w:val="20"/>
        </w:rPr>
        <w:t>Zhotovitel</w:t>
      </w:r>
      <w:r w:rsidR="007A6918" w:rsidRPr="00C24BEF">
        <w:rPr>
          <w:rFonts w:asciiTheme="minorHAnsi" w:hAnsiTheme="minorHAnsi" w:cstheme="minorHAnsi"/>
          <w:sz w:val="20"/>
          <w:szCs w:val="20"/>
        </w:rPr>
        <w:t xml:space="preserve"> se zavazuje, že</w:t>
      </w:r>
      <w:r w:rsidR="00F47CA3" w:rsidRPr="00C24BEF">
        <w:rPr>
          <w:rFonts w:asciiTheme="minorHAnsi" w:hAnsiTheme="minorHAnsi" w:cstheme="minorHAnsi"/>
          <w:sz w:val="20"/>
          <w:szCs w:val="20"/>
        </w:rPr>
        <w:t xml:space="preserve"> bude</w:t>
      </w:r>
      <w:r w:rsidR="007A6918" w:rsidRPr="00C24BEF">
        <w:rPr>
          <w:rFonts w:asciiTheme="minorHAnsi" w:hAnsiTheme="minorHAnsi" w:cstheme="minorHAnsi"/>
          <w:sz w:val="20"/>
          <w:szCs w:val="20"/>
        </w:rPr>
        <w:t xml:space="preserve"> bezplatně a s odbornou péčí, způsoby obsaženými v čl.</w:t>
      </w:r>
      <w:r w:rsidR="004106BF">
        <w:rPr>
          <w:rFonts w:asciiTheme="minorHAnsi" w:hAnsiTheme="minorHAnsi" w:cstheme="minorHAnsi"/>
          <w:sz w:val="20"/>
          <w:szCs w:val="20"/>
        </w:rPr>
        <w:t xml:space="preserve"> XI.</w:t>
      </w:r>
      <w:r w:rsidR="007A6918" w:rsidRPr="00C24BEF">
        <w:rPr>
          <w:rFonts w:asciiTheme="minorHAnsi" w:hAnsiTheme="minorHAnsi" w:cstheme="minorHAnsi"/>
          <w:sz w:val="20"/>
          <w:szCs w:val="20"/>
        </w:rPr>
        <w:t xml:space="preserve"> odst. </w:t>
      </w:r>
      <w:r w:rsidR="00F47CA3" w:rsidRPr="00C24BEF">
        <w:rPr>
          <w:rFonts w:asciiTheme="minorHAnsi" w:hAnsiTheme="minorHAnsi" w:cstheme="minorHAnsi"/>
          <w:sz w:val="20"/>
          <w:szCs w:val="20"/>
        </w:rPr>
        <w:t>4</w:t>
      </w:r>
      <w:r w:rsidR="00E36F6B" w:rsidRPr="00C24BEF">
        <w:rPr>
          <w:rFonts w:asciiTheme="minorHAnsi" w:hAnsiTheme="minorHAnsi" w:cstheme="minorHAnsi"/>
          <w:sz w:val="20"/>
          <w:szCs w:val="20"/>
        </w:rPr>
        <w:t xml:space="preserve"> písm. a) a b)</w:t>
      </w:r>
      <w:r w:rsidR="007A6918" w:rsidRPr="00C24BEF">
        <w:rPr>
          <w:rFonts w:asciiTheme="minorHAnsi" w:hAnsiTheme="minorHAnsi" w:cstheme="minorHAnsi"/>
          <w:sz w:val="20"/>
          <w:szCs w:val="20"/>
        </w:rPr>
        <w:t xml:space="preserve"> </w:t>
      </w:r>
      <w:r w:rsidR="00F47CA3" w:rsidRPr="00C24BEF">
        <w:rPr>
          <w:rFonts w:asciiTheme="minorHAnsi" w:hAnsiTheme="minorHAnsi" w:cstheme="minorHAnsi"/>
          <w:sz w:val="20"/>
          <w:szCs w:val="20"/>
        </w:rPr>
        <w:t>s</w:t>
      </w:r>
      <w:r w:rsidR="007A6918" w:rsidRPr="00C24BEF">
        <w:rPr>
          <w:rFonts w:asciiTheme="minorHAnsi" w:hAnsiTheme="minorHAnsi" w:cstheme="minorHAnsi"/>
          <w:sz w:val="20"/>
          <w:szCs w:val="20"/>
        </w:rPr>
        <w:t xml:space="preserve">mlouvy, odstraňovat vady předmětu </w:t>
      </w:r>
      <w:r w:rsidR="00E36F6B" w:rsidRPr="00C24BEF">
        <w:rPr>
          <w:rFonts w:asciiTheme="minorHAnsi" w:hAnsiTheme="minorHAnsi" w:cstheme="minorHAnsi"/>
          <w:sz w:val="20"/>
          <w:szCs w:val="20"/>
        </w:rPr>
        <w:t>díla</w:t>
      </w:r>
      <w:r w:rsidR="007A6918" w:rsidRPr="00C24BEF">
        <w:rPr>
          <w:rFonts w:asciiTheme="minorHAnsi" w:hAnsiTheme="minorHAnsi" w:cstheme="minorHAnsi"/>
          <w:sz w:val="20"/>
          <w:szCs w:val="20"/>
        </w:rPr>
        <w:t xml:space="preserve">, které zakládají práva </w:t>
      </w:r>
      <w:r w:rsidR="00E36F6B" w:rsidRPr="00C24BEF">
        <w:rPr>
          <w:rFonts w:asciiTheme="minorHAnsi" w:hAnsiTheme="minorHAnsi" w:cstheme="minorHAnsi"/>
          <w:sz w:val="20"/>
          <w:szCs w:val="20"/>
        </w:rPr>
        <w:t>objednatele</w:t>
      </w:r>
      <w:r w:rsidR="007A6918" w:rsidRPr="00C24BEF">
        <w:rPr>
          <w:rFonts w:asciiTheme="minorHAnsi" w:hAnsiTheme="minorHAnsi" w:cstheme="minorHAnsi"/>
          <w:sz w:val="20"/>
          <w:szCs w:val="20"/>
        </w:rPr>
        <w:t xml:space="preserve"> z vadného plnění, nebo ze záruky za </w:t>
      </w:r>
      <w:proofErr w:type="gramStart"/>
      <w:r w:rsidR="007A6918" w:rsidRPr="00C24BEF">
        <w:rPr>
          <w:rFonts w:asciiTheme="minorHAnsi" w:hAnsiTheme="minorHAnsi" w:cstheme="minorHAnsi"/>
          <w:sz w:val="20"/>
          <w:szCs w:val="20"/>
        </w:rPr>
        <w:t>jakost</w:t>
      </w:r>
      <w:r w:rsidR="00F47CA3" w:rsidRPr="00C24BEF">
        <w:rPr>
          <w:rFonts w:asciiTheme="minorHAnsi" w:hAnsiTheme="minorHAnsi" w:cstheme="minorHAnsi"/>
          <w:sz w:val="20"/>
          <w:szCs w:val="20"/>
        </w:rPr>
        <w:t xml:space="preserve"> -</w:t>
      </w:r>
      <w:r w:rsidR="00E36F6B" w:rsidRPr="00C24BEF">
        <w:rPr>
          <w:rFonts w:asciiTheme="minorHAnsi" w:hAnsiTheme="minorHAnsi" w:cstheme="minorHAnsi"/>
          <w:sz w:val="20"/>
          <w:szCs w:val="20"/>
        </w:rPr>
        <w:t xml:space="preserve"> ve</w:t>
      </w:r>
      <w:proofErr w:type="gramEnd"/>
      <w:r w:rsidR="00E36F6B" w:rsidRPr="00C24BEF">
        <w:rPr>
          <w:rFonts w:asciiTheme="minorHAnsi" w:hAnsiTheme="minorHAnsi" w:cstheme="minorHAnsi"/>
          <w:sz w:val="20"/>
          <w:szCs w:val="20"/>
        </w:rPr>
        <w:t xml:space="preserve"> lhůtě do</w:t>
      </w:r>
      <w:r w:rsidR="00906E57" w:rsidRPr="00C24BEF">
        <w:rPr>
          <w:rFonts w:asciiTheme="minorHAnsi" w:hAnsiTheme="minorHAnsi" w:cstheme="minorHAnsi"/>
          <w:sz w:val="20"/>
          <w:szCs w:val="20"/>
        </w:rPr>
        <w:t xml:space="preserve"> 5</w:t>
      </w:r>
      <w:r w:rsidR="00F47CA3" w:rsidRPr="00C24BEF">
        <w:rPr>
          <w:rFonts w:asciiTheme="minorHAnsi" w:hAnsiTheme="minorHAnsi" w:cstheme="minorHAnsi"/>
          <w:sz w:val="20"/>
          <w:szCs w:val="20"/>
        </w:rPr>
        <w:t xml:space="preserve"> (</w:t>
      </w:r>
      <w:r w:rsidR="00906E57" w:rsidRPr="00C24BEF">
        <w:rPr>
          <w:rFonts w:asciiTheme="minorHAnsi" w:hAnsiTheme="minorHAnsi" w:cstheme="minorHAnsi"/>
          <w:sz w:val="20"/>
          <w:szCs w:val="20"/>
        </w:rPr>
        <w:t>pěti</w:t>
      </w:r>
      <w:r w:rsidR="00F47CA3" w:rsidRPr="00C24BEF">
        <w:rPr>
          <w:rFonts w:asciiTheme="minorHAnsi" w:hAnsiTheme="minorHAnsi" w:cstheme="minorHAnsi"/>
          <w:sz w:val="20"/>
          <w:szCs w:val="20"/>
        </w:rPr>
        <w:t>)</w:t>
      </w:r>
      <w:r w:rsidR="00E36F6B" w:rsidRPr="00C24BEF">
        <w:rPr>
          <w:rFonts w:asciiTheme="minorHAnsi" w:hAnsiTheme="minorHAnsi" w:cstheme="minorHAnsi"/>
          <w:sz w:val="20"/>
          <w:szCs w:val="20"/>
        </w:rPr>
        <w:t xml:space="preserve"> </w:t>
      </w:r>
      <w:r w:rsidR="00F37C1A" w:rsidRPr="00C24BEF">
        <w:rPr>
          <w:rFonts w:asciiTheme="minorHAnsi" w:hAnsiTheme="minorHAnsi" w:cstheme="minorHAnsi"/>
          <w:sz w:val="20"/>
          <w:szCs w:val="20"/>
        </w:rPr>
        <w:t xml:space="preserve">pracovních </w:t>
      </w:r>
      <w:r w:rsidR="00E36F6B" w:rsidRPr="00C24BEF">
        <w:rPr>
          <w:rFonts w:asciiTheme="minorHAnsi" w:hAnsiTheme="minorHAnsi" w:cstheme="minorHAnsi"/>
          <w:sz w:val="20"/>
          <w:szCs w:val="20"/>
        </w:rPr>
        <w:t>dnů</w:t>
      </w:r>
      <w:r w:rsidR="00E36F6B" w:rsidRPr="00C24BEF">
        <w:rPr>
          <w:rFonts w:ascii="Calibri" w:hAnsi="Calibri" w:cs="Calibri"/>
          <w:sz w:val="20"/>
          <w:szCs w:val="20"/>
        </w:rPr>
        <w:t xml:space="preserve"> ode dne, kdy objednatel</w:t>
      </w:r>
      <w:r w:rsidR="00906E57" w:rsidRPr="00C24BEF">
        <w:rPr>
          <w:rFonts w:ascii="Calibri" w:hAnsi="Calibri" w:cs="Calibri"/>
          <w:sz w:val="20"/>
          <w:szCs w:val="20"/>
        </w:rPr>
        <w:t xml:space="preserve"> oznám</w:t>
      </w:r>
      <w:r w:rsidR="00A5110D" w:rsidRPr="00C24BEF">
        <w:rPr>
          <w:rFonts w:ascii="Calibri" w:hAnsi="Calibri" w:cs="Calibri"/>
          <w:sz w:val="20"/>
          <w:szCs w:val="20"/>
        </w:rPr>
        <w:t>í</w:t>
      </w:r>
      <w:r w:rsidR="00906E57" w:rsidRPr="00C24BEF">
        <w:rPr>
          <w:rFonts w:ascii="Calibri" w:hAnsi="Calibri" w:cs="Calibri"/>
          <w:sz w:val="20"/>
          <w:szCs w:val="20"/>
        </w:rPr>
        <w:t xml:space="preserve"> vadu díla zhotoviteli</w:t>
      </w:r>
      <w:r w:rsidR="00726563">
        <w:rPr>
          <w:rFonts w:ascii="Calibri" w:hAnsi="Calibri" w:cs="Calibri"/>
          <w:sz w:val="20"/>
          <w:szCs w:val="20"/>
        </w:rPr>
        <w:t>,</w:t>
      </w:r>
      <w:r w:rsidR="00906E57" w:rsidRPr="00C24BEF">
        <w:rPr>
          <w:rFonts w:ascii="Calibri" w:hAnsi="Calibri" w:cs="Calibri"/>
          <w:sz w:val="20"/>
          <w:szCs w:val="20"/>
        </w:rPr>
        <w:t xml:space="preserve"> </w:t>
      </w:r>
      <w:r w:rsidR="0003101D" w:rsidRPr="00C24BEF">
        <w:rPr>
          <w:rFonts w:ascii="Calibri" w:hAnsi="Calibri" w:cs="Calibri"/>
          <w:sz w:val="20"/>
          <w:szCs w:val="20"/>
        </w:rPr>
        <w:t xml:space="preserve">jestliže se smluvní strany v závislosti na povaze vady díla a složitosti jejího odstranění nedohodnou na prodloužení lhůty k odstranění vady díla. </w:t>
      </w:r>
      <w:r w:rsidR="004078FE" w:rsidRPr="00C24BEF">
        <w:rPr>
          <w:rFonts w:ascii="Calibri" w:hAnsi="Calibri" w:cs="Calibri"/>
          <w:sz w:val="20"/>
          <w:szCs w:val="20"/>
        </w:rPr>
        <w:t xml:space="preserve">  </w:t>
      </w:r>
    </w:p>
    <w:p w14:paraId="7DB1CD55" w14:textId="77777777" w:rsidR="00F83F73" w:rsidRPr="00C24BEF" w:rsidRDefault="002924D3" w:rsidP="00A83673">
      <w:pPr>
        <w:pStyle w:val="Odstavecseseznamem"/>
        <w:numPr>
          <w:ilvl w:val="6"/>
          <w:numId w:val="30"/>
        </w:numPr>
        <w:spacing w:before="120" w:line="276" w:lineRule="auto"/>
        <w:ind w:left="426" w:hanging="426"/>
        <w:contextualSpacing w:val="0"/>
        <w:jc w:val="both"/>
        <w:rPr>
          <w:rFonts w:ascii="Calibri" w:hAnsi="Calibri" w:cs="Calibri"/>
          <w:sz w:val="20"/>
          <w:szCs w:val="20"/>
        </w:rPr>
      </w:pPr>
      <w:r w:rsidRPr="00C24BEF">
        <w:rPr>
          <w:rFonts w:ascii="Calibri" w:hAnsi="Calibri" w:cs="Calibri"/>
          <w:sz w:val="20"/>
          <w:szCs w:val="20"/>
        </w:rPr>
        <w:t xml:space="preserve"> </w:t>
      </w:r>
      <w:r w:rsidR="008F7082" w:rsidRPr="00C24BEF">
        <w:rPr>
          <w:rFonts w:ascii="Calibri" w:hAnsi="Calibri" w:cs="Calibri"/>
          <w:sz w:val="20"/>
          <w:szCs w:val="20"/>
        </w:rPr>
        <w:t>Důvodem pro prodloužení lhůty k odstranění vad díla sjednané v čl.</w:t>
      </w:r>
      <w:r w:rsidR="004106BF">
        <w:rPr>
          <w:rFonts w:ascii="Calibri" w:hAnsi="Calibri" w:cs="Calibri"/>
          <w:sz w:val="20"/>
          <w:szCs w:val="20"/>
        </w:rPr>
        <w:t xml:space="preserve"> XI.</w:t>
      </w:r>
      <w:r w:rsidR="008F7082" w:rsidRPr="00C24BEF">
        <w:rPr>
          <w:rFonts w:ascii="Calibri" w:hAnsi="Calibri" w:cs="Calibri"/>
          <w:sz w:val="20"/>
          <w:szCs w:val="20"/>
        </w:rPr>
        <w:t xml:space="preserve"> odst. </w:t>
      </w:r>
      <w:r w:rsidR="00A5110D" w:rsidRPr="00C24BEF">
        <w:rPr>
          <w:rFonts w:ascii="Calibri" w:hAnsi="Calibri" w:cs="Calibri"/>
          <w:sz w:val="20"/>
          <w:szCs w:val="20"/>
        </w:rPr>
        <w:t>10</w:t>
      </w:r>
      <w:r w:rsidR="008F7082" w:rsidRPr="00C24BEF">
        <w:rPr>
          <w:rFonts w:ascii="Calibri" w:hAnsi="Calibri" w:cs="Calibri"/>
          <w:sz w:val="20"/>
          <w:szCs w:val="20"/>
        </w:rPr>
        <w:t xml:space="preserve"> </w:t>
      </w:r>
      <w:r w:rsidR="004D0878" w:rsidRPr="00C24BEF">
        <w:rPr>
          <w:rFonts w:ascii="Calibri" w:hAnsi="Calibri" w:cs="Calibri"/>
          <w:sz w:val="20"/>
          <w:szCs w:val="20"/>
        </w:rPr>
        <w:t>smlouvy může</w:t>
      </w:r>
      <w:r w:rsidR="008F7082" w:rsidRPr="00C24BEF">
        <w:rPr>
          <w:rFonts w:ascii="Calibri" w:hAnsi="Calibri" w:cs="Calibri"/>
          <w:sz w:val="20"/>
          <w:szCs w:val="20"/>
        </w:rPr>
        <w:t xml:space="preserve"> být také nutnost obstarat náhradní výrobek, ze kterého je předmět díla zhotoven, v případech, kdy jej zhotovitel nemá na skladě a nelze jej opatřit na trhu ani do </w:t>
      </w:r>
      <w:r w:rsidR="00A5110D" w:rsidRPr="00C24BEF">
        <w:rPr>
          <w:rFonts w:ascii="Calibri" w:hAnsi="Calibri" w:cs="Calibri"/>
          <w:sz w:val="20"/>
          <w:szCs w:val="20"/>
        </w:rPr>
        <w:t>5</w:t>
      </w:r>
      <w:r w:rsidR="008F7082" w:rsidRPr="00C24BEF">
        <w:rPr>
          <w:rFonts w:ascii="Calibri" w:hAnsi="Calibri" w:cs="Calibri"/>
          <w:sz w:val="20"/>
          <w:szCs w:val="20"/>
        </w:rPr>
        <w:t xml:space="preserve"> </w:t>
      </w:r>
      <w:r w:rsidR="004D0878" w:rsidRPr="00C24BEF">
        <w:rPr>
          <w:rFonts w:ascii="Calibri" w:hAnsi="Calibri" w:cs="Calibri"/>
          <w:sz w:val="20"/>
          <w:szCs w:val="20"/>
        </w:rPr>
        <w:t>(pěti</w:t>
      </w:r>
      <w:r w:rsidR="008F7082" w:rsidRPr="00C24BEF">
        <w:rPr>
          <w:rFonts w:ascii="Calibri" w:hAnsi="Calibri" w:cs="Calibri"/>
          <w:sz w:val="20"/>
          <w:szCs w:val="20"/>
        </w:rPr>
        <w:t>)</w:t>
      </w:r>
      <w:r w:rsidR="00A5110D" w:rsidRPr="00C24BEF">
        <w:rPr>
          <w:rFonts w:ascii="Calibri" w:hAnsi="Calibri" w:cs="Calibri"/>
          <w:sz w:val="20"/>
          <w:szCs w:val="20"/>
        </w:rPr>
        <w:t xml:space="preserve"> pracovních</w:t>
      </w:r>
      <w:r w:rsidR="008F7082" w:rsidRPr="00C24BEF">
        <w:rPr>
          <w:rFonts w:ascii="Calibri" w:hAnsi="Calibri" w:cs="Calibri"/>
          <w:sz w:val="20"/>
          <w:szCs w:val="20"/>
        </w:rPr>
        <w:t xml:space="preserve"> dnů ode dne oznámení vady díla zhotoviteli. </w:t>
      </w:r>
    </w:p>
    <w:p w14:paraId="291F2C7E" w14:textId="77777777" w:rsidR="00EC0353" w:rsidRPr="00C24BEF" w:rsidRDefault="002924D3" w:rsidP="00A83673">
      <w:pPr>
        <w:pStyle w:val="Odstavecseseznamem"/>
        <w:numPr>
          <w:ilvl w:val="6"/>
          <w:numId w:val="30"/>
        </w:numPr>
        <w:spacing w:before="120" w:line="276" w:lineRule="auto"/>
        <w:ind w:left="426" w:hanging="426"/>
        <w:contextualSpacing w:val="0"/>
        <w:jc w:val="both"/>
        <w:rPr>
          <w:rFonts w:ascii="Calibri" w:hAnsi="Calibri" w:cs="Calibri"/>
          <w:sz w:val="20"/>
          <w:szCs w:val="20"/>
        </w:rPr>
      </w:pPr>
      <w:r w:rsidRPr="00C24BEF">
        <w:rPr>
          <w:rFonts w:ascii="Calibri" w:hAnsi="Calibri" w:cs="Calibri"/>
          <w:sz w:val="20"/>
          <w:szCs w:val="20"/>
        </w:rPr>
        <w:t xml:space="preserve"> </w:t>
      </w:r>
      <w:r w:rsidR="00F83F73" w:rsidRPr="00C24BEF">
        <w:rPr>
          <w:rFonts w:ascii="Calibri" w:hAnsi="Calibri" w:cs="Calibri"/>
          <w:sz w:val="20"/>
          <w:szCs w:val="20"/>
        </w:rPr>
        <w:t xml:space="preserve">Smluvní strany sjednaly, že v případě vzniku vady na předmětu díla bude na prvém </w:t>
      </w:r>
      <w:r w:rsidR="004D0878" w:rsidRPr="00C24BEF">
        <w:rPr>
          <w:rFonts w:ascii="Calibri" w:hAnsi="Calibri" w:cs="Calibri"/>
          <w:sz w:val="20"/>
          <w:szCs w:val="20"/>
        </w:rPr>
        <w:t>místě zjišťováno</w:t>
      </w:r>
      <w:r w:rsidR="00F83F73" w:rsidRPr="00C24BEF">
        <w:rPr>
          <w:rFonts w:ascii="Calibri" w:hAnsi="Calibri" w:cs="Calibri"/>
          <w:sz w:val="20"/>
          <w:szCs w:val="20"/>
        </w:rPr>
        <w:t>, zda se jedná o prov</w:t>
      </w:r>
      <w:r w:rsidR="003844EA" w:rsidRPr="00C24BEF">
        <w:rPr>
          <w:rFonts w:ascii="Calibri" w:hAnsi="Calibri" w:cs="Calibri"/>
          <w:sz w:val="20"/>
          <w:szCs w:val="20"/>
        </w:rPr>
        <w:t>ozní problém předmětu díla, který může být odstraněn poskytnutím technické podpory na dálku do 24 hodin od oznámení vzniku vady předmětu díla zhotoviteli</w:t>
      </w:r>
      <w:r w:rsidR="0003101D" w:rsidRPr="00C24BEF">
        <w:rPr>
          <w:rFonts w:ascii="Calibri" w:hAnsi="Calibri" w:cs="Calibri"/>
          <w:sz w:val="20"/>
          <w:szCs w:val="20"/>
        </w:rPr>
        <w:t>, způsobem sjednaným v čl.</w:t>
      </w:r>
      <w:r w:rsidR="004106BF">
        <w:rPr>
          <w:rFonts w:ascii="Calibri" w:hAnsi="Calibri" w:cs="Calibri"/>
          <w:sz w:val="20"/>
          <w:szCs w:val="20"/>
        </w:rPr>
        <w:t xml:space="preserve"> XI.</w:t>
      </w:r>
      <w:r w:rsidR="0003101D" w:rsidRPr="00C24BEF">
        <w:rPr>
          <w:rFonts w:ascii="Calibri" w:hAnsi="Calibri" w:cs="Calibri"/>
          <w:sz w:val="20"/>
          <w:szCs w:val="20"/>
        </w:rPr>
        <w:t xml:space="preserve">  odst. 5 a 6 smlouvy.</w:t>
      </w:r>
      <w:r w:rsidR="00F83F73" w:rsidRPr="00C24BEF">
        <w:rPr>
          <w:rFonts w:ascii="Calibri" w:hAnsi="Calibri" w:cs="Calibri"/>
          <w:sz w:val="20"/>
          <w:szCs w:val="20"/>
        </w:rPr>
        <w:t xml:space="preserve"> Jestliže se oznámenou vadu př</w:t>
      </w:r>
      <w:r w:rsidR="00796596" w:rsidRPr="00C24BEF">
        <w:rPr>
          <w:rFonts w:ascii="Calibri" w:hAnsi="Calibri" w:cs="Calibri"/>
          <w:sz w:val="20"/>
          <w:szCs w:val="20"/>
        </w:rPr>
        <w:t>e</w:t>
      </w:r>
      <w:r w:rsidR="00F83F73" w:rsidRPr="00C24BEF">
        <w:rPr>
          <w:rFonts w:ascii="Calibri" w:hAnsi="Calibri" w:cs="Calibri"/>
          <w:sz w:val="20"/>
          <w:szCs w:val="20"/>
        </w:rPr>
        <w:t>dmětu díla nepodaří odstr</w:t>
      </w:r>
      <w:r w:rsidR="00796596" w:rsidRPr="00C24BEF">
        <w:rPr>
          <w:rFonts w:ascii="Calibri" w:hAnsi="Calibri" w:cs="Calibri"/>
          <w:sz w:val="20"/>
          <w:szCs w:val="20"/>
        </w:rPr>
        <w:t>a</w:t>
      </w:r>
      <w:r w:rsidR="00F83F73" w:rsidRPr="00C24BEF">
        <w:rPr>
          <w:rFonts w:ascii="Calibri" w:hAnsi="Calibri" w:cs="Calibri"/>
          <w:sz w:val="20"/>
          <w:szCs w:val="20"/>
        </w:rPr>
        <w:t>nit objednateli j</w:t>
      </w:r>
      <w:r w:rsidR="00796596" w:rsidRPr="00C24BEF">
        <w:rPr>
          <w:rFonts w:ascii="Calibri" w:hAnsi="Calibri" w:cs="Calibri"/>
          <w:sz w:val="20"/>
          <w:szCs w:val="20"/>
        </w:rPr>
        <w:t>e</w:t>
      </w:r>
      <w:r w:rsidR="00F83F73" w:rsidRPr="00C24BEF">
        <w:rPr>
          <w:rFonts w:ascii="Calibri" w:hAnsi="Calibri" w:cs="Calibri"/>
          <w:sz w:val="20"/>
          <w:szCs w:val="20"/>
        </w:rPr>
        <w:t>dnoduchým prov</w:t>
      </w:r>
      <w:r w:rsidR="00796596" w:rsidRPr="00C24BEF">
        <w:rPr>
          <w:rFonts w:ascii="Calibri" w:hAnsi="Calibri" w:cs="Calibri"/>
          <w:sz w:val="20"/>
          <w:szCs w:val="20"/>
        </w:rPr>
        <w:t>o</w:t>
      </w:r>
      <w:r w:rsidR="00F83F73" w:rsidRPr="00C24BEF">
        <w:rPr>
          <w:rFonts w:ascii="Calibri" w:hAnsi="Calibri" w:cs="Calibri"/>
          <w:sz w:val="20"/>
          <w:szCs w:val="20"/>
        </w:rPr>
        <w:t xml:space="preserve">zním </w:t>
      </w:r>
      <w:r w:rsidR="00796596" w:rsidRPr="00C24BEF">
        <w:rPr>
          <w:rFonts w:ascii="Calibri" w:hAnsi="Calibri" w:cs="Calibri"/>
          <w:sz w:val="20"/>
          <w:szCs w:val="20"/>
        </w:rPr>
        <w:t>ú</w:t>
      </w:r>
      <w:r w:rsidR="00F83F73" w:rsidRPr="00C24BEF">
        <w:rPr>
          <w:rFonts w:ascii="Calibri" w:hAnsi="Calibri" w:cs="Calibri"/>
          <w:sz w:val="20"/>
          <w:szCs w:val="20"/>
        </w:rPr>
        <w:t>konem na zákl</w:t>
      </w:r>
      <w:r w:rsidR="00796596" w:rsidRPr="00C24BEF">
        <w:rPr>
          <w:rFonts w:ascii="Calibri" w:hAnsi="Calibri" w:cs="Calibri"/>
          <w:sz w:val="20"/>
          <w:szCs w:val="20"/>
        </w:rPr>
        <w:t>a</w:t>
      </w:r>
      <w:r w:rsidR="00F83F73" w:rsidRPr="00C24BEF">
        <w:rPr>
          <w:rFonts w:ascii="Calibri" w:hAnsi="Calibri" w:cs="Calibri"/>
          <w:sz w:val="20"/>
          <w:szCs w:val="20"/>
        </w:rPr>
        <w:t>dě tec</w:t>
      </w:r>
      <w:r w:rsidR="00796596" w:rsidRPr="00C24BEF">
        <w:rPr>
          <w:rFonts w:ascii="Calibri" w:hAnsi="Calibri" w:cs="Calibri"/>
          <w:sz w:val="20"/>
          <w:szCs w:val="20"/>
        </w:rPr>
        <w:t>h</w:t>
      </w:r>
      <w:r w:rsidR="00F83F73" w:rsidRPr="00C24BEF">
        <w:rPr>
          <w:rFonts w:ascii="Calibri" w:hAnsi="Calibri" w:cs="Calibri"/>
          <w:sz w:val="20"/>
          <w:szCs w:val="20"/>
        </w:rPr>
        <w:t>ni</w:t>
      </w:r>
      <w:r w:rsidR="00796596" w:rsidRPr="00C24BEF">
        <w:rPr>
          <w:rFonts w:ascii="Calibri" w:hAnsi="Calibri" w:cs="Calibri"/>
          <w:sz w:val="20"/>
          <w:szCs w:val="20"/>
        </w:rPr>
        <w:t>c</w:t>
      </w:r>
      <w:r w:rsidR="00F83F73" w:rsidRPr="00C24BEF">
        <w:rPr>
          <w:rFonts w:ascii="Calibri" w:hAnsi="Calibri" w:cs="Calibri"/>
          <w:sz w:val="20"/>
          <w:szCs w:val="20"/>
        </w:rPr>
        <w:t xml:space="preserve">kých instrukcí zhotovitele </w:t>
      </w:r>
      <w:r w:rsidR="00796596" w:rsidRPr="00C24BEF">
        <w:rPr>
          <w:rFonts w:ascii="Calibri" w:hAnsi="Calibri" w:cs="Calibri"/>
          <w:sz w:val="20"/>
          <w:szCs w:val="20"/>
        </w:rPr>
        <w:t>poskytovaných na dálku</w:t>
      </w:r>
      <w:r w:rsidR="008F7082" w:rsidRPr="00C24BEF">
        <w:rPr>
          <w:rFonts w:ascii="Calibri" w:hAnsi="Calibri" w:cs="Calibri"/>
          <w:sz w:val="20"/>
          <w:szCs w:val="20"/>
        </w:rPr>
        <w:t xml:space="preserve"> dle čl.</w:t>
      </w:r>
      <w:r w:rsidR="004106BF">
        <w:rPr>
          <w:rFonts w:ascii="Calibri" w:hAnsi="Calibri" w:cs="Calibri"/>
          <w:sz w:val="20"/>
          <w:szCs w:val="20"/>
        </w:rPr>
        <w:t xml:space="preserve"> XI.</w:t>
      </w:r>
      <w:r w:rsidR="008F7082" w:rsidRPr="00C24BEF">
        <w:rPr>
          <w:rFonts w:ascii="Calibri" w:hAnsi="Calibri" w:cs="Calibri"/>
          <w:sz w:val="20"/>
          <w:szCs w:val="20"/>
        </w:rPr>
        <w:t xml:space="preserve"> odst. 5 a 6 smlouvy</w:t>
      </w:r>
      <w:r w:rsidR="00312585">
        <w:rPr>
          <w:rFonts w:ascii="Calibri" w:hAnsi="Calibri" w:cs="Calibri"/>
          <w:sz w:val="20"/>
          <w:szCs w:val="20"/>
        </w:rPr>
        <w:t xml:space="preserve"> ani do 24 hodin od jejího zjištění</w:t>
      </w:r>
      <w:r w:rsidR="008F7082" w:rsidRPr="00C24BEF">
        <w:rPr>
          <w:rFonts w:ascii="Calibri" w:hAnsi="Calibri" w:cs="Calibri"/>
          <w:sz w:val="20"/>
          <w:szCs w:val="20"/>
        </w:rPr>
        <w:t>,</w:t>
      </w:r>
      <w:r w:rsidR="00F83F73" w:rsidRPr="00C24BEF">
        <w:rPr>
          <w:rFonts w:ascii="Calibri" w:hAnsi="Calibri" w:cs="Calibri"/>
          <w:sz w:val="20"/>
          <w:szCs w:val="20"/>
        </w:rPr>
        <w:t xml:space="preserve"> pa</w:t>
      </w:r>
      <w:r w:rsidR="00796596" w:rsidRPr="00C24BEF">
        <w:rPr>
          <w:rFonts w:ascii="Calibri" w:hAnsi="Calibri" w:cs="Calibri"/>
          <w:sz w:val="20"/>
          <w:szCs w:val="20"/>
        </w:rPr>
        <w:t>k</w:t>
      </w:r>
      <w:r w:rsidR="00F83F73" w:rsidRPr="00C24BEF">
        <w:rPr>
          <w:rFonts w:ascii="Calibri" w:hAnsi="Calibri" w:cs="Calibri"/>
          <w:sz w:val="20"/>
          <w:szCs w:val="20"/>
        </w:rPr>
        <w:t xml:space="preserve"> </w:t>
      </w:r>
      <w:r w:rsidR="00796596" w:rsidRPr="00C24BEF">
        <w:rPr>
          <w:rFonts w:ascii="Calibri" w:hAnsi="Calibri" w:cs="Calibri"/>
          <w:sz w:val="20"/>
          <w:szCs w:val="20"/>
        </w:rPr>
        <w:t>je</w:t>
      </w:r>
      <w:r w:rsidR="00F83F73" w:rsidRPr="00C24BEF">
        <w:rPr>
          <w:rFonts w:ascii="Calibri" w:hAnsi="Calibri" w:cs="Calibri"/>
          <w:sz w:val="20"/>
          <w:szCs w:val="20"/>
        </w:rPr>
        <w:t xml:space="preserve"> zhotovitel povinen odstr</w:t>
      </w:r>
      <w:r w:rsidR="00796596" w:rsidRPr="00C24BEF">
        <w:rPr>
          <w:rFonts w:ascii="Calibri" w:hAnsi="Calibri" w:cs="Calibri"/>
          <w:sz w:val="20"/>
          <w:szCs w:val="20"/>
        </w:rPr>
        <w:t>a</w:t>
      </w:r>
      <w:r w:rsidR="00F83F73" w:rsidRPr="00C24BEF">
        <w:rPr>
          <w:rFonts w:ascii="Calibri" w:hAnsi="Calibri" w:cs="Calibri"/>
          <w:sz w:val="20"/>
          <w:szCs w:val="20"/>
        </w:rPr>
        <w:t>nit oznámenou vadu př</w:t>
      </w:r>
      <w:r w:rsidR="00796596" w:rsidRPr="00C24BEF">
        <w:rPr>
          <w:rFonts w:ascii="Calibri" w:hAnsi="Calibri" w:cs="Calibri"/>
          <w:sz w:val="20"/>
          <w:szCs w:val="20"/>
        </w:rPr>
        <w:t>e</w:t>
      </w:r>
      <w:r w:rsidR="00F83F73" w:rsidRPr="00C24BEF">
        <w:rPr>
          <w:rFonts w:ascii="Calibri" w:hAnsi="Calibri" w:cs="Calibri"/>
          <w:sz w:val="20"/>
          <w:szCs w:val="20"/>
        </w:rPr>
        <w:t>dmětu díla v místě provádění díla</w:t>
      </w:r>
      <w:r w:rsidR="00796596" w:rsidRPr="00C24BEF">
        <w:rPr>
          <w:rFonts w:ascii="Calibri" w:hAnsi="Calibri" w:cs="Calibri"/>
          <w:sz w:val="20"/>
          <w:szCs w:val="20"/>
        </w:rPr>
        <w:t>,</w:t>
      </w:r>
      <w:r w:rsidR="00F83F73" w:rsidRPr="00C24BEF">
        <w:rPr>
          <w:rFonts w:ascii="Calibri" w:hAnsi="Calibri" w:cs="Calibri"/>
          <w:sz w:val="20"/>
          <w:szCs w:val="20"/>
        </w:rPr>
        <w:t xml:space="preserve"> z</w:t>
      </w:r>
      <w:r w:rsidR="00796596" w:rsidRPr="00C24BEF">
        <w:rPr>
          <w:rFonts w:ascii="Calibri" w:hAnsi="Calibri" w:cs="Calibri"/>
          <w:sz w:val="20"/>
          <w:szCs w:val="20"/>
        </w:rPr>
        <w:t>p</w:t>
      </w:r>
      <w:r w:rsidR="00F83F73" w:rsidRPr="00C24BEF">
        <w:rPr>
          <w:rFonts w:ascii="Calibri" w:hAnsi="Calibri" w:cs="Calibri"/>
          <w:sz w:val="20"/>
          <w:szCs w:val="20"/>
        </w:rPr>
        <w:t>ůsob</w:t>
      </w:r>
      <w:r w:rsidR="00796596" w:rsidRPr="00C24BEF">
        <w:rPr>
          <w:rFonts w:ascii="Calibri" w:hAnsi="Calibri" w:cs="Calibri"/>
          <w:sz w:val="20"/>
          <w:szCs w:val="20"/>
        </w:rPr>
        <w:t>y</w:t>
      </w:r>
      <w:r w:rsidR="00F83F73" w:rsidRPr="00C24BEF">
        <w:rPr>
          <w:rFonts w:ascii="Calibri" w:hAnsi="Calibri" w:cs="Calibri"/>
          <w:sz w:val="20"/>
          <w:szCs w:val="20"/>
        </w:rPr>
        <w:t xml:space="preserve"> </w:t>
      </w:r>
      <w:r w:rsidR="00EC0353" w:rsidRPr="00C24BEF">
        <w:rPr>
          <w:rFonts w:ascii="Calibri" w:hAnsi="Calibri" w:cs="Calibri"/>
          <w:sz w:val="20"/>
          <w:szCs w:val="20"/>
        </w:rPr>
        <w:t>sjedna</w:t>
      </w:r>
      <w:r w:rsidR="00796596" w:rsidRPr="00C24BEF">
        <w:rPr>
          <w:rFonts w:ascii="Calibri" w:hAnsi="Calibri" w:cs="Calibri"/>
          <w:sz w:val="20"/>
          <w:szCs w:val="20"/>
        </w:rPr>
        <w:t>n</w:t>
      </w:r>
      <w:r w:rsidR="00EC0353" w:rsidRPr="00C24BEF">
        <w:rPr>
          <w:rFonts w:ascii="Calibri" w:hAnsi="Calibri" w:cs="Calibri"/>
          <w:sz w:val="20"/>
          <w:szCs w:val="20"/>
        </w:rPr>
        <w:t>ými v čl.</w:t>
      </w:r>
      <w:r w:rsidR="004106BF">
        <w:rPr>
          <w:rFonts w:ascii="Calibri" w:hAnsi="Calibri" w:cs="Calibri"/>
          <w:sz w:val="20"/>
          <w:szCs w:val="20"/>
        </w:rPr>
        <w:t xml:space="preserve"> XI.</w:t>
      </w:r>
      <w:r w:rsidR="00EC0353" w:rsidRPr="00C24BEF">
        <w:rPr>
          <w:rFonts w:ascii="Calibri" w:hAnsi="Calibri" w:cs="Calibri"/>
          <w:sz w:val="20"/>
          <w:szCs w:val="20"/>
        </w:rPr>
        <w:t xml:space="preserve"> </w:t>
      </w:r>
      <w:r w:rsidR="008F7082" w:rsidRPr="00C24BEF">
        <w:rPr>
          <w:rFonts w:ascii="Calibri" w:hAnsi="Calibri" w:cs="Calibri"/>
          <w:sz w:val="20"/>
          <w:szCs w:val="20"/>
        </w:rPr>
        <w:t>odst. 4 písm. a) nebo b)</w:t>
      </w:r>
      <w:r w:rsidR="00EC0353" w:rsidRPr="00C24BEF">
        <w:rPr>
          <w:rFonts w:ascii="Calibri" w:hAnsi="Calibri" w:cs="Calibri"/>
          <w:sz w:val="20"/>
          <w:szCs w:val="20"/>
        </w:rPr>
        <w:t xml:space="preserve"> smlouvy</w:t>
      </w:r>
      <w:r w:rsidR="0003101D" w:rsidRPr="00C24BEF">
        <w:rPr>
          <w:rFonts w:ascii="Calibri" w:hAnsi="Calibri" w:cs="Calibri"/>
          <w:sz w:val="20"/>
          <w:szCs w:val="20"/>
        </w:rPr>
        <w:t>, ve lhůtě sjednané v čl.</w:t>
      </w:r>
      <w:r w:rsidR="004106BF">
        <w:rPr>
          <w:rFonts w:ascii="Calibri" w:hAnsi="Calibri" w:cs="Calibri"/>
          <w:sz w:val="20"/>
          <w:szCs w:val="20"/>
        </w:rPr>
        <w:t xml:space="preserve"> XI.</w:t>
      </w:r>
      <w:r w:rsidR="0003101D" w:rsidRPr="00C24BEF">
        <w:rPr>
          <w:rFonts w:ascii="Calibri" w:hAnsi="Calibri" w:cs="Calibri"/>
          <w:sz w:val="20"/>
          <w:szCs w:val="20"/>
        </w:rPr>
        <w:t xml:space="preserve"> odst. 10 smlouvy</w:t>
      </w:r>
      <w:r w:rsidR="00D720F5">
        <w:rPr>
          <w:rFonts w:ascii="Calibri" w:hAnsi="Calibri" w:cs="Calibri"/>
          <w:sz w:val="20"/>
          <w:szCs w:val="20"/>
        </w:rPr>
        <w:t>.</w:t>
      </w:r>
      <w:r w:rsidR="00EC0353" w:rsidRPr="00C24BEF">
        <w:rPr>
          <w:rFonts w:ascii="Calibri" w:hAnsi="Calibri" w:cs="Calibri"/>
          <w:sz w:val="20"/>
          <w:szCs w:val="20"/>
        </w:rPr>
        <w:t xml:space="preserve"> </w:t>
      </w:r>
    </w:p>
    <w:p w14:paraId="2BFAA5EE" w14:textId="77777777" w:rsidR="009122C6" w:rsidRPr="00C24BEF" w:rsidRDefault="00E36F6B" w:rsidP="00A83673">
      <w:pPr>
        <w:pStyle w:val="Odstavecseseznamem"/>
        <w:numPr>
          <w:ilvl w:val="6"/>
          <w:numId w:val="30"/>
        </w:numPr>
        <w:spacing w:before="120" w:line="276" w:lineRule="auto"/>
        <w:ind w:left="426" w:hanging="426"/>
        <w:contextualSpacing w:val="0"/>
        <w:jc w:val="both"/>
        <w:rPr>
          <w:rFonts w:ascii="Calibri" w:hAnsi="Calibri" w:cs="Calibri"/>
          <w:sz w:val="20"/>
          <w:szCs w:val="20"/>
        </w:rPr>
      </w:pPr>
      <w:r w:rsidRPr="00C24BEF">
        <w:rPr>
          <w:rFonts w:asciiTheme="minorHAnsi" w:hAnsiTheme="minorHAnsi" w:cstheme="minorHAnsi"/>
          <w:sz w:val="20"/>
          <w:szCs w:val="20"/>
        </w:rPr>
        <w:lastRenderedPageBreak/>
        <w:t>Jestliže objednatel uplatní</w:t>
      </w:r>
      <w:r w:rsidR="007F6356" w:rsidRPr="00C24BEF">
        <w:rPr>
          <w:rFonts w:asciiTheme="minorHAnsi" w:hAnsiTheme="minorHAnsi" w:cstheme="minorHAnsi"/>
          <w:sz w:val="20"/>
          <w:szCs w:val="20"/>
        </w:rPr>
        <w:t xml:space="preserve"> vůči zhotoviteli</w:t>
      </w:r>
      <w:r w:rsidRPr="00C24BEF">
        <w:rPr>
          <w:rFonts w:asciiTheme="minorHAnsi" w:hAnsiTheme="minorHAnsi" w:cstheme="minorHAnsi"/>
          <w:sz w:val="20"/>
          <w:szCs w:val="20"/>
        </w:rPr>
        <w:t xml:space="preserve"> práv</w:t>
      </w:r>
      <w:r w:rsidR="007F6356" w:rsidRPr="00C24BEF">
        <w:rPr>
          <w:rFonts w:asciiTheme="minorHAnsi" w:hAnsiTheme="minorHAnsi" w:cstheme="minorHAnsi"/>
          <w:sz w:val="20"/>
          <w:szCs w:val="20"/>
        </w:rPr>
        <w:t>o</w:t>
      </w:r>
      <w:r w:rsidRPr="00C24BEF">
        <w:rPr>
          <w:rFonts w:asciiTheme="minorHAnsi" w:hAnsiTheme="minorHAnsi" w:cstheme="minorHAnsi"/>
          <w:sz w:val="20"/>
          <w:szCs w:val="20"/>
        </w:rPr>
        <w:t xml:space="preserve"> na</w:t>
      </w:r>
      <w:r w:rsidR="007F6356" w:rsidRPr="00C24BEF">
        <w:rPr>
          <w:rFonts w:asciiTheme="minorHAnsi" w:hAnsiTheme="minorHAnsi" w:cstheme="minorHAnsi"/>
          <w:sz w:val="20"/>
          <w:szCs w:val="20"/>
        </w:rPr>
        <w:t xml:space="preserve"> bezplatné provedení náhradního díla v případech uvedených v čl.</w:t>
      </w:r>
      <w:r w:rsidR="004106BF">
        <w:rPr>
          <w:rFonts w:asciiTheme="minorHAnsi" w:hAnsiTheme="minorHAnsi" w:cstheme="minorHAnsi"/>
          <w:sz w:val="20"/>
          <w:szCs w:val="20"/>
        </w:rPr>
        <w:t xml:space="preserve"> XI.</w:t>
      </w:r>
      <w:r w:rsidR="007F6356" w:rsidRPr="00C24BEF">
        <w:rPr>
          <w:rFonts w:asciiTheme="minorHAnsi" w:hAnsiTheme="minorHAnsi" w:cstheme="minorHAnsi"/>
          <w:sz w:val="20"/>
          <w:szCs w:val="20"/>
        </w:rPr>
        <w:t xml:space="preserve"> odst. </w:t>
      </w:r>
      <w:r w:rsidR="00537F1F" w:rsidRPr="00C24BEF">
        <w:rPr>
          <w:rFonts w:asciiTheme="minorHAnsi" w:hAnsiTheme="minorHAnsi" w:cstheme="minorHAnsi"/>
          <w:sz w:val="20"/>
          <w:szCs w:val="20"/>
        </w:rPr>
        <w:t>7</w:t>
      </w:r>
      <w:r w:rsidR="007F6356" w:rsidRPr="00C24BEF">
        <w:rPr>
          <w:rFonts w:asciiTheme="minorHAnsi" w:hAnsiTheme="minorHAnsi" w:cstheme="minorHAnsi"/>
          <w:sz w:val="20"/>
          <w:szCs w:val="20"/>
        </w:rPr>
        <w:t xml:space="preserve"> smlouvy, je zhotovitel povinen náhradní dílo provést nejpozději do 2 měsíců ode dne, kdy objednatel své právo na provedení náhradního díla vůči zhotoviteli uplatnil, pokud se smluvní strany nedohodnou na prodloužení lhůty k provedení náhradního díla.</w:t>
      </w:r>
    </w:p>
    <w:p w14:paraId="49BC723A" w14:textId="77777777" w:rsidR="009122C6" w:rsidRPr="00C24BEF" w:rsidRDefault="009850F6" w:rsidP="00A83673">
      <w:pPr>
        <w:pStyle w:val="Odstavecseseznamem"/>
        <w:numPr>
          <w:ilvl w:val="6"/>
          <w:numId w:val="30"/>
        </w:numPr>
        <w:spacing w:before="120" w:line="276" w:lineRule="auto"/>
        <w:ind w:left="426" w:hanging="426"/>
        <w:contextualSpacing w:val="0"/>
        <w:jc w:val="both"/>
        <w:rPr>
          <w:rFonts w:ascii="Calibri" w:hAnsi="Calibri" w:cs="Calibri"/>
          <w:sz w:val="20"/>
          <w:szCs w:val="20"/>
        </w:rPr>
      </w:pPr>
      <w:r w:rsidRPr="00C24BEF">
        <w:rPr>
          <w:rFonts w:asciiTheme="minorHAnsi" w:hAnsiTheme="minorHAnsi" w:cstheme="minorHAnsi"/>
          <w:sz w:val="20"/>
          <w:szCs w:val="20"/>
        </w:rPr>
        <w:t>Zho</w:t>
      </w:r>
      <w:r w:rsidR="007F6356" w:rsidRPr="00C24BEF">
        <w:rPr>
          <w:rFonts w:asciiTheme="minorHAnsi" w:hAnsiTheme="minorHAnsi" w:cstheme="minorHAnsi"/>
          <w:sz w:val="20"/>
          <w:szCs w:val="20"/>
        </w:rPr>
        <w:t>t</w:t>
      </w:r>
      <w:r w:rsidRPr="00C24BEF">
        <w:rPr>
          <w:rFonts w:asciiTheme="minorHAnsi" w:hAnsiTheme="minorHAnsi" w:cstheme="minorHAnsi"/>
          <w:sz w:val="20"/>
          <w:szCs w:val="20"/>
        </w:rPr>
        <w:t>ovitel zaplatí objednat</w:t>
      </w:r>
      <w:r w:rsidR="007F6356" w:rsidRPr="00C24BEF">
        <w:rPr>
          <w:rFonts w:asciiTheme="minorHAnsi" w:hAnsiTheme="minorHAnsi" w:cstheme="minorHAnsi"/>
          <w:sz w:val="20"/>
          <w:szCs w:val="20"/>
        </w:rPr>
        <w:t>e</w:t>
      </w:r>
      <w:r w:rsidRPr="00C24BEF">
        <w:rPr>
          <w:rFonts w:asciiTheme="minorHAnsi" w:hAnsiTheme="minorHAnsi" w:cstheme="minorHAnsi"/>
          <w:sz w:val="20"/>
          <w:szCs w:val="20"/>
        </w:rPr>
        <w:t>li finanční částku odpovídající slevě z celkové ceny díl</w:t>
      </w:r>
      <w:r w:rsidR="007F6356" w:rsidRPr="00C24BEF">
        <w:rPr>
          <w:rFonts w:asciiTheme="minorHAnsi" w:hAnsiTheme="minorHAnsi" w:cstheme="minorHAnsi"/>
          <w:sz w:val="20"/>
          <w:szCs w:val="20"/>
        </w:rPr>
        <w:t>a</w:t>
      </w:r>
      <w:r w:rsidRPr="00C24BEF">
        <w:rPr>
          <w:rFonts w:asciiTheme="minorHAnsi" w:hAnsiTheme="minorHAnsi" w:cstheme="minorHAnsi"/>
          <w:sz w:val="20"/>
          <w:szCs w:val="20"/>
        </w:rPr>
        <w:t xml:space="preserve"> </w:t>
      </w:r>
      <w:r w:rsidR="007F6356" w:rsidRPr="00C24BEF">
        <w:rPr>
          <w:rFonts w:asciiTheme="minorHAnsi" w:hAnsiTheme="minorHAnsi" w:cstheme="minorHAnsi"/>
          <w:sz w:val="20"/>
          <w:szCs w:val="20"/>
        </w:rPr>
        <w:t>vyplývající z</w:t>
      </w:r>
      <w:r w:rsidRPr="00C24BEF">
        <w:rPr>
          <w:rFonts w:asciiTheme="minorHAnsi" w:hAnsiTheme="minorHAnsi" w:cstheme="minorHAnsi"/>
          <w:sz w:val="20"/>
          <w:szCs w:val="20"/>
        </w:rPr>
        <w:t xml:space="preserve"> v čl.</w:t>
      </w:r>
      <w:r w:rsidR="00717951">
        <w:rPr>
          <w:rFonts w:asciiTheme="minorHAnsi" w:hAnsiTheme="minorHAnsi" w:cstheme="minorHAnsi"/>
          <w:sz w:val="20"/>
          <w:szCs w:val="20"/>
        </w:rPr>
        <w:t xml:space="preserve"> XI.</w:t>
      </w:r>
      <w:r w:rsidRPr="00C24BEF">
        <w:rPr>
          <w:rFonts w:asciiTheme="minorHAnsi" w:hAnsiTheme="minorHAnsi" w:cstheme="minorHAnsi"/>
          <w:sz w:val="20"/>
          <w:szCs w:val="20"/>
        </w:rPr>
        <w:t xml:space="preserve"> </w:t>
      </w:r>
      <w:r w:rsidR="007F6356" w:rsidRPr="00C24BEF">
        <w:rPr>
          <w:rFonts w:asciiTheme="minorHAnsi" w:hAnsiTheme="minorHAnsi" w:cstheme="minorHAnsi"/>
          <w:sz w:val="20"/>
          <w:szCs w:val="20"/>
        </w:rPr>
        <w:t xml:space="preserve"> odst. </w:t>
      </w:r>
      <w:r w:rsidR="00F47CA3" w:rsidRPr="00C24BEF">
        <w:rPr>
          <w:rFonts w:asciiTheme="minorHAnsi" w:hAnsiTheme="minorHAnsi" w:cstheme="minorHAnsi"/>
          <w:sz w:val="20"/>
          <w:szCs w:val="20"/>
        </w:rPr>
        <w:t>4</w:t>
      </w:r>
      <w:r w:rsidR="007F6356" w:rsidRPr="00C24BEF">
        <w:rPr>
          <w:rFonts w:asciiTheme="minorHAnsi" w:hAnsiTheme="minorHAnsi" w:cstheme="minorHAnsi"/>
          <w:sz w:val="20"/>
          <w:szCs w:val="20"/>
        </w:rPr>
        <w:t xml:space="preserve"> písm. d)</w:t>
      </w:r>
      <w:r w:rsidRPr="00C24BEF">
        <w:rPr>
          <w:rFonts w:asciiTheme="minorHAnsi" w:hAnsiTheme="minorHAnsi" w:cstheme="minorHAnsi"/>
          <w:sz w:val="20"/>
          <w:szCs w:val="20"/>
        </w:rPr>
        <w:t xml:space="preserve"> </w:t>
      </w:r>
      <w:r w:rsidR="007F6356" w:rsidRPr="00C24BEF">
        <w:rPr>
          <w:rFonts w:asciiTheme="minorHAnsi" w:hAnsiTheme="minorHAnsi" w:cstheme="minorHAnsi"/>
          <w:sz w:val="20"/>
          <w:szCs w:val="20"/>
        </w:rPr>
        <w:t>s</w:t>
      </w:r>
      <w:r w:rsidRPr="00C24BEF">
        <w:rPr>
          <w:rFonts w:asciiTheme="minorHAnsi" w:hAnsiTheme="minorHAnsi" w:cstheme="minorHAnsi"/>
          <w:sz w:val="20"/>
          <w:szCs w:val="20"/>
        </w:rPr>
        <w:t xml:space="preserve">mlouvy do </w:t>
      </w:r>
      <w:r w:rsidR="00F47CA3" w:rsidRPr="00C24BEF">
        <w:rPr>
          <w:rFonts w:asciiTheme="minorHAnsi" w:hAnsiTheme="minorHAnsi" w:cstheme="minorHAnsi"/>
          <w:sz w:val="20"/>
          <w:szCs w:val="20"/>
        </w:rPr>
        <w:t>3</w:t>
      </w:r>
      <w:r w:rsidRPr="00C24BEF">
        <w:rPr>
          <w:rFonts w:asciiTheme="minorHAnsi" w:hAnsiTheme="minorHAnsi" w:cstheme="minorHAnsi"/>
          <w:sz w:val="20"/>
          <w:szCs w:val="20"/>
        </w:rPr>
        <w:t>0 (</w:t>
      </w:r>
      <w:r w:rsidR="00F47CA3" w:rsidRPr="00C24BEF">
        <w:rPr>
          <w:rFonts w:asciiTheme="minorHAnsi" w:hAnsiTheme="minorHAnsi" w:cstheme="minorHAnsi"/>
          <w:sz w:val="20"/>
          <w:szCs w:val="20"/>
        </w:rPr>
        <w:t>třiceti</w:t>
      </w:r>
      <w:r w:rsidRPr="00C24BEF">
        <w:rPr>
          <w:rFonts w:asciiTheme="minorHAnsi" w:hAnsiTheme="minorHAnsi" w:cstheme="minorHAnsi"/>
          <w:sz w:val="20"/>
          <w:szCs w:val="20"/>
        </w:rPr>
        <w:t xml:space="preserve">) dnů ode dne, kdy </w:t>
      </w:r>
      <w:r w:rsidR="007F6356" w:rsidRPr="00C24BEF">
        <w:rPr>
          <w:rFonts w:asciiTheme="minorHAnsi" w:hAnsiTheme="minorHAnsi" w:cstheme="minorHAnsi"/>
          <w:sz w:val="20"/>
          <w:szCs w:val="20"/>
        </w:rPr>
        <w:t>objednatel</w:t>
      </w:r>
      <w:r w:rsidRPr="00C24BEF">
        <w:rPr>
          <w:rFonts w:asciiTheme="minorHAnsi" w:hAnsiTheme="minorHAnsi" w:cstheme="minorHAnsi"/>
          <w:sz w:val="20"/>
          <w:szCs w:val="20"/>
        </w:rPr>
        <w:t xml:space="preserve"> uplatní vůči </w:t>
      </w:r>
      <w:r w:rsidR="007F6356" w:rsidRPr="00C24BEF">
        <w:rPr>
          <w:rFonts w:asciiTheme="minorHAnsi" w:hAnsiTheme="minorHAnsi" w:cstheme="minorHAnsi"/>
          <w:sz w:val="20"/>
          <w:szCs w:val="20"/>
        </w:rPr>
        <w:t>zhotoviteli</w:t>
      </w:r>
      <w:r w:rsidRPr="00C24BEF">
        <w:rPr>
          <w:rFonts w:asciiTheme="minorHAnsi" w:hAnsiTheme="minorHAnsi" w:cstheme="minorHAnsi"/>
          <w:sz w:val="20"/>
          <w:szCs w:val="20"/>
        </w:rPr>
        <w:t xml:space="preserve"> právo na přiměřenou slevu z celkové ceny</w:t>
      </w:r>
      <w:r w:rsidR="007F6356" w:rsidRPr="00C24BEF">
        <w:rPr>
          <w:rFonts w:asciiTheme="minorHAnsi" w:hAnsiTheme="minorHAnsi" w:cstheme="minorHAnsi"/>
          <w:sz w:val="20"/>
          <w:szCs w:val="20"/>
        </w:rPr>
        <w:t xml:space="preserve"> díla</w:t>
      </w:r>
      <w:r w:rsidRPr="00C24BEF">
        <w:rPr>
          <w:rFonts w:asciiTheme="minorHAnsi" w:hAnsiTheme="minorHAnsi" w:cstheme="minorHAnsi"/>
          <w:sz w:val="20"/>
          <w:szCs w:val="20"/>
        </w:rPr>
        <w:t xml:space="preserve"> sjednané v čl. </w:t>
      </w:r>
      <w:r w:rsidR="00F47CA3" w:rsidRPr="00C24BEF">
        <w:rPr>
          <w:rFonts w:asciiTheme="minorHAnsi" w:hAnsiTheme="minorHAnsi" w:cstheme="minorHAnsi"/>
          <w:sz w:val="20"/>
          <w:szCs w:val="20"/>
        </w:rPr>
        <w:t>IV. odst. 1</w:t>
      </w:r>
      <w:r w:rsidRPr="00C24BEF">
        <w:rPr>
          <w:rFonts w:asciiTheme="minorHAnsi" w:hAnsiTheme="minorHAnsi" w:cstheme="minorHAnsi"/>
          <w:sz w:val="20"/>
          <w:szCs w:val="20"/>
        </w:rPr>
        <w:t>. Smlouvy.</w:t>
      </w:r>
    </w:p>
    <w:p w14:paraId="5D7701F2" w14:textId="77777777" w:rsidR="009122C6" w:rsidRPr="00C24BEF" w:rsidRDefault="009850F6" w:rsidP="00A83673">
      <w:pPr>
        <w:pStyle w:val="Odstavecseseznamem"/>
        <w:numPr>
          <w:ilvl w:val="6"/>
          <w:numId w:val="30"/>
        </w:numPr>
        <w:spacing w:before="120" w:line="276" w:lineRule="auto"/>
        <w:ind w:left="426" w:hanging="426"/>
        <w:contextualSpacing w:val="0"/>
        <w:jc w:val="both"/>
        <w:rPr>
          <w:rFonts w:ascii="Calibri" w:hAnsi="Calibri" w:cs="Calibri"/>
          <w:sz w:val="20"/>
          <w:szCs w:val="20"/>
        </w:rPr>
      </w:pPr>
      <w:r w:rsidRPr="00C24BEF">
        <w:rPr>
          <w:rFonts w:asciiTheme="minorHAnsi" w:hAnsiTheme="minorHAnsi" w:cstheme="minorHAnsi"/>
          <w:sz w:val="20"/>
          <w:szCs w:val="20"/>
        </w:rPr>
        <w:t>Vedle práva ze záruky za jakost</w:t>
      </w:r>
      <w:r w:rsidR="00F47CA3" w:rsidRPr="00C24BEF">
        <w:rPr>
          <w:rFonts w:asciiTheme="minorHAnsi" w:hAnsiTheme="minorHAnsi" w:cstheme="minorHAnsi"/>
          <w:sz w:val="20"/>
          <w:szCs w:val="20"/>
        </w:rPr>
        <w:t xml:space="preserve"> předmětu díla</w:t>
      </w:r>
      <w:r w:rsidR="007F6356" w:rsidRPr="00C24BEF">
        <w:rPr>
          <w:rFonts w:asciiTheme="minorHAnsi" w:hAnsiTheme="minorHAnsi" w:cstheme="minorHAnsi"/>
          <w:sz w:val="20"/>
          <w:szCs w:val="20"/>
        </w:rPr>
        <w:t>,</w:t>
      </w:r>
      <w:r w:rsidRPr="00C24BEF">
        <w:rPr>
          <w:rFonts w:asciiTheme="minorHAnsi" w:hAnsiTheme="minorHAnsi" w:cstheme="minorHAnsi"/>
          <w:sz w:val="20"/>
          <w:szCs w:val="20"/>
        </w:rPr>
        <w:t xml:space="preserve"> nebo z vadného plnění</w:t>
      </w:r>
      <w:r w:rsidR="00F47CA3" w:rsidRPr="00C24BEF">
        <w:rPr>
          <w:rFonts w:asciiTheme="minorHAnsi" w:hAnsiTheme="minorHAnsi" w:cstheme="minorHAnsi"/>
          <w:sz w:val="20"/>
          <w:szCs w:val="20"/>
        </w:rPr>
        <w:t>,</w:t>
      </w:r>
      <w:r w:rsidRPr="00C24BEF">
        <w:rPr>
          <w:rFonts w:asciiTheme="minorHAnsi" w:hAnsiTheme="minorHAnsi" w:cstheme="minorHAnsi"/>
          <w:sz w:val="20"/>
          <w:szCs w:val="20"/>
        </w:rPr>
        <w:t xml:space="preserve"> je objednatel oprávněn uplatnit v</w:t>
      </w:r>
      <w:r w:rsidR="007F6356" w:rsidRPr="00C24BEF">
        <w:rPr>
          <w:rFonts w:asciiTheme="minorHAnsi" w:hAnsiTheme="minorHAnsi" w:cstheme="minorHAnsi"/>
          <w:sz w:val="20"/>
          <w:szCs w:val="20"/>
        </w:rPr>
        <w:t>ů</w:t>
      </w:r>
      <w:r w:rsidRPr="00C24BEF">
        <w:rPr>
          <w:rFonts w:asciiTheme="minorHAnsi" w:hAnsiTheme="minorHAnsi" w:cstheme="minorHAnsi"/>
          <w:sz w:val="20"/>
          <w:szCs w:val="20"/>
        </w:rPr>
        <w:t>či zhotovite</w:t>
      </w:r>
      <w:r w:rsidR="007F6356" w:rsidRPr="00C24BEF">
        <w:rPr>
          <w:rFonts w:asciiTheme="minorHAnsi" w:hAnsiTheme="minorHAnsi" w:cstheme="minorHAnsi"/>
          <w:sz w:val="20"/>
          <w:szCs w:val="20"/>
        </w:rPr>
        <w:t>l</w:t>
      </w:r>
      <w:r w:rsidRPr="00C24BEF">
        <w:rPr>
          <w:rFonts w:asciiTheme="minorHAnsi" w:hAnsiTheme="minorHAnsi" w:cstheme="minorHAnsi"/>
          <w:sz w:val="20"/>
          <w:szCs w:val="20"/>
        </w:rPr>
        <w:t>i i p</w:t>
      </w:r>
      <w:r w:rsidR="007F6356" w:rsidRPr="00C24BEF">
        <w:rPr>
          <w:rFonts w:asciiTheme="minorHAnsi" w:hAnsiTheme="minorHAnsi" w:cstheme="minorHAnsi"/>
          <w:sz w:val="20"/>
          <w:szCs w:val="20"/>
        </w:rPr>
        <w:t>r</w:t>
      </w:r>
      <w:r w:rsidRPr="00C24BEF">
        <w:rPr>
          <w:rFonts w:asciiTheme="minorHAnsi" w:hAnsiTheme="minorHAnsi" w:cstheme="minorHAnsi"/>
          <w:sz w:val="20"/>
          <w:szCs w:val="20"/>
        </w:rPr>
        <w:t>ávo na náhradu škody</w:t>
      </w:r>
      <w:r w:rsidR="007F6356" w:rsidRPr="00C24BEF">
        <w:rPr>
          <w:rFonts w:asciiTheme="minorHAnsi" w:hAnsiTheme="minorHAnsi" w:cstheme="minorHAnsi"/>
          <w:sz w:val="20"/>
          <w:szCs w:val="20"/>
        </w:rPr>
        <w:t>, včetně práva na náhradu ušlého zisku,</w:t>
      </w:r>
      <w:r w:rsidRPr="00C24BEF">
        <w:rPr>
          <w:rFonts w:asciiTheme="minorHAnsi" w:hAnsiTheme="minorHAnsi" w:cstheme="minorHAnsi"/>
          <w:sz w:val="20"/>
          <w:szCs w:val="20"/>
        </w:rPr>
        <w:t xml:space="preserve"> která </w:t>
      </w:r>
      <w:r w:rsidR="00F47CA3" w:rsidRPr="00C24BEF">
        <w:rPr>
          <w:rFonts w:asciiTheme="minorHAnsi" w:hAnsiTheme="minorHAnsi" w:cstheme="minorHAnsi"/>
          <w:sz w:val="20"/>
          <w:szCs w:val="20"/>
        </w:rPr>
        <w:t xml:space="preserve">objednateli </w:t>
      </w:r>
      <w:r w:rsidRPr="00C24BEF">
        <w:rPr>
          <w:rFonts w:asciiTheme="minorHAnsi" w:hAnsiTheme="minorHAnsi" w:cstheme="minorHAnsi"/>
          <w:sz w:val="20"/>
          <w:szCs w:val="20"/>
        </w:rPr>
        <w:t>vznikne v důsl</w:t>
      </w:r>
      <w:r w:rsidR="007F6356" w:rsidRPr="00C24BEF">
        <w:rPr>
          <w:rFonts w:asciiTheme="minorHAnsi" w:hAnsiTheme="minorHAnsi" w:cstheme="minorHAnsi"/>
          <w:sz w:val="20"/>
          <w:szCs w:val="20"/>
        </w:rPr>
        <w:t>e</w:t>
      </w:r>
      <w:r w:rsidRPr="00C24BEF">
        <w:rPr>
          <w:rFonts w:asciiTheme="minorHAnsi" w:hAnsiTheme="minorHAnsi" w:cstheme="minorHAnsi"/>
          <w:sz w:val="20"/>
          <w:szCs w:val="20"/>
        </w:rPr>
        <w:t>dku vadného pln</w:t>
      </w:r>
      <w:r w:rsidR="007F6356" w:rsidRPr="00C24BEF">
        <w:rPr>
          <w:rFonts w:asciiTheme="minorHAnsi" w:hAnsiTheme="minorHAnsi" w:cstheme="minorHAnsi"/>
          <w:sz w:val="20"/>
          <w:szCs w:val="20"/>
        </w:rPr>
        <w:t>ě</w:t>
      </w:r>
      <w:r w:rsidRPr="00C24BEF">
        <w:rPr>
          <w:rFonts w:asciiTheme="minorHAnsi" w:hAnsiTheme="minorHAnsi" w:cstheme="minorHAnsi"/>
          <w:sz w:val="20"/>
          <w:szCs w:val="20"/>
        </w:rPr>
        <w:t>ní zhotovitel</w:t>
      </w:r>
      <w:r w:rsidR="00F47CA3" w:rsidRPr="00C24BEF">
        <w:rPr>
          <w:rFonts w:asciiTheme="minorHAnsi" w:hAnsiTheme="minorHAnsi" w:cstheme="minorHAnsi"/>
          <w:sz w:val="20"/>
          <w:szCs w:val="20"/>
        </w:rPr>
        <w:t>e</w:t>
      </w:r>
      <w:r w:rsidR="007F6356" w:rsidRPr="00C24BEF">
        <w:rPr>
          <w:rFonts w:asciiTheme="minorHAnsi" w:hAnsiTheme="minorHAnsi" w:cstheme="minorHAnsi"/>
          <w:sz w:val="20"/>
          <w:szCs w:val="20"/>
        </w:rPr>
        <w:t>,</w:t>
      </w:r>
      <w:r w:rsidRPr="00C24BEF">
        <w:rPr>
          <w:rFonts w:asciiTheme="minorHAnsi" w:hAnsiTheme="minorHAnsi" w:cstheme="minorHAnsi"/>
          <w:sz w:val="20"/>
          <w:szCs w:val="20"/>
        </w:rPr>
        <w:t xml:space="preserve"> nebo v důsl</w:t>
      </w:r>
      <w:r w:rsidR="007F6356" w:rsidRPr="00C24BEF">
        <w:rPr>
          <w:rFonts w:asciiTheme="minorHAnsi" w:hAnsiTheme="minorHAnsi" w:cstheme="minorHAnsi"/>
          <w:sz w:val="20"/>
          <w:szCs w:val="20"/>
        </w:rPr>
        <w:t>e</w:t>
      </w:r>
      <w:r w:rsidRPr="00C24BEF">
        <w:rPr>
          <w:rFonts w:asciiTheme="minorHAnsi" w:hAnsiTheme="minorHAnsi" w:cstheme="minorHAnsi"/>
          <w:sz w:val="20"/>
          <w:szCs w:val="20"/>
        </w:rPr>
        <w:t>dku prodlení</w:t>
      </w:r>
      <w:r w:rsidR="007F6356" w:rsidRPr="00C24BEF">
        <w:rPr>
          <w:rFonts w:asciiTheme="minorHAnsi" w:hAnsiTheme="minorHAnsi" w:cstheme="minorHAnsi"/>
          <w:sz w:val="20"/>
          <w:szCs w:val="20"/>
        </w:rPr>
        <w:t xml:space="preserve"> </w:t>
      </w:r>
      <w:r w:rsidR="004D0878" w:rsidRPr="00C24BEF">
        <w:rPr>
          <w:rFonts w:asciiTheme="minorHAnsi" w:hAnsiTheme="minorHAnsi" w:cstheme="minorHAnsi"/>
          <w:sz w:val="20"/>
          <w:szCs w:val="20"/>
        </w:rPr>
        <w:t xml:space="preserve">zhotovitele </w:t>
      </w:r>
      <w:proofErr w:type="gramStart"/>
      <w:r w:rsidR="004D0878" w:rsidRPr="00C24BEF">
        <w:rPr>
          <w:rFonts w:asciiTheme="minorHAnsi" w:hAnsiTheme="minorHAnsi" w:cstheme="minorHAnsi"/>
          <w:sz w:val="20"/>
          <w:szCs w:val="20"/>
        </w:rPr>
        <w:t>s</w:t>
      </w:r>
      <w:proofErr w:type="gramEnd"/>
      <w:r w:rsidR="007F6356" w:rsidRPr="00C24BEF">
        <w:rPr>
          <w:rFonts w:asciiTheme="minorHAnsi" w:hAnsiTheme="minorHAnsi" w:cstheme="minorHAnsi"/>
          <w:sz w:val="20"/>
          <w:szCs w:val="20"/>
        </w:rPr>
        <w:t xml:space="preserve"> odstranění </w:t>
      </w:r>
      <w:r w:rsidR="004D0878" w:rsidRPr="00C24BEF">
        <w:rPr>
          <w:rFonts w:asciiTheme="minorHAnsi" w:hAnsiTheme="minorHAnsi" w:cstheme="minorHAnsi"/>
          <w:sz w:val="20"/>
          <w:szCs w:val="20"/>
        </w:rPr>
        <w:t>vad díla</w:t>
      </w:r>
      <w:r w:rsidRPr="00C24BEF">
        <w:rPr>
          <w:rFonts w:asciiTheme="minorHAnsi" w:hAnsiTheme="minorHAnsi" w:cstheme="minorHAnsi"/>
          <w:sz w:val="20"/>
          <w:szCs w:val="20"/>
        </w:rPr>
        <w:t xml:space="preserve">.      </w:t>
      </w:r>
    </w:p>
    <w:p w14:paraId="399289D0" w14:textId="77777777" w:rsidR="00EC0E4F" w:rsidRPr="00C24BEF" w:rsidRDefault="009850F6" w:rsidP="00A83673">
      <w:pPr>
        <w:pStyle w:val="Odstavecseseznamem"/>
        <w:numPr>
          <w:ilvl w:val="6"/>
          <w:numId w:val="30"/>
        </w:numPr>
        <w:spacing w:before="120" w:line="276" w:lineRule="auto"/>
        <w:ind w:left="426" w:hanging="426"/>
        <w:contextualSpacing w:val="0"/>
        <w:jc w:val="both"/>
        <w:rPr>
          <w:rFonts w:ascii="Calibri" w:hAnsi="Calibri" w:cs="Calibri"/>
          <w:sz w:val="20"/>
          <w:szCs w:val="20"/>
        </w:rPr>
      </w:pPr>
      <w:r w:rsidRPr="00C24BEF">
        <w:rPr>
          <w:rFonts w:asciiTheme="minorHAnsi" w:hAnsiTheme="minorHAnsi" w:cstheme="minorHAnsi"/>
          <w:sz w:val="20"/>
          <w:szCs w:val="20"/>
        </w:rPr>
        <w:t>Zhotovitel</w:t>
      </w:r>
      <w:r w:rsidR="007A6918" w:rsidRPr="00C24BEF">
        <w:rPr>
          <w:rFonts w:asciiTheme="minorHAnsi" w:hAnsiTheme="minorHAnsi" w:cstheme="minorHAnsi"/>
          <w:sz w:val="20"/>
          <w:szCs w:val="20"/>
        </w:rPr>
        <w:t xml:space="preserve"> je povinen nahradit </w:t>
      </w:r>
      <w:r w:rsidRPr="00C24BEF">
        <w:rPr>
          <w:rFonts w:asciiTheme="minorHAnsi" w:hAnsiTheme="minorHAnsi" w:cstheme="minorHAnsi"/>
          <w:sz w:val="20"/>
          <w:szCs w:val="20"/>
        </w:rPr>
        <w:t>objednateli</w:t>
      </w:r>
      <w:r w:rsidR="007A6918" w:rsidRPr="00C24BEF">
        <w:rPr>
          <w:rFonts w:asciiTheme="minorHAnsi" w:hAnsiTheme="minorHAnsi" w:cstheme="minorHAnsi"/>
          <w:sz w:val="20"/>
          <w:szCs w:val="20"/>
        </w:rPr>
        <w:t xml:space="preserve"> v penězích veškerou škodu, která mu vznikne v důsledku vad předmětu </w:t>
      </w:r>
      <w:r w:rsidRPr="00C24BEF">
        <w:rPr>
          <w:rFonts w:asciiTheme="minorHAnsi" w:hAnsiTheme="minorHAnsi" w:cstheme="minorHAnsi"/>
          <w:sz w:val="20"/>
          <w:szCs w:val="20"/>
        </w:rPr>
        <w:t>díla či jeho jednot</w:t>
      </w:r>
      <w:r w:rsidR="007F6356" w:rsidRPr="00C24BEF">
        <w:rPr>
          <w:rFonts w:asciiTheme="minorHAnsi" w:hAnsiTheme="minorHAnsi" w:cstheme="minorHAnsi"/>
          <w:sz w:val="20"/>
          <w:szCs w:val="20"/>
        </w:rPr>
        <w:t>l</w:t>
      </w:r>
      <w:r w:rsidRPr="00C24BEF">
        <w:rPr>
          <w:rFonts w:asciiTheme="minorHAnsi" w:hAnsiTheme="minorHAnsi" w:cstheme="minorHAnsi"/>
          <w:sz w:val="20"/>
          <w:szCs w:val="20"/>
        </w:rPr>
        <w:t xml:space="preserve">ivých </w:t>
      </w:r>
      <w:r w:rsidR="004D0878" w:rsidRPr="00C24BEF">
        <w:rPr>
          <w:rFonts w:asciiTheme="minorHAnsi" w:hAnsiTheme="minorHAnsi" w:cstheme="minorHAnsi"/>
          <w:sz w:val="20"/>
          <w:szCs w:val="20"/>
        </w:rPr>
        <w:t>částí</w:t>
      </w:r>
      <w:r w:rsidR="00F47CA3" w:rsidRPr="00C24BEF">
        <w:rPr>
          <w:rFonts w:asciiTheme="minorHAnsi" w:hAnsiTheme="minorHAnsi" w:cstheme="minorHAnsi"/>
          <w:sz w:val="20"/>
          <w:szCs w:val="20"/>
        </w:rPr>
        <w:t>.</w:t>
      </w:r>
    </w:p>
    <w:p w14:paraId="45BDD5CA" w14:textId="77777777" w:rsidR="000A7B1A" w:rsidRPr="00C24BEF" w:rsidRDefault="00147CC5" w:rsidP="00717951">
      <w:pPr>
        <w:spacing w:before="120" w:line="276" w:lineRule="auto"/>
        <w:ind w:firstLine="357"/>
        <w:jc w:val="center"/>
        <w:rPr>
          <w:rFonts w:ascii="Calibri" w:hAnsi="Calibri" w:cs="Calibri"/>
          <w:b/>
          <w:bCs/>
          <w:sz w:val="20"/>
          <w:szCs w:val="20"/>
        </w:rPr>
      </w:pPr>
      <w:r w:rsidRPr="00C24BEF">
        <w:rPr>
          <w:rFonts w:ascii="Calibri" w:hAnsi="Calibri" w:cs="Calibri"/>
          <w:b/>
          <w:bCs/>
          <w:sz w:val="20"/>
          <w:szCs w:val="20"/>
        </w:rPr>
        <w:t>XI</w:t>
      </w:r>
      <w:r w:rsidR="002924D3" w:rsidRPr="00C24BEF">
        <w:rPr>
          <w:rFonts w:ascii="Calibri" w:hAnsi="Calibri" w:cs="Calibri"/>
          <w:b/>
          <w:bCs/>
          <w:sz w:val="20"/>
          <w:szCs w:val="20"/>
        </w:rPr>
        <w:t>I</w:t>
      </w:r>
      <w:r w:rsidR="00405E07" w:rsidRPr="00C24BEF">
        <w:rPr>
          <w:rFonts w:ascii="Calibri" w:hAnsi="Calibri" w:cs="Calibri"/>
          <w:b/>
          <w:bCs/>
          <w:sz w:val="20"/>
          <w:szCs w:val="20"/>
        </w:rPr>
        <w:t>.</w:t>
      </w:r>
      <w:r w:rsidR="008630A5" w:rsidRPr="00C24BEF">
        <w:rPr>
          <w:rFonts w:ascii="Calibri" w:hAnsi="Calibri" w:cs="Calibri"/>
          <w:b/>
          <w:bCs/>
          <w:sz w:val="20"/>
          <w:szCs w:val="20"/>
        </w:rPr>
        <w:t xml:space="preserve"> </w:t>
      </w:r>
      <w:r w:rsidR="00405E07" w:rsidRPr="00C24BEF">
        <w:rPr>
          <w:rFonts w:ascii="Calibri" w:hAnsi="Calibri" w:cs="Calibri"/>
          <w:b/>
          <w:bCs/>
          <w:sz w:val="20"/>
          <w:szCs w:val="20"/>
        </w:rPr>
        <w:t>S</w:t>
      </w:r>
      <w:r w:rsidR="008630A5" w:rsidRPr="00C24BEF">
        <w:rPr>
          <w:rFonts w:ascii="Calibri" w:hAnsi="Calibri" w:cs="Calibri"/>
          <w:b/>
          <w:bCs/>
          <w:sz w:val="20"/>
          <w:szCs w:val="20"/>
        </w:rPr>
        <w:t>MLUVNÍ POKUTY</w:t>
      </w:r>
    </w:p>
    <w:p w14:paraId="1EBF8F6F" w14:textId="77777777" w:rsidR="008630A5" w:rsidRPr="00C24BEF" w:rsidRDefault="008630A5" w:rsidP="004D0878">
      <w:pPr>
        <w:pStyle w:val="Odstavecseseznamem"/>
        <w:numPr>
          <w:ilvl w:val="0"/>
          <w:numId w:val="1"/>
        </w:numPr>
        <w:spacing w:before="120" w:line="276" w:lineRule="auto"/>
        <w:ind w:left="426" w:hanging="426"/>
        <w:contextualSpacing w:val="0"/>
        <w:jc w:val="both"/>
        <w:rPr>
          <w:rFonts w:asciiTheme="minorHAnsi" w:hAnsiTheme="minorHAnsi" w:cstheme="minorHAnsi"/>
          <w:sz w:val="20"/>
          <w:szCs w:val="20"/>
        </w:rPr>
      </w:pPr>
      <w:r w:rsidRPr="00C24BEF">
        <w:rPr>
          <w:rFonts w:asciiTheme="minorHAnsi" w:hAnsiTheme="minorHAnsi" w:cstheme="minorHAnsi"/>
          <w:sz w:val="20"/>
          <w:szCs w:val="20"/>
        </w:rPr>
        <w:t xml:space="preserve">Zhotovitel se zavazuje zaplatit objednateli smluvní pokutu ve výši </w:t>
      </w:r>
      <w:r w:rsidR="004D0878" w:rsidRPr="00C24BEF">
        <w:rPr>
          <w:rFonts w:asciiTheme="minorHAnsi" w:hAnsiTheme="minorHAnsi" w:cstheme="minorHAnsi"/>
          <w:sz w:val="20"/>
          <w:szCs w:val="20"/>
        </w:rPr>
        <w:t>0,5 %</w:t>
      </w:r>
      <w:r w:rsidRPr="00C24BEF">
        <w:rPr>
          <w:rFonts w:asciiTheme="minorHAnsi" w:hAnsiTheme="minorHAnsi" w:cstheme="minorHAnsi"/>
          <w:sz w:val="20"/>
          <w:szCs w:val="20"/>
        </w:rPr>
        <w:t xml:space="preserve"> z celkové ceny díla (bez DPH) sjednané v čl. IV. odst. 1 Smlouvy za každý den prodlení zhotovitel</w:t>
      </w:r>
      <w:r w:rsidR="003C13E2">
        <w:rPr>
          <w:rFonts w:asciiTheme="minorHAnsi" w:hAnsiTheme="minorHAnsi" w:cstheme="minorHAnsi"/>
          <w:sz w:val="20"/>
          <w:szCs w:val="20"/>
        </w:rPr>
        <w:t>e</w:t>
      </w:r>
      <w:r w:rsidRPr="00C24BEF">
        <w:rPr>
          <w:rFonts w:asciiTheme="minorHAnsi" w:hAnsiTheme="minorHAnsi" w:cstheme="minorHAnsi"/>
          <w:sz w:val="20"/>
          <w:szCs w:val="20"/>
        </w:rPr>
        <w:t xml:space="preserve"> s</w:t>
      </w:r>
      <w:r w:rsidR="00581591" w:rsidRPr="00C24BEF">
        <w:rPr>
          <w:rFonts w:asciiTheme="minorHAnsi" w:hAnsiTheme="minorHAnsi" w:cstheme="minorHAnsi"/>
          <w:sz w:val="20"/>
          <w:szCs w:val="20"/>
        </w:rPr>
        <w:t> řádným a včasným</w:t>
      </w:r>
      <w:r w:rsidRPr="00C24BEF">
        <w:rPr>
          <w:rFonts w:asciiTheme="minorHAnsi" w:hAnsiTheme="minorHAnsi" w:cstheme="minorHAnsi"/>
          <w:sz w:val="20"/>
          <w:szCs w:val="20"/>
        </w:rPr>
        <w:t xml:space="preserve"> splněním jeho povinnost</w:t>
      </w:r>
      <w:r w:rsidR="002D208E" w:rsidRPr="00C24BEF">
        <w:rPr>
          <w:rFonts w:asciiTheme="minorHAnsi" w:hAnsiTheme="minorHAnsi" w:cstheme="minorHAnsi"/>
          <w:sz w:val="20"/>
          <w:szCs w:val="20"/>
        </w:rPr>
        <w:t>í</w:t>
      </w:r>
      <w:r w:rsidRPr="00C24BEF">
        <w:rPr>
          <w:rFonts w:asciiTheme="minorHAnsi" w:hAnsiTheme="minorHAnsi" w:cstheme="minorHAnsi"/>
          <w:sz w:val="20"/>
          <w:szCs w:val="20"/>
        </w:rPr>
        <w:t xml:space="preserve"> sjednan</w:t>
      </w:r>
      <w:r w:rsidR="002D208E" w:rsidRPr="00C24BEF">
        <w:rPr>
          <w:rFonts w:asciiTheme="minorHAnsi" w:hAnsiTheme="minorHAnsi" w:cstheme="minorHAnsi"/>
          <w:sz w:val="20"/>
          <w:szCs w:val="20"/>
        </w:rPr>
        <w:t>ých</w:t>
      </w:r>
      <w:r w:rsidRPr="00C24BEF">
        <w:rPr>
          <w:rFonts w:asciiTheme="minorHAnsi" w:hAnsiTheme="minorHAnsi" w:cstheme="minorHAnsi"/>
          <w:sz w:val="20"/>
          <w:szCs w:val="20"/>
        </w:rPr>
        <w:t xml:space="preserve"> v čl. II. odst. 1 smlouvy</w:t>
      </w:r>
      <w:r w:rsidR="00581591" w:rsidRPr="00C24BEF">
        <w:rPr>
          <w:rFonts w:asciiTheme="minorHAnsi" w:hAnsiTheme="minorHAnsi" w:cstheme="minorHAnsi"/>
          <w:sz w:val="20"/>
          <w:szCs w:val="20"/>
        </w:rPr>
        <w:t>, spočívající</w:t>
      </w:r>
      <w:r w:rsidR="002D208E" w:rsidRPr="00C24BEF">
        <w:rPr>
          <w:rFonts w:asciiTheme="minorHAnsi" w:hAnsiTheme="minorHAnsi" w:cstheme="minorHAnsi"/>
          <w:sz w:val="20"/>
          <w:szCs w:val="20"/>
        </w:rPr>
        <w:t>ch</w:t>
      </w:r>
      <w:r w:rsidR="00581591" w:rsidRPr="00C24BEF">
        <w:rPr>
          <w:rFonts w:asciiTheme="minorHAnsi" w:hAnsiTheme="minorHAnsi" w:cstheme="minorHAnsi"/>
          <w:sz w:val="20"/>
          <w:szCs w:val="20"/>
        </w:rPr>
        <w:t xml:space="preserve"> v řádném dokončení a předání </w:t>
      </w:r>
      <w:r w:rsidR="002D208E" w:rsidRPr="00C24BEF">
        <w:rPr>
          <w:rFonts w:asciiTheme="minorHAnsi" w:hAnsiTheme="minorHAnsi" w:cstheme="minorHAnsi"/>
          <w:sz w:val="20"/>
          <w:szCs w:val="20"/>
        </w:rPr>
        <w:t xml:space="preserve">řádně </w:t>
      </w:r>
      <w:r w:rsidR="00581591" w:rsidRPr="00C24BEF">
        <w:rPr>
          <w:rFonts w:asciiTheme="minorHAnsi" w:hAnsiTheme="minorHAnsi" w:cstheme="minorHAnsi"/>
          <w:sz w:val="20"/>
          <w:szCs w:val="20"/>
        </w:rPr>
        <w:t>dokončeného díla objednateli</w:t>
      </w:r>
      <w:r w:rsidR="002D208E" w:rsidRPr="00C24BEF">
        <w:rPr>
          <w:rFonts w:asciiTheme="minorHAnsi" w:hAnsiTheme="minorHAnsi" w:cstheme="minorHAnsi"/>
          <w:sz w:val="20"/>
          <w:szCs w:val="20"/>
        </w:rPr>
        <w:t>,</w:t>
      </w:r>
      <w:r w:rsidR="00581591" w:rsidRPr="00C24BEF">
        <w:rPr>
          <w:rFonts w:asciiTheme="minorHAnsi" w:hAnsiTheme="minorHAnsi" w:cstheme="minorHAnsi"/>
          <w:sz w:val="20"/>
          <w:szCs w:val="20"/>
        </w:rPr>
        <w:t xml:space="preserve"> ve lhůtě sjednané v čl. II. odst. 1 smlouvy</w:t>
      </w:r>
      <w:r w:rsidRPr="00C24BEF">
        <w:rPr>
          <w:rFonts w:asciiTheme="minorHAnsi" w:hAnsiTheme="minorHAnsi" w:cstheme="minorHAnsi"/>
          <w:sz w:val="20"/>
          <w:szCs w:val="20"/>
        </w:rPr>
        <w:t xml:space="preserve">.  </w:t>
      </w:r>
    </w:p>
    <w:p w14:paraId="35EE6220" w14:textId="77777777" w:rsidR="00996ADB" w:rsidRPr="006F030B" w:rsidRDefault="00996ADB" w:rsidP="00996ADB">
      <w:pPr>
        <w:numPr>
          <w:ilvl w:val="0"/>
          <w:numId w:val="1"/>
        </w:numPr>
        <w:spacing w:before="120" w:line="276" w:lineRule="auto"/>
        <w:ind w:left="426" w:hanging="431"/>
        <w:jc w:val="both"/>
        <w:rPr>
          <w:rFonts w:ascii="Calibri" w:hAnsi="Calibri" w:cs="Calibri"/>
          <w:sz w:val="20"/>
          <w:szCs w:val="20"/>
        </w:rPr>
      </w:pPr>
      <w:r w:rsidRPr="00C24BEF">
        <w:rPr>
          <w:rFonts w:ascii="Calibri" w:hAnsi="Calibri" w:cs="Calibri"/>
          <w:sz w:val="20"/>
          <w:szCs w:val="20"/>
        </w:rPr>
        <w:t>Zhotovitel se zavazuje zaplatit objednateli smluvní pokutu ve výši 5.000, -Kč za každ</w:t>
      </w:r>
      <w:r>
        <w:rPr>
          <w:rFonts w:ascii="Calibri" w:hAnsi="Calibri" w:cs="Calibri"/>
          <w:sz w:val="20"/>
          <w:szCs w:val="20"/>
        </w:rPr>
        <w:t xml:space="preserve">é porušení povinnosti </w:t>
      </w:r>
      <w:r w:rsidRPr="00C24BEF">
        <w:rPr>
          <w:rFonts w:ascii="Calibri" w:hAnsi="Calibri" w:cs="Calibri"/>
          <w:sz w:val="20"/>
          <w:szCs w:val="20"/>
        </w:rPr>
        <w:t xml:space="preserve">zhotovitele </w:t>
      </w:r>
      <w:r>
        <w:rPr>
          <w:rFonts w:ascii="Calibri" w:hAnsi="Calibri" w:cs="Calibri"/>
          <w:sz w:val="20"/>
          <w:szCs w:val="20"/>
        </w:rPr>
        <w:t xml:space="preserve">sjednané </w:t>
      </w:r>
      <w:r w:rsidRPr="00903B92">
        <w:rPr>
          <w:rFonts w:ascii="Calibri" w:hAnsi="Calibri" w:cs="Calibri"/>
          <w:sz w:val="20"/>
          <w:szCs w:val="20"/>
        </w:rPr>
        <w:t>v čl. VII. odst. 8 smlouvy</w:t>
      </w:r>
      <w:r w:rsidR="00CA1996">
        <w:rPr>
          <w:rFonts w:ascii="Calibri" w:hAnsi="Calibri" w:cs="Calibri"/>
          <w:sz w:val="20"/>
          <w:szCs w:val="20"/>
        </w:rPr>
        <w:t>.</w:t>
      </w:r>
    </w:p>
    <w:p w14:paraId="1537466F" w14:textId="77777777" w:rsidR="00996ADB" w:rsidRPr="006F030B" w:rsidRDefault="00996ADB" w:rsidP="00996ADB">
      <w:pPr>
        <w:numPr>
          <w:ilvl w:val="0"/>
          <w:numId w:val="1"/>
        </w:numPr>
        <w:spacing w:before="120" w:line="276" w:lineRule="auto"/>
        <w:ind w:left="426" w:hanging="431"/>
        <w:jc w:val="both"/>
        <w:rPr>
          <w:rFonts w:ascii="Calibri" w:hAnsi="Calibri" w:cs="Calibri"/>
          <w:sz w:val="20"/>
          <w:szCs w:val="20"/>
        </w:rPr>
      </w:pPr>
      <w:r w:rsidRPr="00C24BEF">
        <w:rPr>
          <w:rFonts w:ascii="Calibri" w:hAnsi="Calibri" w:cs="Calibri"/>
          <w:sz w:val="20"/>
          <w:szCs w:val="20"/>
        </w:rPr>
        <w:t>Zhotovitel se zavazuje zaplatit objednateli smluvní pokutu ve výši 5.000, -Kč za každý den prodlení zhotovitele se splněním jeho povinnost</w:t>
      </w:r>
      <w:r>
        <w:rPr>
          <w:rFonts w:ascii="Calibri" w:hAnsi="Calibri" w:cs="Calibri"/>
          <w:sz w:val="20"/>
          <w:szCs w:val="20"/>
        </w:rPr>
        <w:t>í, nebo kterékoliv z nich,</w:t>
      </w:r>
      <w:r w:rsidRPr="00C24BEF">
        <w:rPr>
          <w:rFonts w:ascii="Calibri" w:hAnsi="Calibri" w:cs="Calibri"/>
          <w:sz w:val="20"/>
          <w:szCs w:val="20"/>
        </w:rPr>
        <w:t xml:space="preserve"> sjednaných:</w:t>
      </w:r>
    </w:p>
    <w:p w14:paraId="0495DDE1" w14:textId="77777777" w:rsidR="00996ADB" w:rsidRPr="00C24BEF" w:rsidRDefault="00996ADB" w:rsidP="00996ADB">
      <w:pPr>
        <w:pStyle w:val="Odstavecseseznamem"/>
        <w:numPr>
          <w:ilvl w:val="0"/>
          <w:numId w:val="13"/>
        </w:numPr>
        <w:spacing w:before="120" w:line="276" w:lineRule="auto"/>
        <w:ind w:left="993" w:hanging="284"/>
        <w:jc w:val="both"/>
        <w:rPr>
          <w:rFonts w:ascii="Calibri" w:hAnsi="Calibri" w:cs="Calibri"/>
          <w:sz w:val="20"/>
          <w:szCs w:val="20"/>
        </w:rPr>
      </w:pPr>
      <w:r w:rsidRPr="00C24BEF">
        <w:rPr>
          <w:rFonts w:ascii="Calibri" w:hAnsi="Calibri" w:cs="Calibri"/>
          <w:sz w:val="20"/>
          <w:szCs w:val="20"/>
        </w:rPr>
        <w:t xml:space="preserve">v čl. IX. odst. </w:t>
      </w:r>
      <w:r>
        <w:rPr>
          <w:rFonts w:ascii="Calibri" w:hAnsi="Calibri" w:cs="Calibri"/>
          <w:sz w:val="20"/>
          <w:szCs w:val="20"/>
        </w:rPr>
        <w:t>7</w:t>
      </w:r>
      <w:r w:rsidRPr="00C24BEF">
        <w:rPr>
          <w:rFonts w:ascii="Calibri" w:hAnsi="Calibri" w:cs="Calibri"/>
          <w:sz w:val="20"/>
          <w:szCs w:val="20"/>
        </w:rPr>
        <w:t xml:space="preserve"> smlouvy spočívající v povinnosti odstranit vady a nedodělky díla uvedené v „Protokolu o odborné po-instalační technické kontrole“, nebo ve „Zjišťovacím protokolu přejímacího řízení“,</w:t>
      </w:r>
      <w:r>
        <w:rPr>
          <w:rFonts w:ascii="Calibri" w:hAnsi="Calibri" w:cs="Calibri"/>
          <w:sz w:val="20"/>
          <w:szCs w:val="20"/>
        </w:rPr>
        <w:t xml:space="preserve"> nebo ve „Zjišťovacím protokolu funkčních a zátěžových zkoušek předmětu díla“,</w:t>
      </w:r>
    </w:p>
    <w:p w14:paraId="046DB425" w14:textId="77777777" w:rsidR="00996ADB" w:rsidRPr="00C24BEF" w:rsidRDefault="00996ADB" w:rsidP="00996ADB">
      <w:pPr>
        <w:pStyle w:val="Odstavecseseznamem"/>
        <w:numPr>
          <w:ilvl w:val="0"/>
          <w:numId w:val="13"/>
        </w:numPr>
        <w:spacing w:before="120" w:line="276" w:lineRule="auto"/>
        <w:ind w:left="993" w:hanging="284"/>
        <w:jc w:val="both"/>
        <w:rPr>
          <w:rFonts w:ascii="Calibri" w:hAnsi="Calibri" w:cs="Calibri"/>
          <w:sz w:val="20"/>
          <w:szCs w:val="20"/>
        </w:rPr>
      </w:pPr>
      <w:r w:rsidRPr="00C24BEF">
        <w:rPr>
          <w:rFonts w:ascii="Calibri" w:hAnsi="Calibri" w:cs="Calibri"/>
          <w:sz w:val="20"/>
          <w:szCs w:val="20"/>
        </w:rPr>
        <w:t>v čl. XI odst. 10</w:t>
      </w:r>
      <w:r>
        <w:rPr>
          <w:rFonts w:ascii="Calibri" w:hAnsi="Calibri" w:cs="Calibri"/>
          <w:sz w:val="20"/>
          <w:szCs w:val="20"/>
        </w:rPr>
        <w:t xml:space="preserve"> až</w:t>
      </w:r>
      <w:r w:rsidRPr="00C24BEF">
        <w:rPr>
          <w:rFonts w:ascii="Calibri" w:hAnsi="Calibri" w:cs="Calibri"/>
          <w:sz w:val="20"/>
          <w:szCs w:val="20"/>
        </w:rPr>
        <w:t xml:space="preserve"> </w:t>
      </w:r>
      <w:r>
        <w:rPr>
          <w:rFonts w:ascii="Calibri" w:hAnsi="Calibri" w:cs="Calibri"/>
          <w:sz w:val="20"/>
          <w:szCs w:val="20"/>
        </w:rPr>
        <w:t>odst. 13</w:t>
      </w:r>
      <w:r w:rsidRPr="00C24BEF">
        <w:rPr>
          <w:rFonts w:ascii="Calibri" w:hAnsi="Calibri" w:cs="Calibri"/>
          <w:sz w:val="20"/>
          <w:szCs w:val="20"/>
        </w:rPr>
        <w:t xml:space="preserve"> smlouvy, spočívající v povinnosti odstranit objednatelem oznámené vady díla, ke kterým objednatel uplatnil svá práva z vadného plnění</w:t>
      </w:r>
      <w:r>
        <w:rPr>
          <w:rFonts w:ascii="Calibri" w:hAnsi="Calibri" w:cs="Calibri"/>
          <w:sz w:val="20"/>
          <w:szCs w:val="20"/>
        </w:rPr>
        <w:t>,</w:t>
      </w:r>
      <w:r w:rsidRPr="00C24BEF">
        <w:rPr>
          <w:rFonts w:ascii="Calibri" w:hAnsi="Calibri" w:cs="Calibri"/>
          <w:sz w:val="20"/>
          <w:szCs w:val="20"/>
        </w:rPr>
        <w:t xml:space="preserve"> nebo ze záruky za jakost.</w:t>
      </w:r>
    </w:p>
    <w:p w14:paraId="7FA493C7" w14:textId="77777777" w:rsidR="00996ADB" w:rsidRPr="0014372E" w:rsidRDefault="00996ADB" w:rsidP="00996ADB">
      <w:pPr>
        <w:numPr>
          <w:ilvl w:val="0"/>
          <w:numId w:val="1"/>
        </w:numPr>
        <w:spacing w:before="120" w:line="276" w:lineRule="auto"/>
        <w:ind w:left="426" w:hanging="426"/>
        <w:jc w:val="both"/>
        <w:rPr>
          <w:rFonts w:ascii="Calibri" w:hAnsi="Calibri" w:cs="Calibri"/>
          <w:sz w:val="20"/>
          <w:szCs w:val="20"/>
        </w:rPr>
      </w:pPr>
      <w:r w:rsidRPr="0014372E">
        <w:rPr>
          <w:rFonts w:ascii="Calibri" w:hAnsi="Calibri" w:cs="Calibri"/>
          <w:sz w:val="20"/>
          <w:szCs w:val="20"/>
        </w:rPr>
        <w:t xml:space="preserve">Zhotovitel se zavazuje zaplatit objednateli smluvní pokutu ve výši </w:t>
      </w:r>
      <w:proofErr w:type="gramStart"/>
      <w:r w:rsidRPr="0014372E">
        <w:rPr>
          <w:rFonts w:ascii="Calibri" w:hAnsi="Calibri" w:cs="Calibri"/>
          <w:sz w:val="20"/>
          <w:szCs w:val="20"/>
        </w:rPr>
        <w:t>1.000,-</w:t>
      </w:r>
      <w:proofErr w:type="gramEnd"/>
      <w:r w:rsidRPr="0014372E">
        <w:rPr>
          <w:rFonts w:ascii="Calibri" w:hAnsi="Calibri" w:cs="Calibri"/>
          <w:sz w:val="20"/>
          <w:szCs w:val="20"/>
        </w:rPr>
        <w:t>Kč za každý den prodlení zhotovitele se splněním jeho povinností</w:t>
      </w:r>
      <w:r>
        <w:rPr>
          <w:rFonts w:ascii="Calibri" w:hAnsi="Calibri" w:cs="Calibri"/>
          <w:sz w:val="20"/>
          <w:szCs w:val="20"/>
        </w:rPr>
        <w:t xml:space="preserve"> (nebo kterékoliv z nich) obsažených</w:t>
      </w:r>
      <w:r w:rsidRPr="0014372E">
        <w:rPr>
          <w:rFonts w:ascii="Calibri" w:hAnsi="Calibri" w:cs="Calibri"/>
          <w:sz w:val="20"/>
          <w:szCs w:val="20"/>
        </w:rPr>
        <w:t xml:space="preserve"> v příloze č. </w:t>
      </w:r>
      <w:r>
        <w:rPr>
          <w:rFonts w:ascii="Calibri" w:hAnsi="Calibri" w:cs="Calibri"/>
          <w:sz w:val="20"/>
          <w:szCs w:val="20"/>
        </w:rPr>
        <w:t>8</w:t>
      </w:r>
      <w:r w:rsidRPr="0014372E">
        <w:rPr>
          <w:rFonts w:ascii="Calibri" w:hAnsi="Calibri" w:cs="Calibri"/>
          <w:sz w:val="20"/>
          <w:szCs w:val="20"/>
        </w:rPr>
        <w:t> </w:t>
      </w:r>
      <w:r w:rsidRPr="0014372E">
        <w:rPr>
          <w:rFonts w:ascii="Calibri" w:hAnsi="Calibri" w:cs="Calibri"/>
          <w:i/>
          <w:iCs/>
          <w:sz w:val="20"/>
          <w:szCs w:val="20"/>
        </w:rPr>
        <w:t>„Speciální povinnosti zhotovitele při provádění díla“</w:t>
      </w:r>
      <w:r w:rsidRPr="0014372E">
        <w:rPr>
          <w:rFonts w:ascii="Calibri" w:hAnsi="Calibri" w:cs="Calibri"/>
          <w:sz w:val="20"/>
          <w:szCs w:val="20"/>
        </w:rPr>
        <w:t xml:space="preserve"> </w:t>
      </w:r>
      <w:r>
        <w:rPr>
          <w:rFonts w:ascii="Calibri" w:hAnsi="Calibri" w:cs="Calibri"/>
          <w:sz w:val="20"/>
          <w:szCs w:val="20"/>
        </w:rPr>
        <w:t>pod bodem</w:t>
      </w:r>
      <w:r w:rsidRPr="0014372E">
        <w:rPr>
          <w:rFonts w:ascii="Calibri" w:hAnsi="Calibri" w:cs="Calibri"/>
          <w:sz w:val="20"/>
          <w:szCs w:val="20"/>
        </w:rPr>
        <w:t xml:space="preserve"> 5 a 9</w:t>
      </w:r>
      <w:r>
        <w:rPr>
          <w:rFonts w:ascii="Calibri" w:hAnsi="Calibri" w:cs="Calibri"/>
          <w:sz w:val="20"/>
          <w:szCs w:val="20"/>
        </w:rPr>
        <w:t>.  </w:t>
      </w:r>
      <w:r w:rsidRPr="0014372E">
        <w:rPr>
          <w:rFonts w:ascii="Calibri" w:hAnsi="Calibri" w:cs="Calibri"/>
          <w:sz w:val="20"/>
          <w:szCs w:val="20"/>
        </w:rPr>
        <w:t xml:space="preserve"> </w:t>
      </w:r>
    </w:p>
    <w:p w14:paraId="67C63D2A" w14:textId="77777777" w:rsidR="00996ADB" w:rsidRDefault="00996ADB" w:rsidP="00996ADB">
      <w:pPr>
        <w:numPr>
          <w:ilvl w:val="0"/>
          <w:numId w:val="1"/>
        </w:numPr>
        <w:spacing w:before="120" w:line="276" w:lineRule="auto"/>
        <w:ind w:left="426" w:hanging="426"/>
        <w:jc w:val="both"/>
        <w:rPr>
          <w:rFonts w:ascii="Calibri" w:hAnsi="Calibri" w:cs="Calibri"/>
          <w:sz w:val="20"/>
          <w:szCs w:val="20"/>
        </w:rPr>
      </w:pPr>
      <w:r w:rsidRPr="0014372E">
        <w:rPr>
          <w:rFonts w:ascii="Calibri" w:hAnsi="Calibri" w:cs="Calibri"/>
          <w:sz w:val="20"/>
          <w:szCs w:val="20"/>
        </w:rPr>
        <w:t xml:space="preserve">Zhotovitel se zavazuje zaplatit objednateli smluvní pokutu ve výši </w:t>
      </w:r>
      <w:proofErr w:type="gramStart"/>
      <w:r w:rsidRPr="0014372E">
        <w:rPr>
          <w:rFonts w:ascii="Calibri" w:hAnsi="Calibri" w:cs="Calibri"/>
          <w:sz w:val="20"/>
          <w:szCs w:val="20"/>
        </w:rPr>
        <w:t>5.000,-</w:t>
      </w:r>
      <w:proofErr w:type="gramEnd"/>
      <w:r w:rsidRPr="0014372E">
        <w:rPr>
          <w:rFonts w:ascii="Calibri" w:hAnsi="Calibri" w:cs="Calibri"/>
          <w:sz w:val="20"/>
          <w:szCs w:val="20"/>
        </w:rPr>
        <w:t>Kč za každý den prodlení zhotovitele se splněním jeho povinností</w:t>
      </w:r>
      <w:r>
        <w:rPr>
          <w:rFonts w:ascii="Calibri" w:hAnsi="Calibri" w:cs="Calibri"/>
          <w:sz w:val="20"/>
          <w:szCs w:val="20"/>
        </w:rPr>
        <w:t xml:space="preserve"> (nebo kterékoliv z nich)</w:t>
      </w:r>
      <w:r w:rsidRPr="0014372E">
        <w:rPr>
          <w:rFonts w:ascii="Calibri" w:hAnsi="Calibri" w:cs="Calibri"/>
          <w:sz w:val="20"/>
          <w:szCs w:val="20"/>
        </w:rPr>
        <w:t xml:space="preserve"> </w:t>
      </w:r>
      <w:r>
        <w:rPr>
          <w:rFonts w:ascii="Calibri" w:hAnsi="Calibri" w:cs="Calibri"/>
          <w:sz w:val="20"/>
          <w:szCs w:val="20"/>
        </w:rPr>
        <w:t>spočívajících v provedení stavebně technických a bezpečnostních opatření ve Sportovní hale Fénix v souladu s bodem 11 obsaženým</w:t>
      </w:r>
      <w:r w:rsidRPr="0014372E">
        <w:rPr>
          <w:rFonts w:ascii="Calibri" w:hAnsi="Calibri" w:cs="Calibri"/>
          <w:sz w:val="20"/>
          <w:szCs w:val="20"/>
        </w:rPr>
        <w:t xml:space="preserve"> v příloze č. </w:t>
      </w:r>
      <w:r>
        <w:rPr>
          <w:rFonts w:ascii="Calibri" w:hAnsi="Calibri" w:cs="Calibri"/>
          <w:sz w:val="20"/>
          <w:szCs w:val="20"/>
        </w:rPr>
        <w:t>8</w:t>
      </w:r>
      <w:r w:rsidRPr="0014372E">
        <w:rPr>
          <w:rFonts w:ascii="Calibri" w:hAnsi="Calibri" w:cs="Calibri"/>
          <w:sz w:val="20"/>
          <w:szCs w:val="20"/>
        </w:rPr>
        <w:t> </w:t>
      </w:r>
      <w:r w:rsidRPr="0014372E">
        <w:rPr>
          <w:rFonts w:ascii="Calibri" w:hAnsi="Calibri" w:cs="Calibri"/>
          <w:i/>
          <w:iCs/>
          <w:sz w:val="20"/>
          <w:szCs w:val="20"/>
        </w:rPr>
        <w:t>„Speciální povinnosti zhotovitele při provádění díla“</w:t>
      </w:r>
      <w:r w:rsidRPr="0014372E">
        <w:rPr>
          <w:rFonts w:ascii="Calibri" w:hAnsi="Calibri" w:cs="Calibri"/>
          <w:sz w:val="20"/>
          <w:szCs w:val="20"/>
        </w:rPr>
        <w:t>.</w:t>
      </w:r>
    </w:p>
    <w:p w14:paraId="3B256879" w14:textId="77777777" w:rsidR="00996ADB" w:rsidRPr="005B763A" w:rsidRDefault="00996ADB" w:rsidP="00996ADB">
      <w:pPr>
        <w:numPr>
          <w:ilvl w:val="0"/>
          <w:numId w:val="1"/>
        </w:numPr>
        <w:spacing w:before="120" w:line="276" w:lineRule="auto"/>
        <w:ind w:left="426" w:hanging="426"/>
        <w:jc w:val="both"/>
        <w:rPr>
          <w:rFonts w:ascii="Calibri" w:hAnsi="Calibri" w:cs="Calibri"/>
          <w:sz w:val="20"/>
          <w:szCs w:val="20"/>
        </w:rPr>
      </w:pPr>
      <w:r w:rsidRPr="0014372E">
        <w:rPr>
          <w:rFonts w:ascii="Calibri" w:hAnsi="Calibri" w:cs="Calibri"/>
          <w:sz w:val="20"/>
          <w:szCs w:val="20"/>
        </w:rPr>
        <w:t xml:space="preserve">Zhotovitel se zavazuje zaplatit objednateli smluvní pokutu ve výši </w:t>
      </w:r>
      <w:proofErr w:type="gramStart"/>
      <w:r w:rsidRPr="0014372E">
        <w:rPr>
          <w:rFonts w:ascii="Calibri" w:hAnsi="Calibri" w:cs="Calibri"/>
          <w:sz w:val="20"/>
          <w:szCs w:val="20"/>
        </w:rPr>
        <w:t>5.000,-</w:t>
      </w:r>
      <w:proofErr w:type="gramEnd"/>
      <w:r w:rsidRPr="0014372E">
        <w:rPr>
          <w:rFonts w:ascii="Calibri" w:hAnsi="Calibri" w:cs="Calibri"/>
          <w:sz w:val="20"/>
          <w:szCs w:val="20"/>
        </w:rPr>
        <w:t>Kč za</w:t>
      </w:r>
      <w:r>
        <w:rPr>
          <w:rFonts w:ascii="Calibri" w:hAnsi="Calibri" w:cs="Calibri"/>
          <w:sz w:val="20"/>
          <w:szCs w:val="20"/>
        </w:rPr>
        <w:t xml:space="preserve"> každé porušení jeho povinností (nebo kterékoliv z nich) </w:t>
      </w:r>
      <w:r w:rsidR="005B763A">
        <w:rPr>
          <w:rFonts w:ascii="Calibri" w:hAnsi="Calibri" w:cs="Calibri"/>
          <w:sz w:val="20"/>
          <w:szCs w:val="20"/>
        </w:rPr>
        <w:t xml:space="preserve">obsažených </w:t>
      </w:r>
      <w:r w:rsidRPr="0014372E">
        <w:rPr>
          <w:rFonts w:ascii="Calibri" w:hAnsi="Calibri" w:cs="Calibri"/>
          <w:sz w:val="20"/>
          <w:szCs w:val="20"/>
        </w:rPr>
        <w:t xml:space="preserve">v příloze č. </w:t>
      </w:r>
      <w:r>
        <w:rPr>
          <w:rFonts w:ascii="Calibri" w:hAnsi="Calibri" w:cs="Calibri"/>
          <w:sz w:val="20"/>
          <w:szCs w:val="20"/>
        </w:rPr>
        <w:t>8</w:t>
      </w:r>
      <w:r w:rsidRPr="0014372E">
        <w:rPr>
          <w:rFonts w:ascii="Calibri" w:hAnsi="Calibri" w:cs="Calibri"/>
          <w:sz w:val="20"/>
          <w:szCs w:val="20"/>
        </w:rPr>
        <w:t> </w:t>
      </w:r>
      <w:r w:rsidRPr="0014372E">
        <w:rPr>
          <w:rFonts w:ascii="Calibri" w:hAnsi="Calibri" w:cs="Calibri"/>
          <w:i/>
          <w:iCs/>
          <w:sz w:val="20"/>
          <w:szCs w:val="20"/>
        </w:rPr>
        <w:t>„Speciální povinnosti zhotovitele při provádění díla“</w:t>
      </w:r>
      <w:r w:rsidR="005B763A">
        <w:rPr>
          <w:rFonts w:ascii="Calibri" w:hAnsi="Calibri" w:cs="Calibri"/>
          <w:i/>
          <w:iCs/>
          <w:sz w:val="20"/>
          <w:szCs w:val="20"/>
        </w:rPr>
        <w:t xml:space="preserve">, </w:t>
      </w:r>
      <w:r w:rsidR="005B763A" w:rsidRPr="005B763A">
        <w:rPr>
          <w:rFonts w:ascii="Calibri" w:hAnsi="Calibri" w:cs="Calibri"/>
          <w:iCs/>
          <w:sz w:val="20"/>
          <w:szCs w:val="20"/>
        </w:rPr>
        <w:t>pod bodem 12</w:t>
      </w:r>
      <w:r w:rsidRPr="005B763A">
        <w:rPr>
          <w:rFonts w:ascii="Calibri" w:hAnsi="Calibri" w:cs="Calibri"/>
          <w:iCs/>
          <w:sz w:val="20"/>
          <w:szCs w:val="20"/>
        </w:rPr>
        <w:t>.</w:t>
      </w:r>
    </w:p>
    <w:p w14:paraId="2525B93C" w14:textId="77777777" w:rsidR="00996ADB" w:rsidRPr="008A4125" w:rsidRDefault="00996ADB" w:rsidP="00996ADB">
      <w:pPr>
        <w:numPr>
          <w:ilvl w:val="0"/>
          <w:numId w:val="1"/>
        </w:numPr>
        <w:spacing w:before="120" w:line="276" w:lineRule="auto"/>
        <w:ind w:left="426" w:hanging="426"/>
        <w:jc w:val="both"/>
        <w:rPr>
          <w:rFonts w:ascii="Calibri" w:hAnsi="Calibri" w:cs="Calibri"/>
          <w:sz w:val="20"/>
          <w:szCs w:val="20"/>
        </w:rPr>
      </w:pPr>
      <w:r w:rsidRPr="0014372E">
        <w:rPr>
          <w:rFonts w:ascii="Calibri" w:hAnsi="Calibri" w:cs="Calibri"/>
          <w:sz w:val="20"/>
          <w:szCs w:val="20"/>
        </w:rPr>
        <w:t xml:space="preserve">Zhotovitel se zavazuje zaplatit objednateli smluvní pokutu ve výši </w:t>
      </w:r>
      <w:proofErr w:type="gramStart"/>
      <w:r w:rsidRPr="0014372E">
        <w:rPr>
          <w:rFonts w:ascii="Calibri" w:hAnsi="Calibri" w:cs="Calibri"/>
          <w:sz w:val="20"/>
          <w:szCs w:val="20"/>
        </w:rPr>
        <w:t>5.000,-</w:t>
      </w:r>
      <w:proofErr w:type="gramEnd"/>
      <w:r w:rsidRPr="0014372E">
        <w:rPr>
          <w:rFonts w:ascii="Calibri" w:hAnsi="Calibri" w:cs="Calibri"/>
          <w:sz w:val="20"/>
          <w:szCs w:val="20"/>
        </w:rPr>
        <w:t>Kč za</w:t>
      </w:r>
      <w:r>
        <w:rPr>
          <w:rFonts w:ascii="Calibri" w:hAnsi="Calibri" w:cs="Calibri"/>
          <w:sz w:val="20"/>
          <w:szCs w:val="20"/>
        </w:rPr>
        <w:t xml:space="preserve"> každé porušení jeho povinností (nebo kterékoliv z nich) obsažených v </w:t>
      </w:r>
      <w:r w:rsidRPr="0014372E">
        <w:rPr>
          <w:rFonts w:ascii="Calibri" w:hAnsi="Calibri" w:cs="Calibri"/>
          <w:sz w:val="20"/>
          <w:szCs w:val="20"/>
        </w:rPr>
        <w:t xml:space="preserve">příloze č. </w:t>
      </w:r>
      <w:r>
        <w:rPr>
          <w:rFonts w:ascii="Calibri" w:hAnsi="Calibri" w:cs="Calibri"/>
          <w:sz w:val="20"/>
          <w:szCs w:val="20"/>
        </w:rPr>
        <w:t>8</w:t>
      </w:r>
      <w:r w:rsidRPr="0014372E">
        <w:rPr>
          <w:rFonts w:ascii="Calibri" w:hAnsi="Calibri" w:cs="Calibri"/>
          <w:sz w:val="20"/>
          <w:szCs w:val="20"/>
        </w:rPr>
        <w:t> </w:t>
      </w:r>
      <w:r w:rsidRPr="0014372E">
        <w:rPr>
          <w:rFonts w:ascii="Calibri" w:hAnsi="Calibri" w:cs="Calibri"/>
          <w:i/>
          <w:iCs/>
          <w:sz w:val="20"/>
          <w:szCs w:val="20"/>
        </w:rPr>
        <w:t>„Speciální povinnosti zhotovitele při provádění díla“</w:t>
      </w:r>
      <w:r w:rsidR="005B763A">
        <w:rPr>
          <w:rFonts w:ascii="Calibri" w:hAnsi="Calibri" w:cs="Calibri"/>
          <w:i/>
          <w:iCs/>
          <w:sz w:val="20"/>
          <w:szCs w:val="20"/>
        </w:rPr>
        <w:t xml:space="preserve">, </w:t>
      </w:r>
      <w:r w:rsidR="005B763A" w:rsidRPr="005B763A">
        <w:rPr>
          <w:rFonts w:ascii="Calibri" w:hAnsi="Calibri" w:cs="Calibri"/>
          <w:iCs/>
          <w:sz w:val="20"/>
          <w:szCs w:val="20"/>
        </w:rPr>
        <w:t>pod bodem 16</w:t>
      </w:r>
      <w:r w:rsidRPr="005B763A">
        <w:rPr>
          <w:rFonts w:ascii="Calibri" w:hAnsi="Calibri" w:cs="Calibri"/>
          <w:iCs/>
          <w:sz w:val="20"/>
          <w:szCs w:val="20"/>
        </w:rPr>
        <w:t>.</w:t>
      </w:r>
    </w:p>
    <w:p w14:paraId="333FED04" w14:textId="77777777" w:rsidR="00996ADB" w:rsidRPr="006F030B" w:rsidRDefault="00996ADB" w:rsidP="00996ADB">
      <w:pPr>
        <w:numPr>
          <w:ilvl w:val="0"/>
          <w:numId w:val="1"/>
        </w:numPr>
        <w:spacing w:before="120" w:line="276" w:lineRule="auto"/>
        <w:ind w:left="426" w:hanging="426"/>
        <w:jc w:val="both"/>
        <w:rPr>
          <w:rFonts w:ascii="Calibri" w:hAnsi="Calibri" w:cs="Calibri"/>
          <w:sz w:val="20"/>
          <w:szCs w:val="20"/>
        </w:rPr>
      </w:pPr>
      <w:r w:rsidRPr="0014372E">
        <w:rPr>
          <w:rFonts w:ascii="Calibri" w:hAnsi="Calibri" w:cs="Calibri"/>
          <w:sz w:val="20"/>
          <w:szCs w:val="20"/>
        </w:rPr>
        <w:t xml:space="preserve">Zhotovitel se zavazuje zaplatit objednateli smluvní pokutu ve výši </w:t>
      </w:r>
      <w:proofErr w:type="gramStart"/>
      <w:r w:rsidRPr="0014372E">
        <w:rPr>
          <w:rFonts w:ascii="Calibri" w:hAnsi="Calibri" w:cs="Calibri"/>
          <w:sz w:val="20"/>
          <w:szCs w:val="20"/>
        </w:rPr>
        <w:t>5.000,-</w:t>
      </w:r>
      <w:proofErr w:type="gramEnd"/>
      <w:r w:rsidRPr="0014372E">
        <w:rPr>
          <w:rFonts w:ascii="Calibri" w:hAnsi="Calibri" w:cs="Calibri"/>
          <w:sz w:val="20"/>
          <w:szCs w:val="20"/>
        </w:rPr>
        <w:t>Kč za</w:t>
      </w:r>
      <w:r>
        <w:rPr>
          <w:rFonts w:ascii="Calibri" w:hAnsi="Calibri" w:cs="Calibri"/>
          <w:sz w:val="20"/>
          <w:szCs w:val="20"/>
        </w:rPr>
        <w:t xml:space="preserve"> každé porušení jeho povinností (nebo kterékoliv z nich) obsažených </w:t>
      </w:r>
      <w:r w:rsidRPr="0014372E">
        <w:rPr>
          <w:rFonts w:ascii="Calibri" w:hAnsi="Calibri" w:cs="Calibri"/>
          <w:sz w:val="20"/>
          <w:szCs w:val="20"/>
        </w:rPr>
        <w:t xml:space="preserve">v příloze č. </w:t>
      </w:r>
      <w:r>
        <w:rPr>
          <w:rFonts w:ascii="Calibri" w:hAnsi="Calibri" w:cs="Calibri"/>
          <w:sz w:val="20"/>
          <w:szCs w:val="20"/>
        </w:rPr>
        <w:t>9</w:t>
      </w:r>
      <w:r w:rsidRPr="0014372E">
        <w:rPr>
          <w:rFonts w:ascii="Calibri" w:hAnsi="Calibri" w:cs="Calibri"/>
          <w:sz w:val="20"/>
          <w:szCs w:val="20"/>
        </w:rPr>
        <w:t> </w:t>
      </w:r>
      <w:r w:rsidRPr="0014372E">
        <w:rPr>
          <w:rFonts w:ascii="Calibri" w:hAnsi="Calibri" w:cs="Calibri"/>
          <w:i/>
          <w:iCs/>
          <w:sz w:val="20"/>
          <w:szCs w:val="20"/>
        </w:rPr>
        <w:t>„</w:t>
      </w:r>
      <w:r>
        <w:rPr>
          <w:rFonts w:ascii="Calibri" w:hAnsi="Calibri" w:cs="Calibri"/>
          <w:i/>
          <w:iCs/>
          <w:sz w:val="20"/>
          <w:szCs w:val="20"/>
        </w:rPr>
        <w:t>Logistická opatření</w:t>
      </w:r>
      <w:r w:rsidRPr="0014372E">
        <w:rPr>
          <w:rFonts w:ascii="Calibri" w:hAnsi="Calibri" w:cs="Calibri"/>
          <w:i/>
          <w:iCs/>
          <w:sz w:val="20"/>
          <w:szCs w:val="20"/>
        </w:rPr>
        <w:t>“</w:t>
      </w:r>
      <w:r>
        <w:rPr>
          <w:rFonts w:ascii="Calibri" w:hAnsi="Calibri" w:cs="Calibri"/>
          <w:i/>
          <w:iCs/>
          <w:sz w:val="20"/>
          <w:szCs w:val="20"/>
        </w:rPr>
        <w:t xml:space="preserve"> </w:t>
      </w:r>
      <w:r>
        <w:rPr>
          <w:rFonts w:ascii="Calibri" w:hAnsi="Calibri" w:cs="Calibri"/>
          <w:sz w:val="20"/>
          <w:szCs w:val="20"/>
        </w:rPr>
        <w:t xml:space="preserve">pod </w:t>
      </w:r>
      <w:r w:rsidRPr="008A4125">
        <w:rPr>
          <w:rFonts w:ascii="Calibri" w:hAnsi="Calibri" w:cs="Calibri"/>
          <w:iCs/>
          <w:sz w:val="20"/>
          <w:szCs w:val="20"/>
        </w:rPr>
        <w:t>bod</w:t>
      </w:r>
      <w:r>
        <w:rPr>
          <w:rFonts w:ascii="Calibri" w:hAnsi="Calibri" w:cs="Calibri"/>
          <w:iCs/>
          <w:sz w:val="20"/>
          <w:szCs w:val="20"/>
        </w:rPr>
        <w:t>y</w:t>
      </w:r>
      <w:r w:rsidRPr="0014372E">
        <w:rPr>
          <w:rFonts w:ascii="Calibri" w:hAnsi="Calibri" w:cs="Calibri"/>
          <w:sz w:val="20"/>
          <w:szCs w:val="20"/>
        </w:rPr>
        <w:t xml:space="preserve"> </w:t>
      </w:r>
      <w:r>
        <w:rPr>
          <w:rFonts w:ascii="Calibri" w:hAnsi="Calibri" w:cs="Calibri"/>
          <w:sz w:val="20"/>
          <w:szCs w:val="20"/>
        </w:rPr>
        <w:t>1 až 5 a dále pod body 7 až 9.</w:t>
      </w:r>
    </w:p>
    <w:p w14:paraId="36749177" w14:textId="77777777" w:rsidR="00996ADB" w:rsidRPr="0014372E" w:rsidRDefault="00996ADB" w:rsidP="00996ADB">
      <w:pPr>
        <w:numPr>
          <w:ilvl w:val="0"/>
          <w:numId w:val="1"/>
        </w:numPr>
        <w:spacing w:before="120" w:line="276" w:lineRule="auto"/>
        <w:ind w:left="426" w:hanging="426"/>
        <w:jc w:val="both"/>
        <w:rPr>
          <w:rFonts w:ascii="Calibri" w:hAnsi="Calibri" w:cs="Calibri"/>
          <w:sz w:val="20"/>
          <w:szCs w:val="20"/>
        </w:rPr>
      </w:pPr>
      <w:r w:rsidRPr="0014372E">
        <w:rPr>
          <w:rFonts w:ascii="Calibri" w:hAnsi="Calibri" w:cs="Calibri"/>
          <w:sz w:val="20"/>
          <w:szCs w:val="20"/>
        </w:rPr>
        <w:lastRenderedPageBreak/>
        <w:t>Objednatel se zavazuje zaplatit zhotoviteli úrok z prodlení ve výši 0,05 % z dlužné částky za každý den prodlení objednatele se splnění</w:t>
      </w:r>
      <w:r>
        <w:rPr>
          <w:rFonts w:ascii="Calibri" w:hAnsi="Calibri" w:cs="Calibri"/>
          <w:sz w:val="20"/>
          <w:szCs w:val="20"/>
        </w:rPr>
        <w:t>m</w:t>
      </w:r>
      <w:r w:rsidRPr="0014372E">
        <w:rPr>
          <w:rFonts w:ascii="Calibri" w:hAnsi="Calibri" w:cs="Calibri"/>
          <w:sz w:val="20"/>
          <w:szCs w:val="20"/>
        </w:rPr>
        <w:t xml:space="preserve"> jeho platební povinnosti k úhradě celkové ceny díla sjednané v čl. V. odst. 1 smlouvy. </w:t>
      </w:r>
    </w:p>
    <w:p w14:paraId="30FD41FF" w14:textId="77777777" w:rsidR="000A7B1A" w:rsidRPr="00996ADB" w:rsidRDefault="00996ADB" w:rsidP="000A7B1A">
      <w:pPr>
        <w:numPr>
          <w:ilvl w:val="0"/>
          <w:numId w:val="1"/>
        </w:numPr>
        <w:spacing w:before="120" w:line="276" w:lineRule="auto"/>
        <w:ind w:left="426" w:hanging="426"/>
        <w:jc w:val="both"/>
        <w:rPr>
          <w:rFonts w:ascii="Calibri" w:hAnsi="Calibri" w:cs="Calibri"/>
          <w:sz w:val="20"/>
          <w:szCs w:val="20"/>
        </w:rPr>
      </w:pPr>
      <w:r w:rsidRPr="0014372E">
        <w:rPr>
          <w:rFonts w:asciiTheme="minorHAnsi" w:hAnsiTheme="minorHAnsi" w:cstheme="minorHAnsi"/>
          <w:sz w:val="20"/>
          <w:szCs w:val="20"/>
        </w:rPr>
        <w:t xml:space="preserve">Smluvní strany ujednaly, že objednatel je oprávněn vedle smluvních pokut sjednaných v čl. XII. odst. 1 až </w:t>
      </w:r>
      <w:r>
        <w:rPr>
          <w:rFonts w:asciiTheme="minorHAnsi" w:hAnsiTheme="minorHAnsi" w:cstheme="minorHAnsi"/>
          <w:sz w:val="20"/>
          <w:szCs w:val="20"/>
        </w:rPr>
        <w:t>8</w:t>
      </w:r>
      <w:r w:rsidRPr="0014372E">
        <w:rPr>
          <w:rFonts w:asciiTheme="minorHAnsi" w:hAnsiTheme="minorHAnsi" w:cstheme="minorHAnsi"/>
          <w:sz w:val="20"/>
          <w:szCs w:val="20"/>
        </w:rPr>
        <w:t xml:space="preserve"> smlouvy požadovat vůči zhotoviteli v celém rozsahu i náhradu škody, která objednateli vznikne</w:t>
      </w:r>
      <w:r w:rsidRPr="00C24BEF">
        <w:rPr>
          <w:rFonts w:asciiTheme="minorHAnsi" w:hAnsiTheme="minorHAnsi" w:cstheme="minorHAnsi"/>
          <w:sz w:val="20"/>
          <w:szCs w:val="20"/>
        </w:rPr>
        <w:t xml:space="preserve"> porušením smluvních povinností zhotovitele, jejíž řádné splnění je utvrzeno smluvními pokutami sjednanými v této smlouvě, a to i tehdy, pokud by zhotovitel porušení těchto povinností nezavinil. </w:t>
      </w:r>
    </w:p>
    <w:p w14:paraId="7ED99D36" w14:textId="77777777" w:rsidR="00996ADB" w:rsidRPr="00C24BEF" w:rsidRDefault="00996ADB" w:rsidP="000A7B1A">
      <w:pPr>
        <w:jc w:val="both"/>
        <w:rPr>
          <w:rFonts w:ascii="Calibri" w:hAnsi="Calibri" w:cs="Calibri"/>
          <w:b/>
          <w:bCs/>
          <w:sz w:val="20"/>
          <w:szCs w:val="20"/>
        </w:rPr>
      </w:pPr>
    </w:p>
    <w:p w14:paraId="7D712F0D" w14:textId="77777777" w:rsidR="00430B8B" w:rsidRPr="00C24BEF" w:rsidRDefault="000A7B1A" w:rsidP="00AE0673">
      <w:pPr>
        <w:jc w:val="center"/>
        <w:rPr>
          <w:rFonts w:ascii="Calibri" w:hAnsi="Calibri" w:cs="Calibri"/>
          <w:b/>
          <w:bCs/>
          <w:sz w:val="20"/>
          <w:szCs w:val="20"/>
        </w:rPr>
      </w:pPr>
      <w:r w:rsidRPr="00C24BEF">
        <w:rPr>
          <w:rFonts w:ascii="Calibri" w:hAnsi="Calibri" w:cs="Calibri"/>
          <w:b/>
          <w:bCs/>
          <w:sz w:val="20"/>
          <w:szCs w:val="20"/>
        </w:rPr>
        <w:t>X</w:t>
      </w:r>
      <w:r w:rsidR="002924D3" w:rsidRPr="00C24BEF">
        <w:rPr>
          <w:rFonts w:ascii="Calibri" w:hAnsi="Calibri" w:cs="Calibri"/>
          <w:b/>
          <w:bCs/>
          <w:sz w:val="20"/>
          <w:szCs w:val="20"/>
        </w:rPr>
        <w:t>III</w:t>
      </w:r>
      <w:r w:rsidRPr="00C24BEF">
        <w:rPr>
          <w:rFonts w:ascii="Calibri" w:hAnsi="Calibri" w:cs="Calibri"/>
          <w:b/>
          <w:bCs/>
          <w:sz w:val="20"/>
          <w:szCs w:val="20"/>
        </w:rPr>
        <w:t>.</w:t>
      </w:r>
      <w:r w:rsidR="00173E5A" w:rsidRPr="00C24BEF">
        <w:rPr>
          <w:rFonts w:ascii="Calibri" w:hAnsi="Calibri" w:cs="Calibri"/>
          <w:b/>
          <w:bCs/>
          <w:sz w:val="20"/>
          <w:szCs w:val="20"/>
        </w:rPr>
        <w:t xml:space="preserve"> ZÁVĚREČNÁ UJEDNÁNÍ    </w:t>
      </w:r>
    </w:p>
    <w:p w14:paraId="7A271176" w14:textId="77777777" w:rsidR="00C93FEE" w:rsidRPr="00C24BEF" w:rsidRDefault="00C93FEE" w:rsidP="00A83673">
      <w:pPr>
        <w:pStyle w:val="Odstavecseseznamem"/>
        <w:numPr>
          <w:ilvl w:val="0"/>
          <w:numId w:val="23"/>
        </w:numPr>
        <w:spacing w:before="120" w:line="276" w:lineRule="auto"/>
        <w:ind w:left="426" w:hanging="426"/>
        <w:jc w:val="both"/>
        <w:rPr>
          <w:rFonts w:ascii="Calibri" w:hAnsi="Calibri" w:cs="Calibri"/>
          <w:sz w:val="20"/>
          <w:szCs w:val="20"/>
        </w:rPr>
      </w:pPr>
      <w:r w:rsidRPr="00C24BEF">
        <w:rPr>
          <w:rFonts w:ascii="Calibri" w:hAnsi="Calibri" w:cs="Calibri"/>
          <w:sz w:val="20"/>
          <w:szCs w:val="20"/>
        </w:rPr>
        <w:t>Smluvní strany za účelem doručování uvedly své kontaktní údaje v </w:t>
      </w:r>
      <w:r w:rsidR="00BF2F94" w:rsidRPr="00C24BEF">
        <w:rPr>
          <w:rFonts w:ascii="Calibri" w:hAnsi="Calibri" w:cs="Calibri"/>
          <w:sz w:val="20"/>
          <w:szCs w:val="20"/>
        </w:rPr>
        <w:t>záhlaví této</w:t>
      </w:r>
      <w:r w:rsidRPr="00C24BEF">
        <w:rPr>
          <w:rFonts w:ascii="Calibri" w:hAnsi="Calibri" w:cs="Calibri"/>
          <w:sz w:val="20"/>
          <w:szCs w:val="20"/>
        </w:rPr>
        <w:t xml:space="preserve"> smlouvy. Smluvní strany zároveň prohlašují, že bezodkladně oznámí druhé smluvní straně změnu jakéhokoliv kontaktních údaje uvedeného v záhlaví této </w:t>
      </w:r>
      <w:r w:rsidR="00BF2F94" w:rsidRPr="00C24BEF">
        <w:rPr>
          <w:rFonts w:ascii="Calibri" w:hAnsi="Calibri" w:cs="Calibri"/>
          <w:sz w:val="20"/>
          <w:szCs w:val="20"/>
        </w:rPr>
        <w:t>smlouvy nebo</w:t>
      </w:r>
      <w:r w:rsidRPr="00C24BEF">
        <w:rPr>
          <w:rFonts w:ascii="Calibri" w:hAnsi="Calibri" w:cs="Calibri"/>
          <w:sz w:val="20"/>
          <w:szCs w:val="20"/>
        </w:rPr>
        <w:t xml:space="preserve"> změnu pověření kontaktních osob. Tyto změny nepodléhají schválení druhé smluvní straně a nepovažují se za změnu smlouvy. </w:t>
      </w:r>
    </w:p>
    <w:p w14:paraId="47D5D2EE" w14:textId="77777777" w:rsidR="00AE0673" w:rsidRPr="00C24BEF" w:rsidRDefault="00AE0673" w:rsidP="00A83673">
      <w:pPr>
        <w:pStyle w:val="Default"/>
        <w:numPr>
          <w:ilvl w:val="0"/>
          <w:numId w:val="23"/>
        </w:numPr>
        <w:spacing w:before="120" w:line="276" w:lineRule="auto"/>
        <w:ind w:left="426" w:hanging="426"/>
        <w:jc w:val="both"/>
        <w:rPr>
          <w:rFonts w:asciiTheme="minorHAnsi" w:hAnsiTheme="minorHAnsi" w:cstheme="minorHAnsi"/>
          <w:sz w:val="20"/>
          <w:szCs w:val="20"/>
        </w:rPr>
      </w:pPr>
      <w:r w:rsidRPr="00C24BEF">
        <w:rPr>
          <w:rFonts w:asciiTheme="minorHAnsi" w:hAnsiTheme="minorHAnsi" w:cstheme="minorHAnsi"/>
          <w:sz w:val="20"/>
          <w:szCs w:val="20"/>
        </w:rPr>
        <w:t xml:space="preserve">Pro vyloučení pochybnosti se uvádí, že závazek zhotovitele sjednaný v čl. II. smlouvy není fixním závazkem podle </w:t>
      </w:r>
      <w:proofErr w:type="spellStart"/>
      <w:r w:rsidRPr="00C24BEF">
        <w:rPr>
          <w:rFonts w:asciiTheme="minorHAnsi" w:hAnsiTheme="minorHAnsi" w:cstheme="minorHAnsi"/>
          <w:sz w:val="20"/>
          <w:szCs w:val="20"/>
        </w:rPr>
        <w:t>ust</w:t>
      </w:r>
      <w:proofErr w:type="spellEnd"/>
      <w:r w:rsidRPr="00C24BEF">
        <w:rPr>
          <w:rFonts w:asciiTheme="minorHAnsi" w:hAnsiTheme="minorHAnsi" w:cstheme="minorHAnsi"/>
          <w:sz w:val="20"/>
          <w:szCs w:val="20"/>
        </w:rPr>
        <w:t xml:space="preserve">. § 1980 OZ. </w:t>
      </w:r>
    </w:p>
    <w:p w14:paraId="7109C010" w14:textId="77777777" w:rsidR="00AE0673" w:rsidRPr="00C24BEF" w:rsidRDefault="00AE0673" w:rsidP="00A83673">
      <w:pPr>
        <w:pStyle w:val="Default"/>
        <w:numPr>
          <w:ilvl w:val="0"/>
          <w:numId w:val="23"/>
        </w:numPr>
        <w:spacing w:before="120" w:line="276" w:lineRule="auto"/>
        <w:ind w:left="426" w:hanging="426"/>
        <w:jc w:val="both"/>
        <w:rPr>
          <w:rFonts w:asciiTheme="minorHAnsi" w:hAnsiTheme="minorHAnsi" w:cstheme="minorHAnsi"/>
          <w:sz w:val="20"/>
          <w:szCs w:val="20"/>
        </w:rPr>
      </w:pPr>
      <w:r w:rsidRPr="00C24BEF">
        <w:rPr>
          <w:rFonts w:asciiTheme="minorHAnsi" w:hAnsiTheme="minorHAnsi" w:cstheme="minorHAnsi"/>
          <w:sz w:val="20"/>
          <w:szCs w:val="20"/>
        </w:rPr>
        <w:t>Tuto smlouvu je možné měnit pouze písemnou dohodou smluvních stran ve formě číslovaných dodatků této smlouvy, podepsaných oprávněnými zástupci obou Smluvních stran.</w:t>
      </w:r>
      <w:r w:rsidRPr="00C24BEF">
        <w:rPr>
          <w:sz w:val="20"/>
          <w:szCs w:val="20"/>
        </w:rPr>
        <w:t xml:space="preserve"> Zhotovitel bere na vědomí, že objednatel nepřipouští podstatnou změnu závazků ve smyslu přísl. </w:t>
      </w:r>
      <w:proofErr w:type="spellStart"/>
      <w:r w:rsidRPr="00C24BEF">
        <w:rPr>
          <w:sz w:val="20"/>
          <w:szCs w:val="20"/>
        </w:rPr>
        <w:t>ust</w:t>
      </w:r>
      <w:proofErr w:type="spellEnd"/>
      <w:r w:rsidRPr="00C24BEF">
        <w:rPr>
          <w:sz w:val="20"/>
          <w:szCs w:val="20"/>
        </w:rPr>
        <w:t>. ZZVZ.</w:t>
      </w:r>
    </w:p>
    <w:p w14:paraId="1E1A0A38" w14:textId="77777777" w:rsidR="00AE0673" w:rsidRPr="00C24BEF" w:rsidRDefault="00AE0673" w:rsidP="00A83673">
      <w:pPr>
        <w:pStyle w:val="Default"/>
        <w:numPr>
          <w:ilvl w:val="0"/>
          <w:numId w:val="23"/>
        </w:numPr>
        <w:spacing w:before="120" w:line="276" w:lineRule="auto"/>
        <w:ind w:left="426" w:hanging="426"/>
        <w:jc w:val="both"/>
        <w:rPr>
          <w:rFonts w:asciiTheme="minorHAnsi" w:hAnsiTheme="minorHAnsi" w:cstheme="minorHAnsi"/>
          <w:sz w:val="20"/>
          <w:szCs w:val="20"/>
        </w:rPr>
      </w:pPr>
      <w:r w:rsidRPr="00C24BEF">
        <w:rPr>
          <w:rFonts w:asciiTheme="minorHAnsi" w:hAnsiTheme="minorHAnsi" w:cstheme="minorHAnsi"/>
          <w:sz w:val="20"/>
          <w:szCs w:val="20"/>
        </w:rPr>
        <w:t>Zhotovitel se zavazuje, že bez předchozího výslovného písemného souhlasu objednatele nepostoupí ani nepřevede jakákoliv svá práva či povinnosti vyplývající z této smlouvy na třetí osobu či osoby.</w:t>
      </w:r>
    </w:p>
    <w:p w14:paraId="6806C91A" w14:textId="77777777" w:rsidR="00AE0673" w:rsidRPr="00C24BEF" w:rsidRDefault="00AE0673" w:rsidP="00A83673">
      <w:pPr>
        <w:pStyle w:val="Default"/>
        <w:numPr>
          <w:ilvl w:val="0"/>
          <w:numId w:val="23"/>
        </w:numPr>
        <w:spacing w:before="120" w:line="276" w:lineRule="auto"/>
        <w:ind w:left="426" w:hanging="426"/>
        <w:jc w:val="both"/>
        <w:rPr>
          <w:sz w:val="20"/>
          <w:szCs w:val="20"/>
        </w:rPr>
      </w:pPr>
      <w:r w:rsidRPr="00C24BEF">
        <w:rPr>
          <w:rFonts w:asciiTheme="minorHAnsi" w:hAnsiTheme="minorHAnsi" w:cstheme="minorHAnsi"/>
          <w:sz w:val="20"/>
          <w:szCs w:val="20"/>
        </w:rPr>
        <w:t xml:space="preserve">Jestliže dodatečně vyjde najevo, že některé ujednání smlouvy je či se stalo neplatným, pak se pro tento případ zhotovitel zavazuje, že na výzvu objednatele, do 30 (třiceti) dnů od jejího doručení zhotoviteli, uzavře s objednatelem dodatek k této smlouvě, pro účely odstranění důvodu neplatnosti příslušné části smlouvy, kterým nahradí neplatné ujednání obsažené v této smlouvě - novým, platným a určitým ujednáním, jehož předmět bude odpovídat předmětu a účelu nahrazovaného ujednání, a které bude mít stejný anebo obdobný hospodářský a právní význam, jako nahrazované ujednání. </w:t>
      </w:r>
      <w:r w:rsidRPr="00C24BEF">
        <w:rPr>
          <w:sz w:val="20"/>
          <w:szCs w:val="20"/>
        </w:rPr>
        <w:t xml:space="preserve">  </w:t>
      </w:r>
      <w:r w:rsidRPr="00C24BEF">
        <w:rPr>
          <w:rFonts w:asciiTheme="minorHAnsi" w:hAnsiTheme="minorHAnsi" w:cstheme="minorHAnsi"/>
          <w:sz w:val="20"/>
          <w:szCs w:val="20"/>
        </w:rPr>
        <w:t xml:space="preserve"> </w:t>
      </w:r>
    </w:p>
    <w:p w14:paraId="675DE494" w14:textId="77777777" w:rsidR="00AE0673" w:rsidRPr="00C24BEF" w:rsidRDefault="00AE0673" w:rsidP="00A83673">
      <w:pPr>
        <w:pStyle w:val="Default"/>
        <w:numPr>
          <w:ilvl w:val="0"/>
          <w:numId w:val="23"/>
        </w:numPr>
        <w:spacing w:before="120" w:line="276" w:lineRule="auto"/>
        <w:ind w:left="426" w:hanging="426"/>
        <w:jc w:val="both"/>
        <w:rPr>
          <w:rFonts w:asciiTheme="minorHAnsi" w:hAnsiTheme="minorHAnsi" w:cstheme="minorHAnsi"/>
          <w:sz w:val="20"/>
          <w:szCs w:val="20"/>
        </w:rPr>
      </w:pPr>
      <w:r w:rsidRPr="00C24BEF">
        <w:rPr>
          <w:rFonts w:asciiTheme="minorHAnsi" w:hAnsiTheme="minorHAnsi" w:cstheme="minorHAnsi"/>
          <w:sz w:val="20"/>
          <w:szCs w:val="20"/>
        </w:rPr>
        <w:t xml:space="preserve">Je-li nebo stane-li se jakékoli ustanovení této </w:t>
      </w:r>
      <w:r w:rsidR="00243914" w:rsidRPr="00C24BEF">
        <w:rPr>
          <w:rFonts w:asciiTheme="minorHAnsi" w:hAnsiTheme="minorHAnsi" w:cstheme="minorHAnsi"/>
          <w:sz w:val="20"/>
          <w:szCs w:val="20"/>
        </w:rPr>
        <w:t>s</w:t>
      </w:r>
      <w:r w:rsidRPr="00C24BEF">
        <w:rPr>
          <w:rFonts w:asciiTheme="minorHAnsi" w:hAnsiTheme="minorHAnsi" w:cstheme="minorHAnsi"/>
          <w:sz w:val="20"/>
          <w:szCs w:val="20"/>
        </w:rPr>
        <w:t xml:space="preserve">mlouvy neplatným, nezákonným nebo nevynutitelným, netýká se tato neplatnost a nevynutitelnost zbývajících </w:t>
      </w:r>
      <w:r w:rsidR="00243914" w:rsidRPr="00C24BEF">
        <w:rPr>
          <w:rFonts w:asciiTheme="minorHAnsi" w:hAnsiTheme="minorHAnsi" w:cstheme="minorHAnsi"/>
          <w:sz w:val="20"/>
          <w:szCs w:val="20"/>
        </w:rPr>
        <w:t>ujednání</w:t>
      </w:r>
      <w:r w:rsidRPr="00C24BEF">
        <w:rPr>
          <w:rFonts w:asciiTheme="minorHAnsi" w:hAnsiTheme="minorHAnsi" w:cstheme="minorHAnsi"/>
          <w:sz w:val="20"/>
          <w:szCs w:val="20"/>
        </w:rPr>
        <w:t xml:space="preserve"> </w:t>
      </w:r>
      <w:r w:rsidR="00243914" w:rsidRPr="00C24BEF">
        <w:rPr>
          <w:rFonts w:asciiTheme="minorHAnsi" w:hAnsiTheme="minorHAnsi" w:cstheme="minorHAnsi"/>
          <w:sz w:val="20"/>
          <w:szCs w:val="20"/>
        </w:rPr>
        <w:t>této s</w:t>
      </w:r>
      <w:r w:rsidRPr="00C24BEF">
        <w:rPr>
          <w:rFonts w:asciiTheme="minorHAnsi" w:hAnsiTheme="minorHAnsi" w:cstheme="minorHAnsi"/>
          <w:sz w:val="20"/>
          <w:szCs w:val="20"/>
        </w:rPr>
        <w:t xml:space="preserve">mlouvy. </w:t>
      </w:r>
    </w:p>
    <w:p w14:paraId="1816DE74" w14:textId="77777777" w:rsidR="00AE0673" w:rsidRPr="00C24BEF" w:rsidRDefault="00AE0673" w:rsidP="00A83673">
      <w:pPr>
        <w:pStyle w:val="Default"/>
        <w:numPr>
          <w:ilvl w:val="0"/>
          <w:numId w:val="23"/>
        </w:numPr>
        <w:spacing w:before="120" w:line="276" w:lineRule="auto"/>
        <w:ind w:left="426" w:hanging="426"/>
        <w:jc w:val="both"/>
        <w:rPr>
          <w:sz w:val="20"/>
          <w:szCs w:val="20"/>
        </w:rPr>
      </w:pPr>
      <w:r w:rsidRPr="00C24BEF">
        <w:rPr>
          <w:rFonts w:asciiTheme="minorHAnsi" w:hAnsiTheme="minorHAnsi" w:cstheme="minorHAnsi"/>
          <w:sz w:val="20"/>
          <w:szCs w:val="20"/>
        </w:rPr>
        <w:t>Práva a povinnosti vzniklé na základě Smlouvy nebo v souvislosti s ní se řídí českým právním řádem, zejména pak občanským zákoníkem. Veškeré spory smluvních stran vzniklé v souvislosti s plněním této smlouvy, nebo v důsledku jejího porušení, budou rozhodovány ve výlučné pravomoci soudů v České republice. Smluvní strany se v souladu s </w:t>
      </w:r>
      <w:proofErr w:type="spellStart"/>
      <w:r w:rsidRPr="00C24BEF">
        <w:rPr>
          <w:rFonts w:asciiTheme="minorHAnsi" w:hAnsiTheme="minorHAnsi" w:cstheme="minorHAnsi"/>
          <w:sz w:val="20"/>
          <w:szCs w:val="20"/>
        </w:rPr>
        <w:t>ust</w:t>
      </w:r>
      <w:proofErr w:type="spellEnd"/>
      <w:r w:rsidRPr="00C24BEF">
        <w:rPr>
          <w:rFonts w:asciiTheme="minorHAnsi" w:hAnsiTheme="minorHAnsi" w:cstheme="minorHAnsi"/>
          <w:sz w:val="20"/>
          <w:szCs w:val="20"/>
        </w:rPr>
        <w:t xml:space="preserve">. § 89a zákona č. 99/1963 Sb. občanského soudního řádu, dohodly, že místně příslušným soudem prvého stupně pro rozhodování všech sporů smluvních stran vyplývajících z právních vztahů založených touto smlouvou a pro rozhodování všech sporů smluvních stran vzniklých v důsledku porušení této </w:t>
      </w:r>
      <w:proofErr w:type="gramStart"/>
      <w:r w:rsidRPr="00C24BEF">
        <w:rPr>
          <w:rFonts w:asciiTheme="minorHAnsi" w:hAnsiTheme="minorHAnsi" w:cstheme="minorHAnsi"/>
          <w:sz w:val="20"/>
          <w:szCs w:val="20"/>
        </w:rPr>
        <w:t>smlouvy - je</w:t>
      </w:r>
      <w:proofErr w:type="gramEnd"/>
      <w:r w:rsidRPr="00C24BEF">
        <w:rPr>
          <w:rFonts w:asciiTheme="minorHAnsi" w:hAnsiTheme="minorHAnsi" w:cstheme="minorHAnsi"/>
          <w:sz w:val="20"/>
          <w:szCs w:val="20"/>
        </w:rPr>
        <w:t xml:space="preserve"> soud příslušný podle místa sídla objednatele.</w:t>
      </w:r>
    </w:p>
    <w:p w14:paraId="4060D611" w14:textId="77777777" w:rsidR="00AE0673" w:rsidRPr="00C24BEF" w:rsidRDefault="00AE0673" w:rsidP="00A83673">
      <w:pPr>
        <w:pStyle w:val="Default"/>
        <w:numPr>
          <w:ilvl w:val="0"/>
          <w:numId w:val="23"/>
        </w:numPr>
        <w:spacing w:before="120" w:line="276" w:lineRule="auto"/>
        <w:ind w:left="426" w:hanging="426"/>
        <w:jc w:val="both"/>
        <w:rPr>
          <w:rFonts w:asciiTheme="minorHAnsi" w:hAnsiTheme="minorHAnsi" w:cstheme="minorHAnsi"/>
          <w:sz w:val="20"/>
          <w:szCs w:val="20"/>
        </w:rPr>
      </w:pPr>
      <w:r w:rsidRPr="00C24BEF">
        <w:rPr>
          <w:rFonts w:asciiTheme="minorHAnsi" w:hAnsiTheme="minorHAnsi" w:cstheme="minorHAnsi"/>
          <w:sz w:val="20"/>
          <w:szCs w:val="20"/>
        </w:rPr>
        <w:t xml:space="preserve">Tato </w:t>
      </w:r>
      <w:r w:rsidR="00243914" w:rsidRPr="00C24BEF">
        <w:rPr>
          <w:rFonts w:asciiTheme="minorHAnsi" w:hAnsiTheme="minorHAnsi" w:cstheme="minorHAnsi"/>
          <w:sz w:val="20"/>
          <w:szCs w:val="20"/>
        </w:rPr>
        <w:t>s</w:t>
      </w:r>
      <w:r w:rsidRPr="00C24BEF">
        <w:rPr>
          <w:rFonts w:asciiTheme="minorHAnsi" w:hAnsiTheme="minorHAnsi" w:cstheme="minorHAnsi"/>
          <w:sz w:val="20"/>
          <w:szCs w:val="20"/>
        </w:rPr>
        <w:t xml:space="preserve">mlouva je vyhotovena ve dvou (2) vyhotoveních, z nichž každá strana obdrží po jednom vyhotovení </w:t>
      </w:r>
      <w:r w:rsidR="00243914" w:rsidRPr="00C24BEF">
        <w:rPr>
          <w:rFonts w:asciiTheme="minorHAnsi" w:hAnsiTheme="minorHAnsi" w:cstheme="minorHAnsi"/>
          <w:sz w:val="20"/>
          <w:szCs w:val="20"/>
        </w:rPr>
        <w:t>s</w:t>
      </w:r>
      <w:r w:rsidRPr="00C24BEF">
        <w:rPr>
          <w:rFonts w:asciiTheme="minorHAnsi" w:hAnsiTheme="minorHAnsi" w:cstheme="minorHAnsi"/>
          <w:sz w:val="20"/>
          <w:szCs w:val="20"/>
        </w:rPr>
        <w:t xml:space="preserve">mlouvy. </w:t>
      </w:r>
    </w:p>
    <w:p w14:paraId="5E01206B" w14:textId="77777777" w:rsidR="00AE0673" w:rsidRPr="00C24BEF" w:rsidRDefault="00243914" w:rsidP="00A83673">
      <w:pPr>
        <w:pStyle w:val="Default"/>
        <w:numPr>
          <w:ilvl w:val="0"/>
          <w:numId w:val="23"/>
        </w:numPr>
        <w:spacing w:before="120" w:line="276" w:lineRule="auto"/>
        <w:ind w:left="426" w:hanging="426"/>
        <w:jc w:val="both"/>
        <w:rPr>
          <w:rFonts w:asciiTheme="minorHAnsi" w:hAnsiTheme="minorHAnsi" w:cstheme="minorHAnsi"/>
          <w:sz w:val="20"/>
          <w:szCs w:val="20"/>
        </w:rPr>
      </w:pPr>
      <w:r w:rsidRPr="00C24BEF">
        <w:rPr>
          <w:rFonts w:asciiTheme="minorHAnsi" w:hAnsiTheme="minorHAnsi" w:cstheme="minorHAnsi"/>
          <w:sz w:val="20"/>
          <w:szCs w:val="20"/>
        </w:rPr>
        <w:t>Objednatel</w:t>
      </w:r>
      <w:r w:rsidR="00AE0673" w:rsidRPr="00C24BEF">
        <w:rPr>
          <w:rFonts w:asciiTheme="minorHAnsi" w:hAnsiTheme="minorHAnsi" w:cstheme="minorHAnsi"/>
          <w:sz w:val="20"/>
          <w:szCs w:val="20"/>
        </w:rPr>
        <w:t xml:space="preserve"> je povinen uveřejňovat smlouvy, jejichž je účastníkem, prostřednictvím registru smluv podle zákona č. 340/2015 Sb. o registru smluv.  Tato </w:t>
      </w:r>
      <w:r w:rsidRPr="00C24BEF">
        <w:rPr>
          <w:rFonts w:asciiTheme="minorHAnsi" w:hAnsiTheme="minorHAnsi" w:cstheme="minorHAnsi"/>
          <w:sz w:val="20"/>
          <w:szCs w:val="20"/>
        </w:rPr>
        <w:t>s</w:t>
      </w:r>
      <w:r w:rsidR="00AE0673" w:rsidRPr="00C24BEF">
        <w:rPr>
          <w:rFonts w:asciiTheme="minorHAnsi" w:hAnsiTheme="minorHAnsi" w:cstheme="minorHAnsi"/>
          <w:sz w:val="20"/>
          <w:szCs w:val="20"/>
        </w:rPr>
        <w:t xml:space="preserve">mlouva vzniká okamžikem jejího podpisu oběma smluvními stranami a nabývá účinnosti dnem jejího uveřejnění prostřednictvím registru smluv dle zákona č. 340/2015 Sb. o registru smluv. </w:t>
      </w:r>
    </w:p>
    <w:p w14:paraId="6C458555" w14:textId="77777777" w:rsidR="00C93FEE" w:rsidRPr="003C13E2" w:rsidRDefault="00AE0673" w:rsidP="003C13E2">
      <w:pPr>
        <w:pStyle w:val="Default"/>
        <w:numPr>
          <w:ilvl w:val="0"/>
          <w:numId w:val="23"/>
        </w:numPr>
        <w:spacing w:before="120" w:line="276" w:lineRule="auto"/>
        <w:ind w:left="426" w:hanging="426"/>
        <w:jc w:val="both"/>
        <w:rPr>
          <w:rFonts w:asciiTheme="minorHAnsi" w:hAnsiTheme="minorHAnsi" w:cstheme="minorHAnsi"/>
          <w:sz w:val="20"/>
          <w:szCs w:val="20"/>
        </w:rPr>
      </w:pPr>
      <w:r w:rsidRPr="00C24BEF">
        <w:rPr>
          <w:rFonts w:asciiTheme="minorHAnsi" w:hAnsiTheme="minorHAnsi" w:cstheme="minorHAnsi"/>
          <w:sz w:val="20"/>
          <w:szCs w:val="20"/>
        </w:rPr>
        <w:t xml:space="preserve">Nedílnou obsahovou součástí této Smlouvy jsou </w:t>
      </w:r>
      <w:r w:rsidR="00C93FEE" w:rsidRPr="00C24BEF">
        <w:rPr>
          <w:rFonts w:asciiTheme="minorHAnsi" w:hAnsiTheme="minorHAnsi" w:cstheme="minorHAnsi"/>
          <w:sz w:val="20"/>
          <w:szCs w:val="20"/>
        </w:rPr>
        <w:t>tyto její</w:t>
      </w:r>
      <w:r w:rsidRPr="00C24BEF">
        <w:rPr>
          <w:rFonts w:asciiTheme="minorHAnsi" w:hAnsiTheme="minorHAnsi" w:cstheme="minorHAnsi"/>
          <w:sz w:val="20"/>
          <w:szCs w:val="20"/>
        </w:rPr>
        <w:t xml:space="preserve"> přílohy:</w:t>
      </w:r>
    </w:p>
    <w:p w14:paraId="4218ED43" w14:textId="77777777" w:rsidR="00C93FEE" w:rsidRPr="00C24BEF" w:rsidRDefault="00C93FEE" w:rsidP="00C93FEE">
      <w:pPr>
        <w:pStyle w:val="Zkladntext"/>
        <w:keepNext/>
        <w:spacing w:before="80"/>
        <w:ind w:left="1440" w:hanging="1156"/>
        <w:rPr>
          <w:rFonts w:ascii="Calibri" w:hAnsi="Calibri" w:cs="Calibri"/>
          <w:sz w:val="20"/>
          <w:szCs w:val="20"/>
        </w:rPr>
      </w:pPr>
      <w:r w:rsidRPr="00C24BEF">
        <w:rPr>
          <w:rFonts w:ascii="Calibri" w:hAnsi="Calibri" w:cs="Calibri"/>
          <w:sz w:val="20"/>
          <w:szCs w:val="20"/>
        </w:rPr>
        <w:t>Příloha č. 1:</w:t>
      </w:r>
      <w:r w:rsidRPr="00C24BEF">
        <w:rPr>
          <w:rFonts w:ascii="Calibri" w:hAnsi="Calibri" w:cs="Calibri"/>
          <w:sz w:val="20"/>
          <w:szCs w:val="20"/>
        </w:rPr>
        <w:tab/>
        <w:t xml:space="preserve">Krycí list nabídky </w:t>
      </w:r>
    </w:p>
    <w:p w14:paraId="51530605" w14:textId="23C1F21A" w:rsidR="00C93FEE" w:rsidRPr="00C24BEF" w:rsidRDefault="00C93FEE" w:rsidP="00C93FEE">
      <w:pPr>
        <w:pStyle w:val="Zkladntext"/>
        <w:spacing w:before="120" w:after="120" w:line="276" w:lineRule="auto"/>
        <w:ind w:firstLine="284"/>
        <w:rPr>
          <w:rFonts w:ascii="Calibri" w:hAnsi="Calibri" w:cs="Calibri"/>
          <w:sz w:val="20"/>
          <w:szCs w:val="20"/>
        </w:rPr>
      </w:pPr>
      <w:r w:rsidRPr="00C24BEF">
        <w:rPr>
          <w:rFonts w:ascii="Calibri" w:hAnsi="Calibri" w:cs="Calibri"/>
          <w:sz w:val="20"/>
          <w:szCs w:val="20"/>
        </w:rPr>
        <w:t>Příloha č. 2:</w:t>
      </w:r>
      <w:r w:rsidRPr="00C24BEF">
        <w:rPr>
          <w:rFonts w:ascii="Calibri" w:hAnsi="Calibri" w:cs="Calibri"/>
          <w:sz w:val="20"/>
          <w:szCs w:val="20"/>
        </w:rPr>
        <w:tab/>
      </w:r>
      <w:r w:rsidR="00040C9D">
        <w:rPr>
          <w:rFonts w:ascii="Calibri" w:hAnsi="Calibri" w:cs="Calibri"/>
          <w:sz w:val="20"/>
          <w:szCs w:val="20"/>
        </w:rPr>
        <w:t>Minimální technické požadavky</w:t>
      </w:r>
      <w:r w:rsidRPr="00C24BEF">
        <w:rPr>
          <w:rFonts w:ascii="Calibri" w:hAnsi="Calibri" w:cs="Calibri"/>
          <w:sz w:val="20"/>
          <w:szCs w:val="20"/>
        </w:rPr>
        <w:tab/>
      </w:r>
    </w:p>
    <w:p w14:paraId="791AD01F" w14:textId="77777777" w:rsidR="00D54E68" w:rsidRDefault="00D54E68" w:rsidP="00C93FEE">
      <w:pPr>
        <w:pStyle w:val="Zkladntext"/>
        <w:spacing w:before="120" w:after="120" w:line="276" w:lineRule="auto"/>
        <w:ind w:left="1416" w:hanging="1132"/>
        <w:rPr>
          <w:rFonts w:ascii="Calibri" w:hAnsi="Calibri" w:cs="Calibri"/>
          <w:sz w:val="20"/>
          <w:szCs w:val="20"/>
        </w:rPr>
      </w:pPr>
      <w:r>
        <w:rPr>
          <w:rFonts w:ascii="Calibri" w:hAnsi="Calibri" w:cs="Calibri"/>
          <w:sz w:val="20"/>
          <w:szCs w:val="20"/>
        </w:rPr>
        <w:lastRenderedPageBreak/>
        <w:t>Příloha č. 3:</w:t>
      </w:r>
      <w:r>
        <w:rPr>
          <w:rFonts w:ascii="Calibri" w:hAnsi="Calibri" w:cs="Calibri"/>
          <w:sz w:val="20"/>
          <w:szCs w:val="20"/>
        </w:rPr>
        <w:tab/>
      </w:r>
      <w:r w:rsidR="000E57E7">
        <w:rPr>
          <w:rFonts w:ascii="Calibri" w:hAnsi="Calibri" w:cs="Calibri"/>
          <w:sz w:val="20"/>
          <w:szCs w:val="20"/>
        </w:rPr>
        <w:t xml:space="preserve">Zpráva z prohlídky konstrukce </w:t>
      </w:r>
      <w:proofErr w:type="gramStart"/>
      <w:r w:rsidR="000E57E7">
        <w:rPr>
          <w:rFonts w:ascii="Calibri" w:hAnsi="Calibri" w:cs="Calibri"/>
          <w:sz w:val="20"/>
          <w:szCs w:val="20"/>
        </w:rPr>
        <w:t>září – říjen</w:t>
      </w:r>
      <w:proofErr w:type="gramEnd"/>
      <w:r w:rsidR="000E57E7">
        <w:rPr>
          <w:rFonts w:ascii="Calibri" w:hAnsi="Calibri" w:cs="Calibri"/>
          <w:sz w:val="20"/>
          <w:szCs w:val="20"/>
        </w:rPr>
        <w:t xml:space="preserve"> 2023 obsahující t</w:t>
      </w:r>
      <w:r>
        <w:rPr>
          <w:rFonts w:ascii="Calibri" w:hAnsi="Calibri" w:cs="Calibri"/>
          <w:sz w:val="20"/>
          <w:szCs w:val="20"/>
        </w:rPr>
        <w:t>echnické řešení ukotvení sklopné lezecké stěny do podlahy Sportovní haly Fénix</w:t>
      </w:r>
    </w:p>
    <w:p w14:paraId="14AF1B18" w14:textId="77777777" w:rsidR="00C93FEE" w:rsidRPr="00C24BEF" w:rsidRDefault="00C93FEE" w:rsidP="00C93FEE">
      <w:pPr>
        <w:pStyle w:val="Zkladntext"/>
        <w:spacing w:before="120" w:after="120" w:line="276" w:lineRule="auto"/>
        <w:ind w:left="1416" w:hanging="1132"/>
        <w:rPr>
          <w:rFonts w:ascii="Calibri" w:hAnsi="Calibri" w:cs="Calibri"/>
          <w:sz w:val="20"/>
          <w:szCs w:val="20"/>
        </w:rPr>
      </w:pPr>
      <w:r w:rsidRPr="00C24BEF">
        <w:rPr>
          <w:rFonts w:ascii="Calibri" w:hAnsi="Calibri" w:cs="Calibri"/>
          <w:sz w:val="20"/>
          <w:szCs w:val="20"/>
        </w:rPr>
        <w:t xml:space="preserve">Příloha č. </w:t>
      </w:r>
      <w:r w:rsidR="00312585">
        <w:rPr>
          <w:rFonts w:ascii="Calibri" w:hAnsi="Calibri" w:cs="Calibri"/>
          <w:sz w:val="20"/>
          <w:szCs w:val="20"/>
        </w:rPr>
        <w:t>4</w:t>
      </w:r>
      <w:r w:rsidRPr="00C24BEF">
        <w:rPr>
          <w:rFonts w:ascii="Calibri" w:hAnsi="Calibri" w:cs="Calibri"/>
          <w:sz w:val="20"/>
          <w:szCs w:val="20"/>
        </w:rPr>
        <w:t>:</w:t>
      </w:r>
      <w:r w:rsidRPr="00C24BEF">
        <w:rPr>
          <w:rFonts w:ascii="Calibri" w:hAnsi="Calibri" w:cs="Calibri"/>
          <w:sz w:val="20"/>
          <w:szCs w:val="20"/>
        </w:rPr>
        <w:tab/>
      </w:r>
      <w:r w:rsidR="00312585">
        <w:rPr>
          <w:rFonts w:ascii="Calibri" w:hAnsi="Calibri" w:cs="Calibri"/>
          <w:sz w:val="20"/>
          <w:szCs w:val="20"/>
        </w:rPr>
        <w:t xml:space="preserve">Situační </w:t>
      </w:r>
      <w:r w:rsidR="00D720F5">
        <w:rPr>
          <w:rFonts w:ascii="Calibri" w:hAnsi="Calibri" w:cs="Calibri"/>
          <w:sz w:val="20"/>
          <w:szCs w:val="20"/>
        </w:rPr>
        <w:t>výkres</w:t>
      </w:r>
      <w:r w:rsidR="00312585">
        <w:rPr>
          <w:rFonts w:ascii="Calibri" w:hAnsi="Calibri" w:cs="Calibri"/>
          <w:sz w:val="20"/>
          <w:szCs w:val="20"/>
        </w:rPr>
        <w:t xml:space="preserve"> se zakreslením</w:t>
      </w:r>
      <w:r w:rsidR="00D720F5">
        <w:rPr>
          <w:rFonts w:ascii="Calibri" w:hAnsi="Calibri" w:cs="Calibri"/>
          <w:sz w:val="20"/>
          <w:szCs w:val="20"/>
        </w:rPr>
        <w:t xml:space="preserve"> dispozičního řešení umístění </w:t>
      </w:r>
      <w:r w:rsidR="00312585">
        <w:rPr>
          <w:rFonts w:ascii="Calibri" w:hAnsi="Calibri" w:cs="Calibri"/>
          <w:sz w:val="20"/>
          <w:szCs w:val="20"/>
        </w:rPr>
        <w:t>sklopné lezecké stěny a dopadové plochy,</w:t>
      </w:r>
      <w:r w:rsidR="00D720F5">
        <w:rPr>
          <w:rFonts w:ascii="Calibri" w:hAnsi="Calibri" w:cs="Calibri"/>
          <w:sz w:val="20"/>
          <w:szCs w:val="20"/>
        </w:rPr>
        <w:t xml:space="preserve"> jejich technických rozměrů, </w:t>
      </w:r>
      <w:r w:rsidR="00312585">
        <w:rPr>
          <w:rFonts w:ascii="Calibri" w:hAnsi="Calibri" w:cs="Calibri"/>
          <w:sz w:val="20"/>
          <w:szCs w:val="20"/>
        </w:rPr>
        <w:t>včetně manipul</w:t>
      </w:r>
      <w:r w:rsidR="002C03DC">
        <w:rPr>
          <w:rFonts w:ascii="Calibri" w:hAnsi="Calibri" w:cs="Calibri"/>
          <w:sz w:val="20"/>
          <w:szCs w:val="20"/>
        </w:rPr>
        <w:t>a</w:t>
      </w:r>
      <w:r w:rsidR="00312585">
        <w:rPr>
          <w:rFonts w:ascii="Calibri" w:hAnsi="Calibri" w:cs="Calibri"/>
          <w:sz w:val="20"/>
          <w:szCs w:val="20"/>
        </w:rPr>
        <w:t>ční plochy a přístupových koridorů</w:t>
      </w:r>
      <w:r w:rsidR="00D720F5">
        <w:rPr>
          <w:rFonts w:ascii="Calibri" w:hAnsi="Calibri" w:cs="Calibri"/>
          <w:sz w:val="20"/>
          <w:szCs w:val="20"/>
        </w:rPr>
        <w:t xml:space="preserve"> – dispoziční řešení předmětu veřejné zakázky.</w:t>
      </w:r>
      <w:r w:rsidRPr="00C24BEF">
        <w:rPr>
          <w:rFonts w:ascii="Calibri" w:hAnsi="Calibri" w:cs="Calibri"/>
          <w:sz w:val="20"/>
          <w:szCs w:val="20"/>
        </w:rPr>
        <w:t xml:space="preserve">  </w:t>
      </w:r>
    </w:p>
    <w:p w14:paraId="1CAF1581" w14:textId="77777777" w:rsidR="00C93FEE" w:rsidRPr="00C24BEF" w:rsidRDefault="00C93FEE" w:rsidP="00C93FEE">
      <w:pPr>
        <w:pStyle w:val="Zkladntext"/>
        <w:spacing w:before="120" w:after="120" w:line="276" w:lineRule="auto"/>
        <w:ind w:left="1416" w:hanging="1132"/>
        <w:rPr>
          <w:rFonts w:ascii="Calibri" w:hAnsi="Calibri" w:cs="Calibri"/>
          <w:sz w:val="20"/>
          <w:szCs w:val="20"/>
        </w:rPr>
      </w:pPr>
      <w:r w:rsidRPr="00C24BEF">
        <w:rPr>
          <w:rFonts w:ascii="Calibri" w:hAnsi="Calibri" w:cs="Calibri"/>
          <w:sz w:val="20"/>
          <w:szCs w:val="20"/>
        </w:rPr>
        <w:t xml:space="preserve">Příloha č. </w:t>
      </w:r>
      <w:r w:rsidR="00312585">
        <w:rPr>
          <w:rFonts w:ascii="Calibri" w:hAnsi="Calibri" w:cs="Calibri"/>
          <w:sz w:val="20"/>
          <w:szCs w:val="20"/>
        </w:rPr>
        <w:t>5</w:t>
      </w:r>
      <w:r w:rsidRPr="00C24BEF">
        <w:rPr>
          <w:rFonts w:ascii="Calibri" w:hAnsi="Calibri" w:cs="Calibri"/>
          <w:sz w:val="20"/>
          <w:szCs w:val="20"/>
        </w:rPr>
        <w:t>:</w:t>
      </w:r>
      <w:r w:rsidRPr="00C24BEF">
        <w:rPr>
          <w:rFonts w:ascii="Calibri" w:hAnsi="Calibri" w:cs="Calibri"/>
          <w:sz w:val="20"/>
          <w:szCs w:val="20"/>
        </w:rPr>
        <w:tab/>
        <w:t xml:space="preserve">Výkresová dokumentace stavebního objektu výpravní haly Fénix - půdorysné </w:t>
      </w:r>
      <w:proofErr w:type="gramStart"/>
      <w:r w:rsidRPr="00C24BEF">
        <w:rPr>
          <w:rFonts w:ascii="Calibri" w:hAnsi="Calibri" w:cs="Calibri"/>
          <w:sz w:val="20"/>
          <w:szCs w:val="20"/>
        </w:rPr>
        <w:t>dispoziční  řešení</w:t>
      </w:r>
      <w:proofErr w:type="gramEnd"/>
      <w:r w:rsidRPr="00C24BEF">
        <w:rPr>
          <w:rFonts w:ascii="Calibri" w:hAnsi="Calibri" w:cs="Calibri"/>
          <w:sz w:val="20"/>
          <w:szCs w:val="20"/>
        </w:rPr>
        <w:t xml:space="preserve"> stavebního objektu </w:t>
      </w:r>
      <w:r w:rsidR="00D720F5">
        <w:rPr>
          <w:rFonts w:ascii="Calibri" w:hAnsi="Calibri" w:cs="Calibri"/>
          <w:sz w:val="20"/>
          <w:szCs w:val="20"/>
        </w:rPr>
        <w:t>Sportovní</w:t>
      </w:r>
      <w:r w:rsidRPr="00C24BEF">
        <w:rPr>
          <w:rFonts w:ascii="Calibri" w:hAnsi="Calibri" w:cs="Calibri"/>
          <w:sz w:val="20"/>
          <w:szCs w:val="20"/>
        </w:rPr>
        <w:t xml:space="preserve"> haly Fénix, ve kterém má být interaktivní sklopná lezecká stěna umístěna  </w:t>
      </w:r>
    </w:p>
    <w:p w14:paraId="03D8A8AB" w14:textId="77777777" w:rsidR="00C93FEE" w:rsidRPr="00EB66D5" w:rsidRDefault="00C93FEE" w:rsidP="00D720F5">
      <w:pPr>
        <w:pStyle w:val="Zkladntext"/>
        <w:spacing w:before="120" w:after="120" w:line="276" w:lineRule="auto"/>
        <w:ind w:left="1412" w:hanging="1128"/>
        <w:rPr>
          <w:rFonts w:ascii="Calibri" w:hAnsi="Calibri" w:cs="Calibri"/>
          <w:sz w:val="20"/>
          <w:szCs w:val="20"/>
        </w:rPr>
      </w:pPr>
      <w:r w:rsidRPr="00C24BEF">
        <w:rPr>
          <w:rFonts w:ascii="Calibri" w:hAnsi="Calibri" w:cs="Calibri"/>
          <w:sz w:val="20"/>
          <w:szCs w:val="20"/>
        </w:rPr>
        <w:t xml:space="preserve">Příloha č. </w:t>
      </w:r>
      <w:r w:rsidR="00312585">
        <w:rPr>
          <w:rFonts w:ascii="Calibri" w:hAnsi="Calibri" w:cs="Calibri"/>
          <w:sz w:val="20"/>
          <w:szCs w:val="20"/>
        </w:rPr>
        <w:t>6</w:t>
      </w:r>
      <w:r w:rsidR="00D720F5">
        <w:rPr>
          <w:rFonts w:ascii="Calibri" w:hAnsi="Calibri" w:cs="Calibri"/>
          <w:sz w:val="20"/>
          <w:szCs w:val="20"/>
        </w:rPr>
        <w:t>:</w:t>
      </w:r>
      <w:r w:rsidR="00D720F5">
        <w:rPr>
          <w:rFonts w:ascii="Calibri" w:hAnsi="Calibri" w:cs="Calibri"/>
          <w:sz w:val="20"/>
          <w:szCs w:val="20"/>
        </w:rPr>
        <w:tab/>
      </w:r>
      <w:r w:rsidRPr="00C24BEF">
        <w:rPr>
          <w:rFonts w:ascii="Calibri" w:hAnsi="Calibri" w:cs="Calibri"/>
          <w:sz w:val="20"/>
          <w:szCs w:val="20"/>
        </w:rPr>
        <w:t>Technická dokumentace výrobců jednotlivých částí předmětu díla ve formě technických nebo katalogových listů, které zhotovitel předložil jako součást své nabídky v </w:t>
      </w:r>
      <w:r w:rsidR="00BF2F94" w:rsidRPr="00C24BEF">
        <w:rPr>
          <w:rFonts w:ascii="Calibri" w:hAnsi="Calibri" w:cs="Calibri"/>
          <w:sz w:val="20"/>
          <w:szCs w:val="20"/>
        </w:rPr>
        <w:t>rámci výběrovém</w:t>
      </w:r>
      <w:r w:rsidRPr="00C24BEF">
        <w:rPr>
          <w:rFonts w:ascii="Calibri" w:hAnsi="Calibri" w:cs="Calibri"/>
          <w:sz w:val="20"/>
          <w:szCs w:val="20"/>
        </w:rPr>
        <w:t xml:space="preserve"> řízení na plnění veřejné zakázky.</w:t>
      </w:r>
    </w:p>
    <w:p w14:paraId="29CB6171" w14:textId="77777777" w:rsidR="00C93FEE" w:rsidRPr="00EB66D5" w:rsidRDefault="00C93FEE" w:rsidP="00C93FEE">
      <w:pPr>
        <w:pStyle w:val="Zkladntext"/>
        <w:spacing w:before="120" w:after="120" w:line="276" w:lineRule="auto"/>
        <w:ind w:firstLine="284"/>
        <w:rPr>
          <w:rFonts w:ascii="Calibri" w:hAnsi="Calibri" w:cs="Calibri"/>
          <w:sz w:val="20"/>
          <w:szCs w:val="20"/>
        </w:rPr>
      </w:pPr>
      <w:r w:rsidRPr="00EB66D5">
        <w:rPr>
          <w:rFonts w:ascii="Calibri" w:hAnsi="Calibri" w:cs="Calibri"/>
          <w:sz w:val="20"/>
          <w:szCs w:val="20"/>
        </w:rPr>
        <w:t xml:space="preserve">Příloha č. </w:t>
      </w:r>
      <w:r w:rsidR="00D720F5">
        <w:rPr>
          <w:rFonts w:ascii="Calibri" w:hAnsi="Calibri" w:cs="Calibri"/>
          <w:sz w:val="20"/>
          <w:szCs w:val="20"/>
        </w:rPr>
        <w:t>7</w:t>
      </w:r>
      <w:r w:rsidR="00BF2F94" w:rsidRPr="00EB66D5">
        <w:rPr>
          <w:rFonts w:ascii="Calibri" w:hAnsi="Calibri" w:cs="Calibri"/>
          <w:sz w:val="20"/>
          <w:szCs w:val="20"/>
        </w:rPr>
        <w:t>:</w:t>
      </w:r>
      <w:r w:rsidRPr="00EB66D5">
        <w:rPr>
          <w:rFonts w:ascii="Calibri" w:hAnsi="Calibri" w:cs="Calibri"/>
          <w:sz w:val="20"/>
          <w:szCs w:val="20"/>
        </w:rPr>
        <w:t xml:space="preserve"> </w:t>
      </w:r>
      <w:r w:rsidR="00BF2F94" w:rsidRPr="00EB66D5">
        <w:rPr>
          <w:rFonts w:ascii="Calibri" w:hAnsi="Calibri" w:cs="Calibri"/>
          <w:sz w:val="20"/>
          <w:szCs w:val="20"/>
        </w:rPr>
        <w:tab/>
      </w:r>
      <w:r w:rsidRPr="00EB66D5">
        <w:rPr>
          <w:rFonts w:ascii="Calibri" w:hAnsi="Calibri" w:cs="Calibri"/>
          <w:sz w:val="20"/>
          <w:szCs w:val="20"/>
        </w:rPr>
        <w:t>Rozpis haly</w:t>
      </w:r>
    </w:p>
    <w:p w14:paraId="7A66042A" w14:textId="77777777" w:rsidR="00052CBA" w:rsidRPr="00EB66D5" w:rsidRDefault="00052CBA" w:rsidP="006744F6">
      <w:pPr>
        <w:pStyle w:val="Zkladntext"/>
        <w:spacing w:before="120" w:after="120" w:line="276" w:lineRule="auto"/>
        <w:ind w:firstLine="284"/>
        <w:rPr>
          <w:rFonts w:ascii="Calibri" w:hAnsi="Calibri" w:cs="Calibri"/>
          <w:sz w:val="20"/>
          <w:szCs w:val="20"/>
        </w:rPr>
      </w:pPr>
      <w:r w:rsidRPr="00EB66D5">
        <w:rPr>
          <w:rFonts w:ascii="Calibri" w:hAnsi="Calibri" w:cs="Calibri"/>
          <w:sz w:val="20"/>
          <w:szCs w:val="20"/>
        </w:rPr>
        <w:t xml:space="preserve">Příloha č. </w:t>
      </w:r>
      <w:r w:rsidR="00D720F5">
        <w:rPr>
          <w:rFonts w:ascii="Calibri" w:hAnsi="Calibri" w:cs="Calibri"/>
          <w:sz w:val="20"/>
          <w:szCs w:val="20"/>
        </w:rPr>
        <w:t>8</w:t>
      </w:r>
      <w:r w:rsidRPr="00EB66D5">
        <w:rPr>
          <w:rFonts w:ascii="Calibri" w:hAnsi="Calibri" w:cs="Calibri"/>
          <w:sz w:val="20"/>
          <w:szCs w:val="20"/>
        </w:rPr>
        <w:t xml:space="preserve">: </w:t>
      </w:r>
      <w:r w:rsidRPr="00EB66D5">
        <w:rPr>
          <w:rFonts w:ascii="Calibri" w:hAnsi="Calibri" w:cs="Calibri"/>
          <w:sz w:val="20"/>
          <w:szCs w:val="20"/>
        </w:rPr>
        <w:tab/>
        <w:t>Speciální povinnosti zhotovitele při provádění díla</w:t>
      </w:r>
    </w:p>
    <w:p w14:paraId="36BAB07A" w14:textId="77777777" w:rsidR="00052CBA" w:rsidRPr="00C24BEF" w:rsidRDefault="00052CBA" w:rsidP="006744F6">
      <w:pPr>
        <w:pStyle w:val="Zkladntext"/>
        <w:spacing w:before="120" w:after="120" w:line="276" w:lineRule="auto"/>
        <w:ind w:firstLine="284"/>
        <w:rPr>
          <w:rFonts w:ascii="Calibri" w:hAnsi="Calibri" w:cs="Calibri"/>
          <w:sz w:val="20"/>
          <w:szCs w:val="20"/>
        </w:rPr>
      </w:pPr>
      <w:r w:rsidRPr="00EB66D5">
        <w:rPr>
          <w:rFonts w:ascii="Calibri" w:hAnsi="Calibri" w:cs="Calibri"/>
          <w:sz w:val="20"/>
          <w:szCs w:val="20"/>
        </w:rPr>
        <w:t xml:space="preserve">Příloha č. </w:t>
      </w:r>
      <w:r w:rsidR="00D720F5">
        <w:rPr>
          <w:rFonts w:ascii="Calibri" w:hAnsi="Calibri" w:cs="Calibri"/>
          <w:sz w:val="20"/>
          <w:szCs w:val="20"/>
        </w:rPr>
        <w:t>9</w:t>
      </w:r>
      <w:r w:rsidRPr="00EB66D5">
        <w:rPr>
          <w:rFonts w:ascii="Calibri" w:hAnsi="Calibri" w:cs="Calibri"/>
          <w:sz w:val="20"/>
          <w:szCs w:val="20"/>
        </w:rPr>
        <w:t xml:space="preserve">: </w:t>
      </w:r>
      <w:r w:rsidRPr="00EB66D5">
        <w:rPr>
          <w:rFonts w:ascii="Calibri" w:hAnsi="Calibri" w:cs="Calibri"/>
          <w:sz w:val="20"/>
          <w:szCs w:val="20"/>
        </w:rPr>
        <w:tab/>
        <w:t>Logistická opatření</w:t>
      </w:r>
    </w:p>
    <w:p w14:paraId="3310FD7B" w14:textId="77777777" w:rsidR="005208FA" w:rsidRPr="00C24BEF" w:rsidRDefault="005208FA" w:rsidP="005208FA">
      <w:pPr>
        <w:rPr>
          <w:rFonts w:ascii="Calibri" w:hAnsi="Calibri" w:cs="Calibri"/>
          <w:sz w:val="20"/>
          <w:szCs w:val="20"/>
        </w:rPr>
      </w:pPr>
    </w:p>
    <w:p w14:paraId="2DD92443" w14:textId="77777777" w:rsidR="005208FA" w:rsidRPr="00C24BEF" w:rsidRDefault="00C93FEE" w:rsidP="005208FA">
      <w:pPr>
        <w:rPr>
          <w:rFonts w:ascii="Calibri" w:hAnsi="Calibri" w:cs="Calibri"/>
          <w:sz w:val="20"/>
          <w:szCs w:val="20"/>
        </w:rPr>
      </w:pPr>
      <w:r w:rsidRPr="00C24BEF">
        <w:rPr>
          <w:rFonts w:ascii="Calibri" w:hAnsi="Calibri" w:cs="Calibri"/>
          <w:sz w:val="20"/>
          <w:szCs w:val="20"/>
        </w:rPr>
        <w:t>V Havířově dne __. __.2023</w:t>
      </w:r>
    </w:p>
    <w:p w14:paraId="7E50EA3D" w14:textId="77777777" w:rsidR="005208FA" w:rsidRPr="00C24BEF" w:rsidRDefault="005208FA" w:rsidP="005208FA">
      <w:pPr>
        <w:rPr>
          <w:rFonts w:ascii="Calibri" w:hAnsi="Calibri" w:cs="Calibri"/>
          <w:sz w:val="20"/>
          <w:szCs w:val="20"/>
        </w:rPr>
      </w:pPr>
    </w:p>
    <w:p w14:paraId="01372671" w14:textId="77777777" w:rsidR="00861343" w:rsidRDefault="00861343" w:rsidP="006744F6">
      <w:pPr>
        <w:pStyle w:val="Default"/>
        <w:spacing w:line="276" w:lineRule="auto"/>
        <w:rPr>
          <w:rFonts w:asciiTheme="minorHAnsi" w:hAnsiTheme="minorHAnsi" w:cstheme="minorHAnsi"/>
          <w:b/>
          <w:color w:val="auto"/>
          <w:sz w:val="20"/>
          <w:szCs w:val="20"/>
        </w:rPr>
      </w:pPr>
    </w:p>
    <w:p w14:paraId="3BCA6F54" w14:textId="77777777" w:rsidR="00C93FEE" w:rsidRPr="00C24BEF" w:rsidRDefault="00C93FEE" w:rsidP="006744F6">
      <w:pPr>
        <w:pStyle w:val="Default"/>
        <w:spacing w:line="276" w:lineRule="auto"/>
        <w:rPr>
          <w:rFonts w:asciiTheme="minorHAnsi" w:hAnsiTheme="minorHAnsi" w:cstheme="minorHAnsi"/>
          <w:b/>
          <w:color w:val="auto"/>
          <w:sz w:val="20"/>
          <w:szCs w:val="20"/>
        </w:rPr>
      </w:pPr>
      <w:r w:rsidRPr="00C24BEF">
        <w:rPr>
          <w:rFonts w:asciiTheme="minorHAnsi" w:hAnsiTheme="minorHAnsi" w:cstheme="minorHAnsi"/>
          <w:b/>
          <w:color w:val="auto"/>
          <w:sz w:val="20"/>
          <w:szCs w:val="20"/>
        </w:rPr>
        <w:t>OBJEDNATEL</w:t>
      </w:r>
      <w:r w:rsidRPr="00C24BEF">
        <w:rPr>
          <w:rFonts w:asciiTheme="minorHAnsi" w:hAnsiTheme="minorHAnsi" w:cstheme="minorHAnsi"/>
          <w:b/>
          <w:color w:val="auto"/>
          <w:sz w:val="20"/>
          <w:szCs w:val="20"/>
        </w:rPr>
        <w:tab/>
      </w:r>
      <w:r w:rsidRPr="00C24BEF">
        <w:rPr>
          <w:rFonts w:asciiTheme="minorHAnsi" w:hAnsiTheme="minorHAnsi" w:cstheme="minorHAnsi"/>
          <w:b/>
          <w:color w:val="auto"/>
          <w:sz w:val="20"/>
          <w:szCs w:val="20"/>
        </w:rPr>
        <w:tab/>
      </w:r>
      <w:r w:rsidRPr="00C24BEF">
        <w:rPr>
          <w:rFonts w:asciiTheme="minorHAnsi" w:hAnsiTheme="minorHAnsi" w:cstheme="minorHAnsi"/>
          <w:b/>
          <w:color w:val="auto"/>
          <w:sz w:val="20"/>
          <w:szCs w:val="20"/>
        </w:rPr>
        <w:tab/>
      </w:r>
      <w:r w:rsidRPr="00C24BEF">
        <w:rPr>
          <w:rFonts w:asciiTheme="minorHAnsi" w:hAnsiTheme="minorHAnsi" w:cstheme="minorHAnsi"/>
          <w:b/>
          <w:color w:val="auto"/>
          <w:sz w:val="20"/>
          <w:szCs w:val="20"/>
        </w:rPr>
        <w:tab/>
      </w:r>
      <w:r w:rsidRPr="00C24BEF">
        <w:rPr>
          <w:rFonts w:asciiTheme="minorHAnsi" w:hAnsiTheme="minorHAnsi" w:cstheme="minorHAnsi"/>
          <w:b/>
          <w:color w:val="auto"/>
          <w:sz w:val="20"/>
          <w:szCs w:val="20"/>
        </w:rPr>
        <w:tab/>
      </w:r>
      <w:r w:rsidR="00EB66D5">
        <w:rPr>
          <w:rFonts w:asciiTheme="minorHAnsi" w:hAnsiTheme="minorHAnsi" w:cstheme="minorHAnsi"/>
          <w:b/>
          <w:color w:val="auto"/>
          <w:sz w:val="20"/>
          <w:szCs w:val="20"/>
        </w:rPr>
        <w:tab/>
      </w:r>
      <w:r w:rsidRPr="00C24BEF">
        <w:rPr>
          <w:rFonts w:asciiTheme="minorHAnsi" w:hAnsiTheme="minorHAnsi" w:cstheme="minorHAnsi"/>
          <w:b/>
          <w:color w:val="auto"/>
          <w:sz w:val="20"/>
          <w:szCs w:val="20"/>
        </w:rPr>
        <w:t>ZHOTOVITEL</w:t>
      </w:r>
    </w:p>
    <w:p w14:paraId="601DBEC9" w14:textId="77777777" w:rsidR="00C93FEE" w:rsidRPr="00C24BEF" w:rsidRDefault="00C93FEE" w:rsidP="00C93FEE">
      <w:pPr>
        <w:pStyle w:val="Default"/>
        <w:spacing w:line="276" w:lineRule="auto"/>
        <w:rPr>
          <w:rFonts w:asciiTheme="minorHAnsi" w:hAnsiTheme="minorHAnsi" w:cstheme="minorHAnsi"/>
          <w:color w:val="auto"/>
          <w:sz w:val="20"/>
          <w:szCs w:val="20"/>
        </w:rPr>
      </w:pPr>
    </w:p>
    <w:p w14:paraId="702CFF15" w14:textId="77777777" w:rsidR="00C93FEE" w:rsidRPr="00C24BEF" w:rsidRDefault="00C93FEE" w:rsidP="00C93FEE">
      <w:pPr>
        <w:pStyle w:val="Default"/>
        <w:spacing w:line="276" w:lineRule="auto"/>
        <w:ind w:left="340"/>
        <w:rPr>
          <w:rFonts w:asciiTheme="minorHAnsi" w:hAnsiTheme="minorHAnsi" w:cstheme="minorHAnsi"/>
          <w:color w:val="auto"/>
          <w:sz w:val="20"/>
          <w:szCs w:val="20"/>
        </w:rPr>
      </w:pPr>
    </w:p>
    <w:p w14:paraId="0942AF36" w14:textId="77777777" w:rsidR="00C93FEE" w:rsidRPr="00C24BEF" w:rsidRDefault="00C93FEE" w:rsidP="00C93FEE">
      <w:pPr>
        <w:pStyle w:val="Default"/>
        <w:spacing w:line="276" w:lineRule="auto"/>
        <w:ind w:left="340"/>
        <w:rPr>
          <w:rFonts w:asciiTheme="minorHAnsi" w:hAnsiTheme="minorHAnsi" w:cstheme="minorHAnsi"/>
          <w:color w:val="auto"/>
          <w:sz w:val="20"/>
          <w:szCs w:val="20"/>
        </w:rPr>
      </w:pPr>
    </w:p>
    <w:p w14:paraId="5E48515B" w14:textId="77777777" w:rsidR="00C93FEE" w:rsidRPr="00C24BEF" w:rsidRDefault="00C93FEE" w:rsidP="00EB66D5">
      <w:pPr>
        <w:pStyle w:val="Default"/>
        <w:spacing w:line="276" w:lineRule="auto"/>
        <w:ind w:left="4248" w:firstLine="708"/>
        <w:rPr>
          <w:rFonts w:asciiTheme="minorHAnsi" w:hAnsiTheme="minorHAnsi" w:cstheme="minorHAnsi"/>
          <w:color w:val="auto"/>
          <w:sz w:val="20"/>
          <w:szCs w:val="20"/>
        </w:rPr>
      </w:pPr>
      <w:permStart w:id="233067675" w:edGrp="everyone"/>
      <w:r w:rsidRPr="00C24BEF">
        <w:rPr>
          <w:rFonts w:asciiTheme="minorHAnsi" w:hAnsiTheme="minorHAnsi" w:cstheme="minorHAnsi"/>
          <w:sz w:val="20"/>
          <w:szCs w:val="20"/>
          <w:highlight w:val="yellow"/>
        </w:rPr>
        <w:t>[</w:t>
      </w:r>
      <w:r w:rsidRPr="00C24BEF">
        <w:rPr>
          <w:rFonts w:asciiTheme="minorHAnsi" w:hAnsiTheme="minorHAnsi" w:cstheme="minorHAnsi"/>
          <w:color w:val="FF0000"/>
          <w:sz w:val="20"/>
          <w:szCs w:val="20"/>
          <w:highlight w:val="yellow"/>
        </w:rPr>
        <w:t>DOPLNÍ UCHAZEČ</w:t>
      </w:r>
      <w:r w:rsidRPr="00C24BEF">
        <w:rPr>
          <w:rFonts w:asciiTheme="minorHAnsi" w:hAnsiTheme="minorHAnsi" w:cstheme="minorHAnsi"/>
          <w:sz w:val="20"/>
          <w:szCs w:val="20"/>
          <w:highlight w:val="yellow"/>
        </w:rPr>
        <w:t>]</w:t>
      </w:r>
      <w:permEnd w:id="233067675"/>
    </w:p>
    <w:p w14:paraId="1765E661" w14:textId="77777777" w:rsidR="00C93FEE" w:rsidRPr="00C24BEF" w:rsidRDefault="00C93FEE" w:rsidP="006744F6">
      <w:pPr>
        <w:pStyle w:val="Default"/>
        <w:spacing w:line="276" w:lineRule="auto"/>
        <w:rPr>
          <w:rFonts w:asciiTheme="minorHAnsi" w:hAnsiTheme="minorHAnsi" w:cstheme="minorHAnsi"/>
          <w:b/>
          <w:color w:val="auto"/>
          <w:sz w:val="20"/>
          <w:szCs w:val="20"/>
        </w:rPr>
      </w:pPr>
      <w:r w:rsidRPr="00C24BEF">
        <w:rPr>
          <w:rFonts w:asciiTheme="minorHAnsi" w:hAnsiTheme="minorHAnsi" w:cstheme="minorHAnsi"/>
          <w:b/>
          <w:color w:val="auto"/>
          <w:sz w:val="20"/>
          <w:szCs w:val="20"/>
        </w:rPr>
        <w:t>__</w:t>
      </w:r>
      <w:r w:rsidR="00EB66D5">
        <w:rPr>
          <w:rFonts w:asciiTheme="minorHAnsi" w:hAnsiTheme="minorHAnsi" w:cstheme="minorHAnsi"/>
          <w:b/>
          <w:color w:val="auto"/>
          <w:sz w:val="20"/>
          <w:szCs w:val="20"/>
        </w:rPr>
        <w:t>_______________________________________</w:t>
      </w:r>
      <w:r w:rsidR="006744F6" w:rsidRPr="00C24BEF">
        <w:rPr>
          <w:rFonts w:asciiTheme="minorHAnsi" w:hAnsiTheme="minorHAnsi" w:cstheme="minorHAnsi"/>
          <w:b/>
          <w:color w:val="auto"/>
          <w:sz w:val="20"/>
          <w:szCs w:val="20"/>
        </w:rPr>
        <w:tab/>
      </w:r>
      <w:r w:rsidR="00EB66D5">
        <w:rPr>
          <w:rFonts w:asciiTheme="minorHAnsi" w:hAnsiTheme="minorHAnsi" w:cstheme="minorHAnsi"/>
          <w:b/>
          <w:color w:val="auto"/>
          <w:sz w:val="20"/>
          <w:szCs w:val="20"/>
        </w:rPr>
        <w:tab/>
        <w:t>_______</w:t>
      </w:r>
      <w:r w:rsidR="006744F6" w:rsidRPr="00C24BEF">
        <w:rPr>
          <w:rFonts w:asciiTheme="minorHAnsi" w:hAnsiTheme="minorHAnsi" w:cstheme="minorHAnsi"/>
          <w:b/>
          <w:color w:val="auto"/>
          <w:sz w:val="20"/>
          <w:szCs w:val="20"/>
        </w:rPr>
        <w:t>______</w:t>
      </w:r>
      <w:r w:rsidR="00EB66D5">
        <w:rPr>
          <w:rFonts w:asciiTheme="minorHAnsi" w:hAnsiTheme="minorHAnsi" w:cstheme="minorHAnsi"/>
          <w:b/>
          <w:color w:val="auto"/>
          <w:sz w:val="20"/>
          <w:szCs w:val="20"/>
        </w:rPr>
        <w:t>___________________________</w:t>
      </w:r>
    </w:p>
    <w:p w14:paraId="3B43D44E" w14:textId="77777777" w:rsidR="00C93FEE" w:rsidRPr="00C24BEF" w:rsidRDefault="006744F6" w:rsidP="006744F6">
      <w:pPr>
        <w:pStyle w:val="Default"/>
        <w:spacing w:line="276" w:lineRule="auto"/>
        <w:jc w:val="both"/>
        <w:rPr>
          <w:rFonts w:asciiTheme="minorHAnsi" w:hAnsiTheme="minorHAnsi" w:cstheme="minorHAnsi"/>
          <w:color w:val="auto"/>
          <w:sz w:val="20"/>
          <w:szCs w:val="20"/>
        </w:rPr>
      </w:pPr>
      <w:r w:rsidRPr="00C24BEF">
        <w:rPr>
          <w:rFonts w:asciiTheme="minorHAnsi" w:hAnsiTheme="minorHAnsi" w:cstheme="minorHAnsi"/>
          <w:b/>
          <w:color w:val="auto"/>
          <w:sz w:val="20"/>
          <w:szCs w:val="20"/>
        </w:rPr>
        <w:t>Správa sportovních a rekreačních zařízení Havířov</w:t>
      </w:r>
      <w:r w:rsidR="00C93FEE" w:rsidRPr="00C24BEF">
        <w:rPr>
          <w:rFonts w:asciiTheme="minorHAnsi" w:hAnsiTheme="minorHAnsi" w:cstheme="minorHAnsi"/>
          <w:color w:val="auto"/>
          <w:sz w:val="20"/>
          <w:szCs w:val="20"/>
        </w:rPr>
        <w:tab/>
      </w:r>
      <w:r w:rsidR="00BF2F94" w:rsidRPr="00C24BEF">
        <w:rPr>
          <w:rFonts w:asciiTheme="minorHAnsi" w:hAnsiTheme="minorHAnsi" w:cstheme="minorHAnsi"/>
          <w:color w:val="auto"/>
          <w:sz w:val="20"/>
          <w:szCs w:val="20"/>
        </w:rPr>
        <w:tab/>
      </w:r>
      <w:r w:rsidR="00C93FEE" w:rsidRPr="00C24BEF">
        <w:rPr>
          <w:rFonts w:asciiTheme="minorHAnsi" w:hAnsiTheme="minorHAnsi" w:cstheme="minorHAnsi"/>
          <w:color w:val="auto"/>
          <w:sz w:val="20"/>
          <w:szCs w:val="20"/>
        </w:rPr>
        <w:t>(Obchodní firma)</w:t>
      </w:r>
    </w:p>
    <w:p w14:paraId="34348F9A" w14:textId="77777777" w:rsidR="00C93FEE" w:rsidRDefault="00C93FEE" w:rsidP="00C93FEE">
      <w:pPr>
        <w:pStyle w:val="Default"/>
        <w:spacing w:line="276" w:lineRule="auto"/>
        <w:ind w:left="4956"/>
        <w:jc w:val="both"/>
        <w:rPr>
          <w:rFonts w:asciiTheme="minorHAnsi" w:hAnsiTheme="minorHAnsi" w:cstheme="minorHAnsi"/>
          <w:color w:val="auto"/>
          <w:sz w:val="20"/>
          <w:szCs w:val="20"/>
        </w:rPr>
      </w:pPr>
      <w:r w:rsidRPr="00C24BEF">
        <w:rPr>
          <w:rFonts w:asciiTheme="minorHAnsi" w:hAnsiTheme="minorHAnsi" w:cstheme="minorHAnsi"/>
          <w:color w:val="auto"/>
          <w:sz w:val="20"/>
          <w:szCs w:val="20"/>
        </w:rPr>
        <w:t>(Jméno a Příjmení zástupce zhotovitele a jeho funkce ve statutárním orgánu zhotovitele)</w:t>
      </w:r>
    </w:p>
    <w:p w14:paraId="5F75C390" w14:textId="77777777" w:rsidR="00E02139" w:rsidRPr="00C24BEF" w:rsidRDefault="00E02139" w:rsidP="00C93FEE">
      <w:pPr>
        <w:pStyle w:val="Default"/>
        <w:spacing w:line="276" w:lineRule="auto"/>
        <w:ind w:left="4956"/>
        <w:jc w:val="both"/>
        <w:rPr>
          <w:rFonts w:asciiTheme="minorHAnsi" w:hAnsiTheme="minorHAnsi" w:cstheme="minorHAnsi"/>
          <w:color w:val="auto"/>
          <w:sz w:val="20"/>
          <w:szCs w:val="20"/>
        </w:rPr>
      </w:pPr>
    </w:p>
    <w:p w14:paraId="43DC4321" w14:textId="77777777" w:rsidR="00783B35" w:rsidRPr="00C24BEF" w:rsidRDefault="00783B35" w:rsidP="00783B35">
      <w:pPr>
        <w:pStyle w:val="zklad"/>
        <w:spacing w:before="120" w:after="0" w:line="276" w:lineRule="auto"/>
        <w:rPr>
          <w:rFonts w:ascii="Calibri" w:hAnsi="Calibri" w:cs="Calibri"/>
          <w:sz w:val="20"/>
          <w:szCs w:val="20"/>
        </w:rPr>
      </w:pPr>
    </w:p>
    <w:p w14:paraId="74081E54" w14:textId="77777777" w:rsidR="00C93FEE" w:rsidRDefault="00C93FEE" w:rsidP="00783B35">
      <w:pPr>
        <w:pStyle w:val="zklad"/>
        <w:spacing w:before="120" w:after="0" w:line="276" w:lineRule="auto"/>
        <w:rPr>
          <w:rFonts w:ascii="Calibri" w:hAnsi="Calibri" w:cs="Calibri"/>
          <w:sz w:val="20"/>
          <w:szCs w:val="20"/>
        </w:rPr>
      </w:pPr>
    </w:p>
    <w:p w14:paraId="76807872" w14:textId="77777777" w:rsidR="00E02139" w:rsidRDefault="00E02139" w:rsidP="00783B35">
      <w:pPr>
        <w:pStyle w:val="zklad"/>
        <w:spacing w:before="120" w:after="0" w:line="276" w:lineRule="auto"/>
        <w:rPr>
          <w:rFonts w:ascii="Calibri" w:hAnsi="Calibri" w:cs="Calibri"/>
          <w:sz w:val="20"/>
          <w:szCs w:val="20"/>
        </w:rPr>
      </w:pPr>
    </w:p>
    <w:p w14:paraId="3999980A" w14:textId="77777777" w:rsidR="00E02139" w:rsidRDefault="00E02139" w:rsidP="00783B35">
      <w:pPr>
        <w:pStyle w:val="zklad"/>
        <w:spacing w:before="120" w:after="0" w:line="276" w:lineRule="auto"/>
        <w:rPr>
          <w:rFonts w:ascii="Calibri" w:hAnsi="Calibri" w:cs="Calibri"/>
          <w:sz w:val="20"/>
          <w:szCs w:val="20"/>
        </w:rPr>
      </w:pPr>
    </w:p>
    <w:p w14:paraId="546A7D64" w14:textId="77777777" w:rsidR="00E02139" w:rsidRDefault="00E02139" w:rsidP="00783B35">
      <w:pPr>
        <w:pStyle w:val="zklad"/>
        <w:spacing w:before="120" w:after="0" w:line="276" w:lineRule="auto"/>
        <w:rPr>
          <w:rFonts w:ascii="Calibri" w:hAnsi="Calibri" w:cs="Calibri"/>
          <w:sz w:val="20"/>
          <w:szCs w:val="20"/>
        </w:rPr>
      </w:pPr>
    </w:p>
    <w:p w14:paraId="1459434B" w14:textId="77777777" w:rsidR="00E02139" w:rsidRDefault="00E02139" w:rsidP="00783B35">
      <w:pPr>
        <w:pStyle w:val="zklad"/>
        <w:spacing w:before="120" w:after="0" w:line="276" w:lineRule="auto"/>
        <w:rPr>
          <w:rFonts w:ascii="Calibri" w:hAnsi="Calibri" w:cs="Calibri"/>
          <w:sz w:val="20"/>
          <w:szCs w:val="20"/>
        </w:rPr>
      </w:pPr>
    </w:p>
    <w:p w14:paraId="3F773F2E" w14:textId="77777777" w:rsidR="00E02139" w:rsidRDefault="00E02139" w:rsidP="00783B35">
      <w:pPr>
        <w:pStyle w:val="zklad"/>
        <w:spacing w:before="120" w:after="0" w:line="276" w:lineRule="auto"/>
        <w:rPr>
          <w:rFonts w:ascii="Calibri" w:hAnsi="Calibri" w:cs="Calibri"/>
          <w:sz w:val="20"/>
          <w:szCs w:val="20"/>
        </w:rPr>
      </w:pPr>
    </w:p>
    <w:p w14:paraId="5CBFA49F" w14:textId="77777777" w:rsidR="00E02139" w:rsidRDefault="00E02139" w:rsidP="00783B35">
      <w:pPr>
        <w:pStyle w:val="zklad"/>
        <w:spacing w:before="120" w:after="0" w:line="276" w:lineRule="auto"/>
        <w:rPr>
          <w:rFonts w:ascii="Calibri" w:hAnsi="Calibri" w:cs="Calibri"/>
          <w:sz w:val="20"/>
          <w:szCs w:val="20"/>
        </w:rPr>
      </w:pPr>
    </w:p>
    <w:p w14:paraId="3F1B4A98" w14:textId="77777777" w:rsidR="00E02139" w:rsidRDefault="00E02139" w:rsidP="00783B35">
      <w:pPr>
        <w:pStyle w:val="zklad"/>
        <w:spacing w:before="120" w:after="0" w:line="276" w:lineRule="auto"/>
        <w:rPr>
          <w:rFonts w:ascii="Calibri" w:hAnsi="Calibri" w:cs="Calibri"/>
          <w:sz w:val="20"/>
          <w:szCs w:val="20"/>
        </w:rPr>
      </w:pPr>
    </w:p>
    <w:p w14:paraId="1509731A" w14:textId="77777777" w:rsidR="00E02139" w:rsidRDefault="00E02139" w:rsidP="00783B35">
      <w:pPr>
        <w:pStyle w:val="zklad"/>
        <w:spacing w:before="120" w:after="0" w:line="276" w:lineRule="auto"/>
        <w:rPr>
          <w:rFonts w:ascii="Calibri" w:hAnsi="Calibri" w:cs="Calibri"/>
          <w:sz w:val="20"/>
          <w:szCs w:val="20"/>
        </w:rPr>
      </w:pPr>
    </w:p>
    <w:p w14:paraId="269163AB" w14:textId="77777777" w:rsidR="00E02139" w:rsidRDefault="00E02139" w:rsidP="00783B35">
      <w:pPr>
        <w:pStyle w:val="zklad"/>
        <w:spacing w:before="120" w:after="0" w:line="276" w:lineRule="auto"/>
        <w:rPr>
          <w:rFonts w:ascii="Calibri" w:hAnsi="Calibri" w:cs="Calibri"/>
          <w:sz w:val="20"/>
          <w:szCs w:val="20"/>
        </w:rPr>
      </w:pPr>
    </w:p>
    <w:p w14:paraId="32A96BF1" w14:textId="77777777" w:rsidR="00E02139" w:rsidRDefault="00E02139" w:rsidP="00783B35">
      <w:pPr>
        <w:pStyle w:val="zklad"/>
        <w:spacing w:before="120" w:after="0" w:line="276" w:lineRule="auto"/>
        <w:rPr>
          <w:rFonts w:ascii="Calibri" w:hAnsi="Calibri" w:cs="Calibri"/>
          <w:sz w:val="20"/>
          <w:szCs w:val="20"/>
        </w:rPr>
      </w:pPr>
    </w:p>
    <w:p w14:paraId="289EC7B5" w14:textId="77777777" w:rsidR="00E02139" w:rsidRDefault="00E02139" w:rsidP="00783B35">
      <w:pPr>
        <w:pStyle w:val="zklad"/>
        <w:spacing w:before="120" w:after="0" w:line="276" w:lineRule="auto"/>
        <w:rPr>
          <w:rFonts w:ascii="Calibri" w:hAnsi="Calibri" w:cs="Calibri"/>
          <w:sz w:val="20"/>
          <w:szCs w:val="20"/>
        </w:rPr>
      </w:pPr>
    </w:p>
    <w:p w14:paraId="6E602558" w14:textId="77777777" w:rsidR="00E02139" w:rsidRDefault="00E02139" w:rsidP="00783B35">
      <w:pPr>
        <w:pStyle w:val="zklad"/>
        <w:spacing w:before="120" w:after="0" w:line="276" w:lineRule="auto"/>
        <w:rPr>
          <w:rFonts w:ascii="Calibri" w:hAnsi="Calibri" w:cs="Calibri"/>
          <w:sz w:val="20"/>
          <w:szCs w:val="20"/>
        </w:rPr>
      </w:pPr>
    </w:p>
    <w:p w14:paraId="7985A2D1" w14:textId="77777777" w:rsidR="00E02139" w:rsidRDefault="00E02139" w:rsidP="00783B35">
      <w:pPr>
        <w:pStyle w:val="zklad"/>
        <w:spacing w:before="120" w:after="0" w:line="276" w:lineRule="auto"/>
        <w:rPr>
          <w:rFonts w:ascii="Calibri" w:hAnsi="Calibri" w:cs="Calibri"/>
          <w:sz w:val="20"/>
          <w:szCs w:val="20"/>
        </w:rPr>
      </w:pPr>
    </w:p>
    <w:p w14:paraId="16C423E4" w14:textId="77777777" w:rsidR="00E02139" w:rsidRPr="00E02139" w:rsidRDefault="00E02139" w:rsidP="00E02139">
      <w:pPr>
        <w:rPr>
          <w:rFonts w:asciiTheme="minorHAnsi" w:hAnsiTheme="minorHAnsi" w:cstheme="minorHAnsi"/>
          <w:sz w:val="20"/>
          <w:szCs w:val="20"/>
        </w:rPr>
      </w:pPr>
      <w:r w:rsidRPr="00E02139">
        <w:rPr>
          <w:rFonts w:asciiTheme="minorHAnsi" w:hAnsiTheme="minorHAnsi" w:cstheme="minorHAnsi"/>
          <w:sz w:val="20"/>
          <w:szCs w:val="20"/>
        </w:rPr>
        <w:t xml:space="preserve">Příloha č. 08 ke Smlouvě o dílo   </w:t>
      </w:r>
    </w:p>
    <w:p w14:paraId="7DA18DF5" w14:textId="77777777" w:rsidR="00E02139" w:rsidRPr="008F2F6C" w:rsidRDefault="00E02139" w:rsidP="00E02139">
      <w:pPr>
        <w:spacing w:before="120"/>
        <w:jc w:val="center"/>
        <w:rPr>
          <w:sz w:val="20"/>
          <w:szCs w:val="20"/>
        </w:rPr>
      </w:pPr>
      <w:r w:rsidRPr="00AB7DD7">
        <w:rPr>
          <w:rStyle w:val="FontStyle14"/>
          <w:rFonts w:asciiTheme="minorHAnsi" w:eastAsia="ヒラギノ角ゴ Pro W3" w:hAnsiTheme="minorHAnsi"/>
          <w:b/>
          <w:color w:val="000000"/>
          <w:sz w:val="20"/>
          <w:szCs w:val="20"/>
          <w:shd w:val="clear" w:color="auto" w:fill="FFFFFF"/>
          <w:lang w:eastAsia="ar-SA"/>
        </w:rPr>
        <w:t>SPECIÁLNÍ POVINNOSTI ZHOTOVITELE PŘI PROVÁDĚNÍ DÍLA</w:t>
      </w:r>
    </w:p>
    <w:p w14:paraId="39CFEFAF" w14:textId="77777777" w:rsidR="00E02139" w:rsidRPr="008F2F6C" w:rsidRDefault="00E02139" w:rsidP="00B5139E">
      <w:pPr>
        <w:pStyle w:val="Odstavecseseznamem"/>
        <w:widowControl w:val="0"/>
        <w:numPr>
          <w:ilvl w:val="0"/>
          <w:numId w:val="43"/>
        </w:numPr>
        <w:suppressAutoHyphens/>
        <w:spacing w:before="120" w:line="276" w:lineRule="auto"/>
        <w:contextualSpacing w:val="0"/>
        <w:jc w:val="both"/>
        <w:outlineLvl w:val="0"/>
        <w:rPr>
          <w:rFonts w:ascii="Calibri" w:hAnsi="Calibri" w:cs="Arial"/>
          <w:snapToGrid w:val="0"/>
          <w:sz w:val="20"/>
          <w:szCs w:val="20"/>
        </w:rPr>
      </w:pPr>
      <w:r w:rsidRPr="008F2F6C">
        <w:rPr>
          <w:rFonts w:ascii="Calibri" w:hAnsi="Calibri" w:cs="Arial"/>
          <w:snapToGrid w:val="0"/>
          <w:sz w:val="20"/>
          <w:szCs w:val="20"/>
        </w:rPr>
        <w:t xml:space="preserve">Sportovní hala Fénix je provozována pro účely výkonu sportovních a kulturních aktivit každý kalendářní den v měsíci, v době od 08:00 </w:t>
      </w:r>
      <w:proofErr w:type="gramStart"/>
      <w:r w:rsidRPr="008F2F6C">
        <w:rPr>
          <w:rFonts w:ascii="Calibri" w:hAnsi="Calibri" w:cs="Arial"/>
          <w:snapToGrid w:val="0"/>
          <w:sz w:val="20"/>
          <w:szCs w:val="20"/>
        </w:rPr>
        <w:t>hod - do</w:t>
      </w:r>
      <w:proofErr w:type="gramEnd"/>
      <w:r w:rsidRPr="008F2F6C">
        <w:rPr>
          <w:rFonts w:ascii="Calibri" w:hAnsi="Calibri" w:cs="Arial"/>
          <w:snapToGrid w:val="0"/>
          <w:sz w:val="20"/>
          <w:szCs w:val="20"/>
        </w:rPr>
        <w:t xml:space="preserve"> 21:00 hod. Ve sportovní hale Fénix jsou vymezeny: a) tělocvičny a sportoviště, které slouží k provozování kolektivních a míčových sportů, horolezeckých sportů, tělovýchovných a pohybových aktivit, k trénování techniky sjezdového a běžeckého lyžování, b) bowling, c) kancelářské prostory, d) prostory sloužící k podnikání, e) restaurace, </w:t>
      </w:r>
      <w:proofErr w:type="gramStart"/>
      <w:r w:rsidRPr="008F2F6C">
        <w:rPr>
          <w:rFonts w:ascii="Calibri" w:hAnsi="Calibri" w:cs="Arial"/>
          <w:snapToGrid w:val="0"/>
          <w:sz w:val="20"/>
          <w:szCs w:val="20"/>
        </w:rPr>
        <w:t>f)spojovací</w:t>
      </w:r>
      <w:proofErr w:type="gramEnd"/>
      <w:r w:rsidRPr="008F2F6C">
        <w:rPr>
          <w:rFonts w:ascii="Calibri" w:hAnsi="Calibri" w:cs="Arial"/>
          <w:snapToGrid w:val="0"/>
          <w:sz w:val="20"/>
          <w:szCs w:val="20"/>
        </w:rPr>
        <w:t xml:space="preserve"> koridory.  </w:t>
      </w:r>
    </w:p>
    <w:p w14:paraId="792AD3D4" w14:textId="77777777" w:rsidR="00E02139" w:rsidRPr="008F2F6C" w:rsidRDefault="00E02139" w:rsidP="00B5139E">
      <w:pPr>
        <w:pStyle w:val="Odstavecseseznamem"/>
        <w:widowControl w:val="0"/>
        <w:numPr>
          <w:ilvl w:val="0"/>
          <w:numId w:val="43"/>
        </w:numPr>
        <w:suppressAutoHyphens/>
        <w:spacing w:before="120" w:line="276" w:lineRule="auto"/>
        <w:contextualSpacing w:val="0"/>
        <w:jc w:val="both"/>
        <w:outlineLvl w:val="0"/>
        <w:rPr>
          <w:rFonts w:ascii="Calibri" w:hAnsi="Calibri" w:cs="Arial"/>
          <w:snapToGrid w:val="0"/>
          <w:sz w:val="20"/>
          <w:szCs w:val="20"/>
        </w:rPr>
      </w:pPr>
      <w:r w:rsidRPr="008F2F6C">
        <w:rPr>
          <w:rFonts w:ascii="Calibri" w:hAnsi="Calibri" w:cs="Arial"/>
          <w:snapToGrid w:val="0"/>
          <w:sz w:val="20"/>
          <w:szCs w:val="20"/>
        </w:rPr>
        <w:t xml:space="preserve">Sportovní hala Fénix je každou první sobotu v kalendářním měsíci užívána hudebním tělem jako hudební zkušebna a po dobu hudebních zkoušek musí být ve sportovní hale Fénix zachován úplný klid. </w:t>
      </w:r>
    </w:p>
    <w:p w14:paraId="7B0D6240" w14:textId="77777777" w:rsidR="00E02139" w:rsidRPr="008F2F6C" w:rsidRDefault="00E02139" w:rsidP="00B5139E">
      <w:pPr>
        <w:pStyle w:val="Odstavecseseznamem"/>
        <w:widowControl w:val="0"/>
        <w:numPr>
          <w:ilvl w:val="0"/>
          <w:numId w:val="43"/>
        </w:numPr>
        <w:suppressAutoHyphens/>
        <w:spacing w:before="120" w:line="276" w:lineRule="auto"/>
        <w:contextualSpacing w:val="0"/>
        <w:jc w:val="both"/>
        <w:outlineLvl w:val="0"/>
        <w:rPr>
          <w:rFonts w:ascii="Calibri" w:hAnsi="Calibri" w:cs="Arial"/>
          <w:snapToGrid w:val="0"/>
          <w:sz w:val="20"/>
          <w:szCs w:val="20"/>
        </w:rPr>
      </w:pPr>
      <w:r w:rsidRPr="008F2F6C">
        <w:rPr>
          <w:rFonts w:ascii="Calibri" w:hAnsi="Calibri" w:cs="Arial"/>
          <w:snapToGrid w:val="0"/>
          <w:sz w:val="20"/>
          <w:szCs w:val="20"/>
        </w:rPr>
        <w:t>Objednatel před uzavření smlouvy seznámil zhotovitele s tím, že předmět díla bude prováděn za plného provozu tělocvičen a sportovišť, bowlingu a lyžařských trenažérů, restaurace, kancelářských prostor a prostor sloužících k podnikání umístěných ve sportovní hale Fénix.</w:t>
      </w:r>
    </w:p>
    <w:p w14:paraId="4B7F235E" w14:textId="77777777" w:rsidR="00E02139" w:rsidRPr="008F2F6C" w:rsidRDefault="00E02139" w:rsidP="00B5139E">
      <w:pPr>
        <w:pStyle w:val="Odstavecseseznamem"/>
        <w:widowControl w:val="0"/>
        <w:numPr>
          <w:ilvl w:val="0"/>
          <w:numId w:val="43"/>
        </w:numPr>
        <w:suppressAutoHyphens/>
        <w:spacing w:before="120" w:line="276" w:lineRule="auto"/>
        <w:contextualSpacing w:val="0"/>
        <w:jc w:val="both"/>
        <w:outlineLvl w:val="0"/>
        <w:rPr>
          <w:rFonts w:ascii="Calibri" w:hAnsi="Calibri" w:cs="Arial"/>
          <w:snapToGrid w:val="0"/>
          <w:sz w:val="20"/>
          <w:szCs w:val="20"/>
        </w:rPr>
      </w:pPr>
      <w:r w:rsidRPr="008F2F6C">
        <w:rPr>
          <w:rFonts w:ascii="Calibri" w:hAnsi="Calibri" w:cs="Arial"/>
          <w:snapToGrid w:val="0"/>
          <w:sz w:val="20"/>
          <w:szCs w:val="20"/>
        </w:rPr>
        <w:t xml:space="preserve">Objednatel při uzavření smlouvy předal zhotoviteli věcný a časový rozvrh provozování sportovní haly Fénix (dále jen Rozpis haly viz Příloha č. 7) obsahující věcný a časový harmonogram užívání jednotlivých sportovišť a tělocvičen ve sportovní hale Fénix k provozování sportovních a kulturních aktivit. </w:t>
      </w:r>
    </w:p>
    <w:p w14:paraId="677C9933" w14:textId="77777777" w:rsidR="00E02139" w:rsidRPr="008F2F6C" w:rsidRDefault="00E02139" w:rsidP="00B5139E">
      <w:pPr>
        <w:pStyle w:val="Odstavecseseznamem"/>
        <w:widowControl w:val="0"/>
        <w:numPr>
          <w:ilvl w:val="0"/>
          <w:numId w:val="43"/>
        </w:numPr>
        <w:suppressAutoHyphens/>
        <w:spacing w:before="120" w:line="276" w:lineRule="auto"/>
        <w:contextualSpacing w:val="0"/>
        <w:jc w:val="both"/>
        <w:outlineLvl w:val="0"/>
        <w:rPr>
          <w:rFonts w:ascii="Calibri" w:hAnsi="Calibri" w:cs="Arial"/>
          <w:snapToGrid w:val="0"/>
          <w:sz w:val="20"/>
          <w:szCs w:val="20"/>
        </w:rPr>
      </w:pPr>
      <w:r w:rsidRPr="008F2F6C">
        <w:rPr>
          <w:rFonts w:ascii="Calibri" w:hAnsi="Calibri" w:cs="Arial"/>
          <w:snapToGrid w:val="0"/>
          <w:sz w:val="20"/>
          <w:szCs w:val="20"/>
        </w:rPr>
        <w:t xml:space="preserve">Zhotovitel se zavazuje, že do 5 (pěti) pracovních dní od účinnosti smlouvy na základě Rozpisu haly a v souladu s ním vypracuje a předá objednateli k odsouhlasení závazný Časový harmonogram provádění díla stanovený v rozsahu lhůty k provedení díla sjednané v čl. II. odst. 1 smlouvy, který bude respektovat věcný a časový rozvrh organizování sportů na jednotlivých sportovištích a tělocvičnách ve sportovní hale Fénix obsažený v Rozpisu haly (viz Příloha č. 7) tak, aby neznemožnil, neomezil nebo nenarušil provozování sportů, výkon pracovní a podnikatelské činnosti ve sportovní hale Fénix podle Rozpisu haly.  Zhotovitel se zavazuje, že do Časového harmonogramu provádění díla zapracuje všechny připomínky a požadavky objednatele ohledně způsob provádění díla, jež se týkají věcného a časového rozvrhu organizování sportů ve sportovní hale Fénix. </w:t>
      </w:r>
    </w:p>
    <w:p w14:paraId="320E2161" w14:textId="77777777" w:rsidR="00E02139" w:rsidRPr="008F2F6C" w:rsidRDefault="00E02139" w:rsidP="00B5139E">
      <w:pPr>
        <w:pStyle w:val="Style7"/>
        <w:widowControl/>
        <w:numPr>
          <w:ilvl w:val="0"/>
          <w:numId w:val="43"/>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 xml:space="preserve">Zhotovitel je povinen provádět dílo v souladu s Časovým harmonogramem provádění díla odsouhlaseným objednatelem. Zhotovitel není oprávněn provádět dílo první soboru v kalendářním měsíci po dobu, kdy je sportovní hala Fénix užívána hudebním tělesem k hudebním zkouškám. </w:t>
      </w:r>
    </w:p>
    <w:p w14:paraId="632356A2" w14:textId="77777777" w:rsidR="00E02139" w:rsidRPr="008F2F6C" w:rsidRDefault="00E02139" w:rsidP="00B5139E">
      <w:pPr>
        <w:pStyle w:val="Style7"/>
        <w:widowControl/>
        <w:numPr>
          <w:ilvl w:val="0"/>
          <w:numId w:val="43"/>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 xml:space="preserve">Zhotovitel se zavazuje, že po celou dobu provádění díla bude ve sportovní hale Fénix dodržet režimová opatření určená objednatelem tak, aby bylo zajištěno plynulé a bezpečné užívání a provozování Sportovní haly Fénix ke sportovním a kulturním činnostem, k pracovní a podnikatelské činnosti v souladu s věčným a časovým rozvrhem obsaženým v Rozpisu haly.   </w:t>
      </w:r>
    </w:p>
    <w:p w14:paraId="5DBF813B" w14:textId="77777777" w:rsidR="00E02139" w:rsidRPr="008F2F6C" w:rsidRDefault="00E02139" w:rsidP="00B5139E">
      <w:pPr>
        <w:pStyle w:val="Style7"/>
        <w:widowControl/>
        <w:numPr>
          <w:ilvl w:val="0"/>
          <w:numId w:val="43"/>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 xml:space="preserve">Objednatel je oprávněn udílet zhotoviteli pokyny ohledně prostorového, věcného a časového organizování provádění díla, podle nichž je zhotovitel povinen dílo provádět. Zhotovitel se zavazuje, že se bude řídit pokyny objednatele ohledně způsobu provádění díla. </w:t>
      </w:r>
    </w:p>
    <w:p w14:paraId="16CDA25B" w14:textId="77777777" w:rsidR="00E02139" w:rsidRPr="008F2F6C" w:rsidRDefault="00E02139" w:rsidP="00B5139E">
      <w:pPr>
        <w:pStyle w:val="Odstavecseseznamem"/>
        <w:widowControl w:val="0"/>
        <w:numPr>
          <w:ilvl w:val="0"/>
          <w:numId w:val="43"/>
        </w:numPr>
        <w:suppressAutoHyphens/>
        <w:spacing w:before="120" w:line="276" w:lineRule="auto"/>
        <w:contextualSpacing w:val="0"/>
        <w:jc w:val="both"/>
        <w:outlineLvl w:val="0"/>
        <w:rPr>
          <w:rFonts w:ascii="Calibri" w:hAnsi="Calibri" w:cs="Arial"/>
          <w:snapToGrid w:val="0"/>
          <w:sz w:val="20"/>
          <w:szCs w:val="20"/>
        </w:rPr>
      </w:pPr>
      <w:r w:rsidRPr="008F2F6C">
        <w:rPr>
          <w:rFonts w:ascii="Calibri" w:hAnsi="Calibri" w:cs="Arial"/>
          <w:snapToGrid w:val="0"/>
          <w:sz w:val="20"/>
          <w:szCs w:val="20"/>
        </w:rPr>
        <w:t xml:space="preserve">Zhotovitel se zavazuje, že do 5 (pěti) pracovní dní od účinnosti smlouvy písemně oznámí objednateli termíny, ve kterých v rámci provádění díla zamýšlí vykonávat práce vyvolávající nadměrnou prašnost, hluk, vibrace, zápach (zejména vrtání, lepení, </w:t>
      </w:r>
      <w:proofErr w:type="spellStart"/>
      <w:r w:rsidRPr="008F2F6C">
        <w:rPr>
          <w:rFonts w:ascii="Calibri" w:hAnsi="Calibri" w:cs="Arial"/>
          <w:snapToGrid w:val="0"/>
          <w:sz w:val="20"/>
          <w:szCs w:val="20"/>
        </w:rPr>
        <w:t>zbíjení</w:t>
      </w:r>
      <w:proofErr w:type="spellEnd"/>
      <w:r w:rsidRPr="008F2F6C">
        <w:rPr>
          <w:rFonts w:ascii="Calibri" w:hAnsi="Calibri" w:cs="Arial"/>
          <w:snapToGrid w:val="0"/>
          <w:sz w:val="20"/>
          <w:szCs w:val="20"/>
        </w:rPr>
        <w:t xml:space="preserve">, broušení, zatloukání, kotvení) (dále jen rušivé práce) a tyto termíny provádění rušivých prací je povinen projednat </w:t>
      </w:r>
      <w:proofErr w:type="gramStart"/>
      <w:r w:rsidRPr="008F2F6C">
        <w:rPr>
          <w:rFonts w:ascii="Calibri" w:hAnsi="Calibri" w:cs="Arial"/>
          <w:snapToGrid w:val="0"/>
          <w:sz w:val="20"/>
          <w:szCs w:val="20"/>
        </w:rPr>
        <w:t>s</w:t>
      </w:r>
      <w:proofErr w:type="gramEnd"/>
      <w:r w:rsidRPr="008F2F6C">
        <w:rPr>
          <w:rFonts w:ascii="Calibri" w:hAnsi="Calibri" w:cs="Arial"/>
          <w:snapToGrid w:val="0"/>
          <w:sz w:val="20"/>
          <w:szCs w:val="20"/>
        </w:rPr>
        <w:t xml:space="preserve"> objednatele. Rušivé práce je zhotovitel povinen provádět pouze v termínech schválených a projednaných s objednatelem. </w:t>
      </w:r>
    </w:p>
    <w:p w14:paraId="69DA4271" w14:textId="77777777" w:rsidR="00E02139" w:rsidRPr="008F2F6C" w:rsidRDefault="00E02139" w:rsidP="00B5139E">
      <w:pPr>
        <w:pStyle w:val="Style7"/>
        <w:widowControl/>
        <w:numPr>
          <w:ilvl w:val="0"/>
          <w:numId w:val="43"/>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Zhotovitel je povinen provádět dílo takovým způsobem, aby vlastník Sportovní haly Fénix, objednatel, jeho zaměstnanci a uživatelé Sportovní haly Fénix nebyli v důsledku provádění díla omezeni v právu užívat prostory ve Sportovní hale Fénix k výkonu jejich pracovní, podnikatelské, sportovní a volnočasové činnosti.</w:t>
      </w:r>
    </w:p>
    <w:p w14:paraId="7533CA88" w14:textId="77777777" w:rsidR="00E02139" w:rsidRPr="008F2F6C" w:rsidRDefault="00E02139" w:rsidP="00B5139E">
      <w:pPr>
        <w:pStyle w:val="Odstavecseseznamem"/>
        <w:widowControl w:val="0"/>
        <w:numPr>
          <w:ilvl w:val="0"/>
          <w:numId w:val="43"/>
        </w:numPr>
        <w:suppressAutoHyphens/>
        <w:spacing w:before="120" w:line="276" w:lineRule="auto"/>
        <w:contextualSpacing w:val="0"/>
        <w:jc w:val="both"/>
        <w:outlineLvl w:val="0"/>
        <w:rPr>
          <w:rFonts w:ascii="Calibri" w:hAnsi="Calibri" w:cs="Arial"/>
          <w:snapToGrid w:val="0"/>
          <w:sz w:val="20"/>
          <w:szCs w:val="20"/>
        </w:rPr>
      </w:pPr>
      <w:r w:rsidRPr="008F2F6C">
        <w:rPr>
          <w:rFonts w:ascii="Calibri" w:hAnsi="Calibri" w:cs="Arial"/>
          <w:snapToGrid w:val="0"/>
          <w:sz w:val="20"/>
          <w:szCs w:val="20"/>
        </w:rPr>
        <w:lastRenderedPageBreak/>
        <w:t xml:space="preserve">Zhotovitel se zavazuje, že nejpozději v den zahájení provádění díla v místě plnění, a to před započetím prací souvisejících s ustavením, montáži a ukotvením sklopné lezecké stěny a jejího naklápěcího systému v místě plnění - provede ve Sportovní hale Fénix (zejména v dodacím a montážním místě, na hlavním komunikačním koridoru sportovní haly Fénix a v ostatních částech Sportovní haly Fénix dotčených prováděním díla) taková stavebně technická a bezpečnostní opatření, aby byla na maximální možnou mez snížena tvorba prachu, hluku, vibrací, otřesů, zápachu, chemických a jiných imisí vznikajících při provádění díla a jejich šíření z místa plnění do ostatních prostor ve Sportovní hale Fénix a dále, aby v průběhu provádění díla nedošlo k ohrožení života a zdraví uživatelů Sportovní haly Fénix. Za tím účelem je zhotovitel povinen zejména provést tato opatření: </w:t>
      </w:r>
    </w:p>
    <w:p w14:paraId="5EEDA94F" w14:textId="77777777" w:rsidR="00E02139" w:rsidRPr="008F2F6C" w:rsidRDefault="00E02139" w:rsidP="00B5139E">
      <w:pPr>
        <w:pStyle w:val="Odstavecseseznamem"/>
        <w:widowControl w:val="0"/>
        <w:numPr>
          <w:ilvl w:val="0"/>
          <w:numId w:val="44"/>
        </w:numPr>
        <w:suppressAutoHyphens/>
        <w:spacing w:before="120" w:line="276" w:lineRule="auto"/>
        <w:contextualSpacing w:val="0"/>
        <w:jc w:val="both"/>
        <w:outlineLvl w:val="0"/>
        <w:rPr>
          <w:rFonts w:ascii="Calibri" w:hAnsi="Calibri" w:cs="Arial"/>
          <w:snapToGrid w:val="0"/>
          <w:sz w:val="20"/>
          <w:szCs w:val="20"/>
        </w:rPr>
      </w:pPr>
      <w:r w:rsidRPr="008F2F6C">
        <w:rPr>
          <w:rFonts w:ascii="Calibri" w:hAnsi="Calibri" w:cs="Arial"/>
          <w:snapToGrid w:val="0"/>
          <w:sz w:val="20"/>
          <w:szCs w:val="20"/>
        </w:rPr>
        <w:t xml:space="preserve">stavebně technickými opatřeními oddělit dodací a montážní místo určené k provedení díla od ostatních částí Sportovní haly Fénix, </w:t>
      </w:r>
    </w:p>
    <w:p w14:paraId="5E8516BC" w14:textId="77777777" w:rsidR="00E02139" w:rsidRPr="008F2F6C" w:rsidRDefault="00E02139" w:rsidP="00B5139E">
      <w:pPr>
        <w:pStyle w:val="Odstavecseseznamem"/>
        <w:widowControl w:val="0"/>
        <w:numPr>
          <w:ilvl w:val="0"/>
          <w:numId w:val="44"/>
        </w:numPr>
        <w:suppressAutoHyphens/>
        <w:spacing w:before="120" w:line="276" w:lineRule="auto"/>
        <w:contextualSpacing w:val="0"/>
        <w:jc w:val="both"/>
        <w:outlineLvl w:val="0"/>
        <w:rPr>
          <w:rFonts w:ascii="Calibri" w:hAnsi="Calibri" w:cs="Arial"/>
          <w:snapToGrid w:val="0"/>
          <w:sz w:val="20"/>
          <w:szCs w:val="20"/>
        </w:rPr>
      </w:pPr>
      <w:r w:rsidRPr="008F2F6C">
        <w:rPr>
          <w:rFonts w:ascii="Calibri" w:hAnsi="Calibri" w:cs="Arial"/>
          <w:snapToGrid w:val="0"/>
          <w:sz w:val="20"/>
          <w:szCs w:val="20"/>
        </w:rPr>
        <w:t>stavebně technicky oddělit hlavní komunikační koridor ve Sportovní hale Fénix vyznačený v půdorysném plánu sportovní haly Fénix (viz Příloha č. 4) od dodacího a montážního místa určeného provádění díla,</w:t>
      </w:r>
    </w:p>
    <w:p w14:paraId="32C61EBD" w14:textId="77777777" w:rsidR="00E02139" w:rsidRPr="008F2F6C" w:rsidRDefault="00E02139" w:rsidP="00B5139E">
      <w:pPr>
        <w:pStyle w:val="Odstavecseseznamem"/>
        <w:widowControl w:val="0"/>
        <w:numPr>
          <w:ilvl w:val="0"/>
          <w:numId w:val="44"/>
        </w:numPr>
        <w:suppressAutoHyphens/>
        <w:spacing w:before="120" w:line="276" w:lineRule="auto"/>
        <w:contextualSpacing w:val="0"/>
        <w:jc w:val="both"/>
        <w:outlineLvl w:val="0"/>
        <w:rPr>
          <w:rStyle w:val="FontStyle14"/>
          <w:rFonts w:asciiTheme="minorHAnsi" w:hAnsiTheme="minorHAnsi" w:cstheme="minorHAnsi"/>
          <w:snapToGrid w:val="0"/>
          <w:sz w:val="20"/>
          <w:szCs w:val="20"/>
        </w:rPr>
      </w:pPr>
      <w:r w:rsidRPr="008F2F6C">
        <w:rPr>
          <w:rFonts w:ascii="Calibri" w:hAnsi="Calibri" w:cs="Arial"/>
          <w:snapToGrid w:val="0"/>
          <w:sz w:val="20"/>
          <w:szCs w:val="20"/>
        </w:rPr>
        <w:t xml:space="preserve"> </w:t>
      </w:r>
      <w:r w:rsidRPr="008F2F6C">
        <w:rPr>
          <w:rFonts w:cstheme="minorHAnsi"/>
          <w:snapToGrid w:val="0"/>
          <w:sz w:val="20"/>
          <w:szCs w:val="20"/>
        </w:rPr>
        <w:t xml:space="preserve">označit výstražnými cedulemi </w:t>
      </w:r>
      <w:r w:rsidRPr="008F2F6C">
        <w:rPr>
          <w:rStyle w:val="FontStyle14"/>
          <w:rFonts w:asciiTheme="minorHAnsi" w:hAnsiTheme="minorHAnsi" w:cstheme="minorHAnsi"/>
          <w:sz w:val="20"/>
          <w:szCs w:val="20"/>
          <w:lang w:eastAsia="ar-SA"/>
        </w:rPr>
        <w:t>s piktogramy</w:t>
      </w:r>
      <w:r w:rsidRPr="008F2F6C">
        <w:rPr>
          <w:rFonts w:cstheme="minorHAnsi"/>
          <w:snapToGrid w:val="0"/>
          <w:sz w:val="20"/>
          <w:szCs w:val="20"/>
        </w:rPr>
        <w:t xml:space="preserve"> upozorňujícími na nebezpečí úrazu h</w:t>
      </w:r>
      <w:r w:rsidRPr="008F2F6C">
        <w:rPr>
          <w:rStyle w:val="FontStyle14"/>
          <w:rFonts w:asciiTheme="minorHAnsi" w:hAnsiTheme="minorHAnsi" w:cstheme="minorHAnsi"/>
          <w:sz w:val="20"/>
          <w:szCs w:val="20"/>
          <w:lang w:eastAsia="ar-SA"/>
        </w:rPr>
        <w:t>lavni komunikační koridor a prostory ve Sportovní hale Fénix, které sousedí s montážním místem a provést v nich bezpečnostní opatření proti pádu nebo úrazu, v souladu s pravidly bezpečnosti o ochrany zdraví osob při práci, zejména ohradit prostory s rizikem pádu.</w:t>
      </w:r>
    </w:p>
    <w:p w14:paraId="7595F679" w14:textId="77777777" w:rsidR="00E02139" w:rsidRPr="008F2F6C" w:rsidRDefault="00E02139" w:rsidP="00B5139E">
      <w:pPr>
        <w:pStyle w:val="Style7"/>
        <w:widowControl/>
        <w:numPr>
          <w:ilvl w:val="0"/>
          <w:numId w:val="43"/>
        </w:numPr>
        <w:tabs>
          <w:tab w:val="left" w:pos="274"/>
        </w:tabs>
        <w:spacing w:before="120" w:line="276" w:lineRule="auto"/>
        <w:jc w:val="both"/>
        <w:rPr>
          <w:rStyle w:val="FontStyle14"/>
          <w:rFonts w:asciiTheme="minorHAnsi" w:hAnsiTheme="minorHAnsi"/>
          <w:sz w:val="20"/>
          <w:szCs w:val="20"/>
          <w:lang w:eastAsia="ar-SA"/>
        </w:rPr>
      </w:pPr>
      <w:r w:rsidRPr="008F2F6C">
        <w:rPr>
          <w:rStyle w:val="FontStyle14"/>
          <w:rFonts w:asciiTheme="minorHAnsi" w:hAnsiTheme="minorHAnsi"/>
          <w:sz w:val="20"/>
          <w:szCs w:val="20"/>
          <w:lang w:eastAsia="ar-SA"/>
        </w:rPr>
        <w:t>Zhotovitel je povinen</w:t>
      </w:r>
      <w:r w:rsidRPr="008F2F6C">
        <w:rPr>
          <w:rFonts w:asciiTheme="minorHAnsi" w:hAnsiTheme="minorHAnsi"/>
          <w:sz w:val="20"/>
          <w:szCs w:val="20"/>
        </w:rPr>
        <w:t xml:space="preserve"> po celou dobu provádění díla udržovat čistotu ve stavebním objetu Sportovní haly Fénix a</w:t>
      </w:r>
      <w:r w:rsidRPr="008F2F6C">
        <w:rPr>
          <w:rStyle w:val="FontStyle14"/>
          <w:rFonts w:asciiTheme="minorHAnsi" w:hAnsiTheme="minorHAnsi"/>
          <w:sz w:val="20"/>
          <w:szCs w:val="20"/>
          <w:lang w:eastAsia="ar-SA"/>
        </w:rPr>
        <w:t xml:space="preserve"> průběžně, v každém dni provádění díla, provádět:</w:t>
      </w:r>
    </w:p>
    <w:p w14:paraId="151D7A8B" w14:textId="77777777" w:rsidR="00E02139" w:rsidRPr="008F2F6C" w:rsidRDefault="00E02139" w:rsidP="00B5139E">
      <w:pPr>
        <w:pStyle w:val="Style7"/>
        <w:widowControl/>
        <w:numPr>
          <w:ilvl w:val="0"/>
          <w:numId w:val="46"/>
        </w:numPr>
        <w:tabs>
          <w:tab w:val="left" w:pos="274"/>
        </w:tabs>
        <w:spacing w:before="120" w:line="276" w:lineRule="auto"/>
        <w:jc w:val="both"/>
        <w:rPr>
          <w:rStyle w:val="FontStyle14"/>
          <w:rFonts w:asciiTheme="minorHAnsi" w:hAnsiTheme="minorHAnsi"/>
          <w:sz w:val="20"/>
          <w:szCs w:val="20"/>
          <w:lang w:eastAsia="ar-SA"/>
        </w:rPr>
      </w:pPr>
      <w:r w:rsidRPr="008F2F6C">
        <w:rPr>
          <w:rStyle w:val="FontStyle14"/>
          <w:rFonts w:asciiTheme="minorHAnsi" w:hAnsiTheme="minorHAnsi"/>
          <w:sz w:val="20"/>
          <w:szCs w:val="20"/>
          <w:lang w:eastAsia="ar-SA"/>
        </w:rPr>
        <w:t xml:space="preserve">odstraňování a odvoz suti, stavebního a dalšího odpadu vzniklého v souvislosti s prováděním díla z objektu Sportovní haly Fénix k provedení jejich ekologické likvidace,  </w:t>
      </w:r>
    </w:p>
    <w:p w14:paraId="26F2E045" w14:textId="77777777" w:rsidR="00E02139" w:rsidRPr="008F2F6C" w:rsidRDefault="00E02139" w:rsidP="00B5139E">
      <w:pPr>
        <w:pStyle w:val="Style7"/>
        <w:widowControl/>
        <w:numPr>
          <w:ilvl w:val="0"/>
          <w:numId w:val="46"/>
        </w:numPr>
        <w:tabs>
          <w:tab w:val="left" w:pos="274"/>
        </w:tabs>
        <w:spacing w:before="120" w:line="276" w:lineRule="auto"/>
        <w:jc w:val="both"/>
        <w:rPr>
          <w:rStyle w:val="FontStyle14"/>
          <w:rFonts w:asciiTheme="minorHAnsi" w:hAnsiTheme="minorHAnsi"/>
          <w:sz w:val="20"/>
          <w:szCs w:val="20"/>
          <w:lang w:eastAsia="ar-SA"/>
        </w:rPr>
      </w:pPr>
      <w:r w:rsidRPr="008F2F6C">
        <w:rPr>
          <w:rStyle w:val="FontStyle14"/>
          <w:rFonts w:asciiTheme="minorHAnsi" w:hAnsiTheme="minorHAnsi"/>
          <w:sz w:val="20"/>
          <w:szCs w:val="20"/>
          <w:lang w:eastAsia="ar-SA"/>
        </w:rPr>
        <w:t xml:space="preserve">řádný úklid a čištění dodacího a montážního místa, hlavního koridoru sportovní haly Fénix a všech ostatních prostor ve Sportovní hale Fénix, které sousedí s dodacím a montážním místem, nebo jsou dotčeny prováděním díla. </w:t>
      </w:r>
    </w:p>
    <w:p w14:paraId="4E926C44" w14:textId="77777777" w:rsidR="00E02139" w:rsidRPr="008F2F6C" w:rsidRDefault="00E02139" w:rsidP="00E02139">
      <w:pPr>
        <w:pStyle w:val="Style7"/>
        <w:widowControl/>
        <w:tabs>
          <w:tab w:val="left" w:pos="274"/>
        </w:tabs>
        <w:spacing w:before="120" w:line="276" w:lineRule="auto"/>
        <w:ind w:left="360"/>
        <w:jc w:val="both"/>
        <w:rPr>
          <w:rStyle w:val="FontStyle14"/>
          <w:rFonts w:asciiTheme="minorHAnsi" w:hAnsiTheme="minorHAnsi"/>
          <w:sz w:val="20"/>
          <w:szCs w:val="20"/>
          <w:lang w:eastAsia="ar-SA"/>
        </w:rPr>
      </w:pPr>
      <w:r w:rsidRPr="008F2F6C">
        <w:rPr>
          <w:rStyle w:val="FontStyle14"/>
          <w:rFonts w:asciiTheme="minorHAnsi" w:hAnsiTheme="minorHAnsi"/>
          <w:sz w:val="20"/>
          <w:szCs w:val="20"/>
          <w:lang w:eastAsia="ar-SA"/>
        </w:rPr>
        <w:t xml:space="preserve">Zhotovitel je zejména povinen z objektu Sportovní haly Fénix průběžně (denně) a řádně odstraňovat suť, stavební a další odpad, imise prachu, znečištění a jiných negativních externalit ve Sportovní hale Fénix, které vznikly v souvislosti s provádění díla, (zejména provádět odstranění a odvoz suti, stavebního a dalšího odpadu z objektu Sportovní haly Fénix k jejich ekologické likvidaci, provádět odsávání prachu, mytí podlah a oken ve Sportovní hale Fénix dotčených prachem nebo znečištěním vzniklým při provádění díla). </w:t>
      </w:r>
    </w:p>
    <w:p w14:paraId="62504531" w14:textId="77777777" w:rsidR="00E02139" w:rsidRPr="008F2F6C" w:rsidRDefault="00E02139" w:rsidP="00B5139E">
      <w:pPr>
        <w:pStyle w:val="Style7"/>
        <w:widowControl/>
        <w:numPr>
          <w:ilvl w:val="0"/>
          <w:numId w:val="43"/>
        </w:numPr>
        <w:tabs>
          <w:tab w:val="left" w:pos="274"/>
        </w:tabs>
        <w:spacing w:before="120" w:line="276" w:lineRule="auto"/>
        <w:jc w:val="both"/>
        <w:rPr>
          <w:rStyle w:val="FontStyle14"/>
          <w:rFonts w:asciiTheme="minorHAnsi" w:hAnsiTheme="minorHAnsi"/>
          <w:sz w:val="20"/>
          <w:szCs w:val="20"/>
          <w:lang w:eastAsia="ar-SA"/>
        </w:rPr>
      </w:pPr>
      <w:r w:rsidRPr="008F2F6C">
        <w:rPr>
          <w:rStyle w:val="FontStyle14"/>
          <w:rFonts w:asciiTheme="minorHAnsi" w:hAnsiTheme="minorHAnsi"/>
          <w:sz w:val="20"/>
          <w:szCs w:val="20"/>
        </w:rPr>
        <w:t>Zhotovitel se zavazuje, že si při provádění díla si bude počínat tak, aby svou stavební, montážní a jinou provozní činností:</w:t>
      </w:r>
    </w:p>
    <w:p w14:paraId="3C7B567F" w14:textId="77777777" w:rsidR="00E02139" w:rsidRPr="008F2F6C" w:rsidRDefault="00E02139" w:rsidP="00B5139E">
      <w:pPr>
        <w:pStyle w:val="Style7"/>
        <w:widowControl/>
        <w:numPr>
          <w:ilvl w:val="0"/>
          <w:numId w:val="42"/>
        </w:numPr>
        <w:tabs>
          <w:tab w:val="left" w:pos="274"/>
        </w:tabs>
        <w:spacing w:before="120" w:line="276" w:lineRule="auto"/>
        <w:jc w:val="both"/>
        <w:rPr>
          <w:rStyle w:val="FontStyle14"/>
          <w:rFonts w:asciiTheme="minorHAnsi" w:hAnsiTheme="minorHAnsi"/>
          <w:sz w:val="20"/>
          <w:szCs w:val="20"/>
        </w:rPr>
      </w:pPr>
      <w:r w:rsidRPr="008F2F6C">
        <w:rPr>
          <w:rStyle w:val="FontStyle14"/>
          <w:rFonts w:asciiTheme="minorHAnsi" w:hAnsiTheme="minorHAnsi"/>
          <w:sz w:val="20"/>
          <w:szCs w:val="20"/>
        </w:rPr>
        <w:t>Neomezoval nebo neztěžoval užívání Sportovní haly Fénix k provozování sportovních a kulturních aktivit pro veřejnost a sportovní spolky na sportovištích a v tělocvičnách sportovní haly Fénix v souladu s časovým a organizačním rozvrhem obsaženým v Rozpisu haly (viz Příloha č. 8),</w:t>
      </w:r>
    </w:p>
    <w:p w14:paraId="62B21CFA" w14:textId="77777777" w:rsidR="00E02139" w:rsidRPr="008F2F6C" w:rsidRDefault="00E02139" w:rsidP="00B5139E">
      <w:pPr>
        <w:pStyle w:val="Style7"/>
        <w:widowControl/>
        <w:numPr>
          <w:ilvl w:val="0"/>
          <w:numId w:val="42"/>
        </w:numPr>
        <w:tabs>
          <w:tab w:val="left" w:pos="274"/>
        </w:tabs>
        <w:spacing w:before="120" w:line="276" w:lineRule="auto"/>
        <w:jc w:val="both"/>
        <w:rPr>
          <w:rStyle w:val="FontStyle14"/>
          <w:rFonts w:asciiTheme="minorHAnsi" w:hAnsiTheme="minorHAnsi"/>
          <w:sz w:val="20"/>
          <w:szCs w:val="20"/>
        </w:rPr>
      </w:pPr>
      <w:r w:rsidRPr="008F2F6C">
        <w:rPr>
          <w:rStyle w:val="FontStyle14"/>
          <w:rFonts w:asciiTheme="minorHAnsi" w:hAnsiTheme="minorHAnsi"/>
          <w:sz w:val="20"/>
          <w:szCs w:val="20"/>
        </w:rPr>
        <w:t>neomezoval, nebo neztěžoval provozování bowlingu a restaurace umístěných ve 2. nadzemním podlaží sportovní haly Fénix,</w:t>
      </w:r>
    </w:p>
    <w:p w14:paraId="660E90AA" w14:textId="77777777" w:rsidR="00E02139" w:rsidRPr="008F2F6C" w:rsidRDefault="00E02139" w:rsidP="00B5139E">
      <w:pPr>
        <w:pStyle w:val="Style7"/>
        <w:widowControl/>
        <w:numPr>
          <w:ilvl w:val="0"/>
          <w:numId w:val="42"/>
        </w:numPr>
        <w:tabs>
          <w:tab w:val="left" w:pos="274"/>
        </w:tabs>
        <w:spacing w:before="120" w:line="276" w:lineRule="auto"/>
        <w:jc w:val="both"/>
        <w:rPr>
          <w:rStyle w:val="FontStyle14"/>
          <w:rFonts w:asciiTheme="minorHAnsi" w:hAnsiTheme="minorHAnsi"/>
          <w:sz w:val="20"/>
          <w:szCs w:val="20"/>
        </w:rPr>
      </w:pPr>
      <w:r w:rsidRPr="008F2F6C">
        <w:rPr>
          <w:rStyle w:val="FontStyle14"/>
          <w:rFonts w:asciiTheme="minorHAnsi" w:hAnsiTheme="minorHAnsi"/>
          <w:sz w:val="20"/>
          <w:szCs w:val="20"/>
        </w:rPr>
        <w:t xml:space="preserve">neomezoval nebo neztěžoval provozování sjezdových a běžkařských lyžařských trenažérů, </w:t>
      </w:r>
    </w:p>
    <w:p w14:paraId="57D0AE89" w14:textId="77777777" w:rsidR="00E02139" w:rsidRPr="008F2F6C" w:rsidRDefault="00E02139" w:rsidP="00B5139E">
      <w:pPr>
        <w:pStyle w:val="Style7"/>
        <w:widowControl/>
        <w:numPr>
          <w:ilvl w:val="0"/>
          <w:numId w:val="42"/>
        </w:numPr>
        <w:tabs>
          <w:tab w:val="left" w:pos="274"/>
        </w:tabs>
        <w:spacing w:before="120" w:line="276" w:lineRule="auto"/>
        <w:jc w:val="both"/>
        <w:rPr>
          <w:rStyle w:val="FontStyle14"/>
          <w:rFonts w:asciiTheme="minorHAnsi" w:hAnsiTheme="minorHAnsi"/>
          <w:sz w:val="20"/>
          <w:szCs w:val="20"/>
        </w:rPr>
      </w:pPr>
      <w:r w:rsidRPr="008F2F6C">
        <w:rPr>
          <w:rStyle w:val="FontStyle14"/>
          <w:rFonts w:asciiTheme="minorHAnsi" w:hAnsiTheme="minorHAnsi"/>
          <w:sz w:val="20"/>
          <w:szCs w:val="20"/>
        </w:rPr>
        <w:t>neomezoval nebo neztěžoval užívání prostor sloužících k podnikání a kancelářských prostor ve sportovní hale Fénix,</w:t>
      </w:r>
    </w:p>
    <w:p w14:paraId="7BC4A35E" w14:textId="77777777" w:rsidR="00E02139" w:rsidRPr="008F2F6C" w:rsidRDefault="00E02139" w:rsidP="00B5139E">
      <w:pPr>
        <w:pStyle w:val="Style7"/>
        <w:widowControl/>
        <w:numPr>
          <w:ilvl w:val="0"/>
          <w:numId w:val="42"/>
        </w:numPr>
        <w:tabs>
          <w:tab w:val="left" w:pos="274"/>
        </w:tabs>
        <w:spacing w:before="120" w:line="276" w:lineRule="auto"/>
        <w:jc w:val="both"/>
        <w:rPr>
          <w:rFonts w:asciiTheme="minorHAnsi" w:hAnsiTheme="minorHAnsi"/>
          <w:sz w:val="20"/>
          <w:szCs w:val="20"/>
        </w:rPr>
      </w:pPr>
      <w:r w:rsidRPr="008F2F6C">
        <w:rPr>
          <w:rStyle w:val="FontStyle14"/>
          <w:rFonts w:asciiTheme="minorHAnsi" w:hAnsiTheme="minorHAnsi"/>
          <w:sz w:val="20"/>
          <w:szCs w:val="20"/>
        </w:rPr>
        <w:t xml:space="preserve">nad míru přiměřenou poměrů v místě provádění díla neobtěžoval uživatele sportovní haly Fénix hlukem, pachem, vibracemi, exhalacemi, ani jinými negativními imisemi vznikajícími při provádění díla. </w:t>
      </w:r>
    </w:p>
    <w:p w14:paraId="41BC590A" w14:textId="77777777" w:rsidR="00E02139" w:rsidRPr="008F2F6C" w:rsidRDefault="00E02139" w:rsidP="00B5139E">
      <w:pPr>
        <w:pStyle w:val="Style7"/>
        <w:widowControl/>
        <w:numPr>
          <w:ilvl w:val="0"/>
          <w:numId w:val="43"/>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Zhotovitel je povinen provádět dílo tak, aby:</w:t>
      </w:r>
    </w:p>
    <w:p w14:paraId="71B0B344" w14:textId="77777777" w:rsidR="00E02139" w:rsidRPr="008F2F6C" w:rsidRDefault="00E02139" w:rsidP="00B5139E">
      <w:pPr>
        <w:pStyle w:val="Style7"/>
        <w:widowControl/>
        <w:numPr>
          <w:ilvl w:val="0"/>
          <w:numId w:val="47"/>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lastRenderedPageBreak/>
        <w:t xml:space="preserve">     nepoškodil nebo nezničil zejména i. interiérové vybavení, sportovní zařízení a provozní zařízení sportovní haly Fénix, </w:t>
      </w:r>
      <w:proofErr w:type="spellStart"/>
      <w:r w:rsidRPr="008F2F6C">
        <w:rPr>
          <w:rFonts w:asciiTheme="minorHAnsi" w:hAnsiTheme="minorHAnsi"/>
          <w:sz w:val="20"/>
          <w:szCs w:val="20"/>
        </w:rPr>
        <w:t>ii</w:t>
      </w:r>
      <w:proofErr w:type="spellEnd"/>
      <w:r w:rsidRPr="008F2F6C">
        <w:rPr>
          <w:rFonts w:asciiTheme="minorHAnsi" w:hAnsiTheme="minorHAnsi"/>
          <w:sz w:val="20"/>
          <w:szCs w:val="20"/>
        </w:rPr>
        <w:t xml:space="preserve">. movité věci vnesené do sportovní haly Fénix jejími uživateli </w:t>
      </w:r>
      <w:proofErr w:type="spellStart"/>
      <w:r w:rsidRPr="008F2F6C">
        <w:rPr>
          <w:rFonts w:asciiTheme="minorHAnsi" w:hAnsiTheme="minorHAnsi"/>
          <w:sz w:val="20"/>
          <w:szCs w:val="20"/>
        </w:rPr>
        <w:t>iii</w:t>
      </w:r>
      <w:proofErr w:type="spellEnd"/>
      <w:r w:rsidRPr="008F2F6C">
        <w:rPr>
          <w:rFonts w:asciiTheme="minorHAnsi" w:hAnsiTheme="minorHAnsi"/>
          <w:sz w:val="20"/>
          <w:szCs w:val="20"/>
        </w:rPr>
        <w:t xml:space="preserve">. zařízení sloužící k výkonu podnikatelské a jiné činnosti uživatelů sportovní haly Fénix, </w:t>
      </w:r>
    </w:p>
    <w:p w14:paraId="22DA215B" w14:textId="77777777" w:rsidR="00E02139" w:rsidRPr="008F2F6C" w:rsidRDefault="00E02139" w:rsidP="00B5139E">
      <w:pPr>
        <w:pStyle w:val="Style7"/>
        <w:widowControl/>
        <w:numPr>
          <w:ilvl w:val="0"/>
          <w:numId w:val="47"/>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 xml:space="preserve">    nepoškodil nebo nezničil zařízení techniky prostředí staveb instalovaná ve stavebním objektu sportovní haly Fénix (zejména, elektroinstalační rozvody, vnitřní rozvody vody, kanalizace a plynu, vzduchotechnické rozvody a vzduchotechnická zařízení, rozvody tepla a zařízení na výrobu tepla, klimatizační zařízení, zařízení na ochlazování stavby, zdravotně technické instalace, zařízení pro vytápění, vzduchotechnické rozvody a vzduchotechnická zařízení, zařízení elektronických komunikací), </w:t>
      </w:r>
    </w:p>
    <w:p w14:paraId="253E5808" w14:textId="77777777" w:rsidR="00E02139" w:rsidRPr="008F2F6C" w:rsidRDefault="00E02139" w:rsidP="00B5139E">
      <w:pPr>
        <w:pStyle w:val="Style7"/>
        <w:widowControl/>
        <w:numPr>
          <w:ilvl w:val="0"/>
          <w:numId w:val="47"/>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 xml:space="preserve">    nepřetěžoval nosnost podlah a podlahových konstrukcí Sportovní haly Fénix výrobky, materiály, stroji a zařízeními, které použije k provádění díla,   </w:t>
      </w:r>
    </w:p>
    <w:p w14:paraId="63C3F8AE" w14:textId="77777777" w:rsidR="00E02139" w:rsidRPr="008F2F6C" w:rsidRDefault="00E02139" w:rsidP="00B5139E">
      <w:pPr>
        <w:pStyle w:val="Style7"/>
        <w:widowControl/>
        <w:numPr>
          <w:ilvl w:val="0"/>
          <w:numId w:val="47"/>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 xml:space="preserve">    nepoškodil nebo nezničil podlahové konstrukce, obvodový plášť, stěny, a skleněné výplně stěn sportovní haly Fénix, stropy a střešní konstrukce Sportovní haly Fénix,</w:t>
      </w:r>
    </w:p>
    <w:p w14:paraId="702819E1" w14:textId="77777777" w:rsidR="00E02139" w:rsidRPr="008F2F6C" w:rsidRDefault="00E02139" w:rsidP="00B5139E">
      <w:pPr>
        <w:pStyle w:val="Style7"/>
        <w:widowControl/>
        <w:numPr>
          <w:ilvl w:val="0"/>
          <w:numId w:val="47"/>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 xml:space="preserve">nezpůsobil újmu na zdraví nebo usmrcení osob nacházejících se ve sportovní hale Fénix  </w:t>
      </w:r>
    </w:p>
    <w:p w14:paraId="4D75B171" w14:textId="77777777" w:rsidR="00E02139" w:rsidRPr="008F2F6C" w:rsidRDefault="00E02139" w:rsidP="00B5139E">
      <w:pPr>
        <w:pStyle w:val="Style7"/>
        <w:widowControl/>
        <w:numPr>
          <w:ilvl w:val="0"/>
          <w:numId w:val="43"/>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Zhotovitel je povinen provádět dílo takovým způsobem, aby vlastník Sportovní haly Fénix, objednatel, jeho zaměstnanci a uživatelé sportovní haly Fénix byli v co nejmenší míře obtěžováni stavebními, montážními a jinými provozními činnostmi zhotovitele a jeho subdodavatelů, hlukem, zápachem, zdraví škodlivými látkami, prachem, vibracemi, otřesy a jinými imisemi vznikajícími při provádění díla.</w:t>
      </w:r>
    </w:p>
    <w:p w14:paraId="37251AB0" w14:textId="77777777" w:rsidR="00E02139" w:rsidRPr="008F2F6C" w:rsidRDefault="00E02139" w:rsidP="00B5139E">
      <w:pPr>
        <w:pStyle w:val="Style7"/>
        <w:widowControl/>
        <w:numPr>
          <w:ilvl w:val="0"/>
          <w:numId w:val="43"/>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Zhotovitel je povinen, jako původce odpadů, nakládat s odpady vzniklými při provádění díla v souladu se zákonem č. 185/2001 Sb., o odpadech, ve znění pozdějších změn a doplňků a ostatních souvisejících předpisů. Zhotovitel, jakožto původce odpadu, je povinen průběžně, v každém dni provádění díla na své vlastní náklady provádět v souladu se zákonem č. 185/2001 Sb. o odpadech:</w:t>
      </w:r>
    </w:p>
    <w:p w14:paraId="257D953A" w14:textId="77777777" w:rsidR="00E02139" w:rsidRPr="008F2F6C" w:rsidRDefault="00E02139" w:rsidP="00B5139E">
      <w:pPr>
        <w:pStyle w:val="Style7"/>
        <w:widowControl/>
        <w:numPr>
          <w:ilvl w:val="0"/>
          <w:numId w:val="45"/>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 xml:space="preserve">třídění a ekologickou likvidaci všech odpadů, které vzniknou při provádění díla,  </w:t>
      </w:r>
    </w:p>
    <w:p w14:paraId="5DD289E4" w14:textId="77777777" w:rsidR="00E02139" w:rsidRPr="008F2F6C" w:rsidRDefault="00E02139" w:rsidP="00B5139E">
      <w:pPr>
        <w:pStyle w:val="Style7"/>
        <w:widowControl/>
        <w:numPr>
          <w:ilvl w:val="0"/>
          <w:numId w:val="45"/>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ekologickým způsobem odstraňovat ze Sportovní haly Fénix odpady vzniklé při provádění díla a odvážet</w:t>
      </w:r>
      <w:r>
        <w:rPr>
          <w:rFonts w:asciiTheme="minorHAnsi" w:hAnsiTheme="minorHAnsi"/>
          <w:sz w:val="20"/>
          <w:szCs w:val="20"/>
        </w:rPr>
        <w:t xml:space="preserve"> </w:t>
      </w:r>
      <w:r w:rsidRPr="008F2F6C">
        <w:rPr>
          <w:rFonts w:asciiTheme="minorHAnsi" w:hAnsiTheme="minorHAnsi"/>
          <w:sz w:val="20"/>
          <w:szCs w:val="20"/>
        </w:rPr>
        <w:t xml:space="preserve">jej ze Sportovní haly Fénix k jejich ekologické likvidaci. </w:t>
      </w:r>
    </w:p>
    <w:p w14:paraId="7100D607" w14:textId="77777777" w:rsidR="00E02139" w:rsidRPr="008F2F6C" w:rsidRDefault="00E02139" w:rsidP="00E02139">
      <w:pPr>
        <w:pStyle w:val="Style7"/>
        <w:widowControl/>
        <w:tabs>
          <w:tab w:val="left" w:pos="567"/>
        </w:tabs>
        <w:spacing w:before="120" w:line="276" w:lineRule="auto"/>
        <w:ind w:left="360"/>
        <w:jc w:val="both"/>
        <w:rPr>
          <w:rFonts w:asciiTheme="minorHAnsi" w:hAnsiTheme="minorHAnsi"/>
          <w:sz w:val="20"/>
          <w:szCs w:val="20"/>
        </w:rPr>
      </w:pPr>
      <w:r w:rsidRPr="008F2F6C">
        <w:rPr>
          <w:rFonts w:asciiTheme="minorHAnsi" w:hAnsiTheme="minorHAnsi"/>
          <w:sz w:val="20"/>
          <w:szCs w:val="20"/>
        </w:rPr>
        <w:t xml:space="preserve">Provedení ekologické likvidace odpadů vzniklých při provádění díla je zhotovitel povinen prokázat objednateli předáním protokolů o provedené ekologické likvidaci odpadů nebo vážních lístků o uložení odpadů na skládce, a to nejpozději ke dni protokolárního předání dokončeného díla objednateli. </w:t>
      </w:r>
    </w:p>
    <w:p w14:paraId="481FC174" w14:textId="77777777" w:rsidR="00E02139" w:rsidRPr="008F2F6C" w:rsidRDefault="00E02139" w:rsidP="00B5139E">
      <w:pPr>
        <w:pStyle w:val="Style7"/>
        <w:widowControl/>
        <w:numPr>
          <w:ilvl w:val="0"/>
          <w:numId w:val="43"/>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t>Jestliže se zhotovitel ocitne v prodlení se splněním povinností uložených zákonem č. 185/2001 Sb. původcům odpadů, či pokud bude nakládat s odpady vyprodukovanými při provádění předmětu díla v rozporu se zákonem č. 185/2001 Sb. či v rozporu s touto Smlouvou, zavazuje se uhradit objednateli či správnímu orgánu veškeré majetkového sankce uložené mu podle zákona č. 185/2001 Sb. za jeho porušení.  Ocitne-li se zhotovitel v prodlení s řádným plněním povinností stanovených zákonem č. 185/2001 Sb., nebo ocitne-li se v prodlení se splněním povinnosti zajistit odstraňování odpadů ze Sportovní haly Fénix vzniklých v souvislosti s prováděním díla, nebo se splněním dalších povinností zhotovitele sjednaných v čl. VII. a čl. VIII. smlouvy, je objednatel oprávněn sám nebo prostřednictvím třetí osoby na náklady zhotovitele obstarat odstranění závadného protiprávního stavu způsobeného zhotovitelem porušením zákona č. 185/2001 Sb. Za případné sankce uložené v důsledku porušení povinností zhotovitele, jakožto původce odpadu, odpovídá pouze zhotovitel a je povinen je uhradit ve lhůtě stanovené správním orgánem. Pokud správní orgán uloží pokutu objednateli v důsledku porušení povinností zhotovitele uložených mu zákonem č. 185/2001 Sb. nebo sjednaných v této Smlouvě, je objednatel oprávněn požadovat vůči zhotoviteli uhrazení smluvní pokuty za porušení povinností zhotovitele stanovených zákonem č. 185/2001 Sb. nebo sjednaných v této smlouvě, a to ve výši, která bude rovna majetkové správní sankci uložené objednateli správním orgánem v důsledku porušení povinností zhotovitele. Zhotovitel se zavazuje tuto smluvní pokutu uhradit objednateli do 5 pracovních dnů ode dne, kdy byl k její úhradě vyzván.</w:t>
      </w:r>
    </w:p>
    <w:p w14:paraId="054D632C" w14:textId="77777777" w:rsidR="00E02139" w:rsidRPr="008F2F6C" w:rsidRDefault="00E02139" w:rsidP="00B5139E">
      <w:pPr>
        <w:pStyle w:val="Style7"/>
        <w:widowControl/>
        <w:numPr>
          <w:ilvl w:val="0"/>
          <w:numId w:val="43"/>
        </w:numPr>
        <w:tabs>
          <w:tab w:val="left" w:pos="567"/>
        </w:tabs>
        <w:spacing w:before="120" w:line="276" w:lineRule="auto"/>
        <w:jc w:val="both"/>
        <w:rPr>
          <w:rFonts w:asciiTheme="minorHAnsi" w:hAnsiTheme="minorHAnsi"/>
          <w:sz w:val="20"/>
          <w:szCs w:val="20"/>
        </w:rPr>
      </w:pPr>
      <w:r w:rsidRPr="008F2F6C">
        <w:rPr>
          <w:rFonts w:asciiTheme="minorHAnsi" w:hAnsiTheme="minorHAnsi"/>
          <w:sz w:val="20"/>
          <w:szCs w:val="20"/>
        </w:rPr>
        <w:lastRenderedPageBreak/>
        <w:t>Zhotovitel se zavazuje nahradit objednateli a třetím osobám veškerou škodu, újmu na zdraví nebo jinou nemajetkovou újmu, kterou zhotovitel, nebo jeho poddodavatelé způsobili vlastníku sportovní haly Fénix, objednateli, nebo třetím osobám při provádění díla nebo v souvislosti s prováděním předmětu díla.</w:t>
      </w:r>
    </w:p>
    <w:p w14:paraId="04E25545" w14:textId="77777777" w:rsidR="00E02139" w:rsidRPr="00CA1996" w:rsidRDefault="00E02139" w:rsidP="00B5139E">
      <w:pPr>
        <w:pStyle w:val="Zkladntext"/>
        <w:numPr>
          <w:ilvl w:val="0"/>
          <w:numId w:val="43"/>
        </w:numPr>
        <w:spacing w:before="120" w:line="276" w:lineRule="auto"/>
        <w:rPr>
          <w:rFonts w:ascii="Calibri" w:hAnsi="Calibri" w:cs="Calibri"/>
          <w:sz w:val="20"/>
          <w:szCs w:val="20"/>
        </w:rPr>
      </w:pPr>
      <w:r w:rsidRPr="008F2F6C">
        <w:rPr>
          <w:rFonts w:ascii="Calibri" w:hAnsi="Calibri" w:cs="Calibri"/>
          <w:sz w:val="20"/>
          <w:szCs w:val="20"/>
        </w:rPr>
        <w:t>Zhotovitel není oprávněn provádět stavební změny stavebního objektu sportovní haly Fénix v souvislosti s provedením předmětu díla.</w:t>
      </w:r>
    </w:p>
    <w:p w14:paraId="79EDFA13" w14:textId="77777777" w:rsidR="00E02139" w:rsidRPr="008F2F6C" w:rsidRDefault="00E02139" w:rsidP="00E02139">
      <w:pPr>
        <w:pStyle w:val="Zkladntext"/>
        <w:spacing w:before="120" w:line="276" w:lineRule="auto"/>
        <w:ind w:left="360"/>
        <w:rPr>
          <w:rFonts w:ascii="Calibri" w:hAnsi="Calibri" w:cs="Calibri"/>
          <w:sz w:val="20"/>
          <w:szCs w:val="20"/>
        </w:rPr>
      </w:pPr>
      <w:r>
        <w:rPr>
          <w:rFonts w:ascii="Calibri" w:hAnsi="Calibri" w:cs="Calibri"/>
          <w:sz w:val="20"/>
          <w:szCs w:val="20"/>
        </w:rPr>
        <w:t>v Havířově dne _</w:t>
      </w:r>
      <w:proofErr w:type="gramStart"/>
      <w:r>
        <w:rPr>
          <w:rFonts w:ascii="Calibri" w:hAnsi="Calibri" w:cs="Calibri"/>
          <w:sz w:val="20"/>
          <w:szCs w:val="20"/>
        </w:rPr>
        <w:t>_._</w:t>
      </w:r>
      <w:proofErr w:type="gramEnd"/>
      <w:r>
        <w:rPr>
          <w:rFonts w:ascii="Calibri" w:hAnsi="Calibri" w:cs="Calibri"/>
          <w:sz w:val="20"/>
          <w:szCs w:val="20"/>
        </w:rPr>
        <w:t>_.2023</w:t>
      </w:r>
    </w:p>
    <w:p w14:paraId="399FAC14" w14:textId="77777777" w:rsidR="00E02139" w:rsidRDefault="00E02139" w:rsidP="00783B35">
      <w:pPr>
        <w:pStyle w:val="zklad"/>
        <w:spacing w:before="120" w:after="0" w:line="276" w:lineRule="auto"/>
        <w:rPr>
          <w:rFonts w:ascii="Calibri" w:hAnsi="Calibri" w:cs="Calibri"/>
          <w:sz w:val="20"/>
          <w:szCs w:val="20"/>
        </w:rPr>
      </w:pPr>
    </w:p>
    <w:p w14:paraId="3D995ACD" w14:textId="77777777" w:rsidR="00E02139" w:rsidRDefault="00E02139" w:rsidP="00783B35">
      <w:pPr>
        <w:pStyle w:val="zklad"/>
        <w:spacing w:before="120" w:after="0" w:line="276" w:lineRule="auto"/>
        <w:rPr>
          <w:rFonts w:ascii="Calibri" w:hAnsi="Calibri" w:cs="Calibri"/>
          <w:sz w:val="20"/>
          <w:szCs w:val="20"/>
        </w:rPr>
      </w:pPr>
    </w:p>
    <w:p w14:paraId="3F3D34A7" w14:textId="77777777" w:rsidR="00E02139" w:rsidRDefault="00E02139" w:rsidP="00783B35">
      <w:pPr>
        <w:pStyle w:val="zklad"/>
        <w:spacing w:before="120" w:after="0" w:line="276" w:lineRule="auto"/>
        <w:rPr>
          <w:rFonts w:ascii="Calibri" w:hAnsi="Calibri" w:cs="Calibri"/>
          <w:sz w:val="20"/>
          <w:szCs w:val="20"/>
        </w:rPr>
      </w:pPr>
    </w:p>
    <w:p w14:paraId="2A19BDC4" w14:textId="77777777" w:rsidR="00E02139" w:rsidRDefault="00E02139" w:rsidP="00783B35">
      <w:pPr>
        <w:pStyle w:val="zklad"/>
        <w:spacing w:before="120" w:after="0" w:line="276" w:lineRule="auto"/>
        <w:rPr>
          <w:rFonts w:ascii="Calibri" w:hAnsi="Calibri" w:cs="Calibri"/>
          <w:sz w:val="20"/>
          <w:szCs w:val="20"/>
        </w:rPr>
      </w:pPr>
    </w:p>
    <w:p w14:paraId="3891CC8A" w14:textId="77777777" w:rsidR="00E02139" w:rsidRDefault="00E02139" w:rsidP="00783B35">
      <w:pPr>
        <w:pStyle w:val="zklad"/>
        <w:spacing w:before="120" w:after="0" w:line="276" w:lineRule="auto"/>
        <w:rPr>
          <w:rFonts w:ascii="Calibri" w:hAnsi="Calibri" w:cs="Calibri"/>
          <w:sz w:val="20"/>
          <w:szCs w:val="20"/>
        </w:rPr>
      </w:pPr>
    </w:p>
    <w:p w14:paraId="4C6096C9" w14:textId="77777777" w:rsidR="00E02139" w:rsidRDefault="00E02139" w:rsidP="00783B35">
      <w:pPr>
        <w:pStyle w:val="zklad"/>
        <w:spacing w:before="120" w:after="0" w:line="276" w:lineRule="auto"/>
        <w:rPr>
          <w:rFonts w:ascii="Calibri" w:hAnsi="Calibri" w:cs="Calibri"/>
          <w:sz w:val="20"/>
          <w:szCs w:val="20"/>
        </w:rPr>
      </w:pPr>
    </w:p>
    <w:p w14:paraId="30856FE4" w14:textId="77777777" w:rsidR="00E02139" w:rsidRDefault="00E02139" w:rsidP="00783B35">
      <w:pPr>
        <w:pStyle w:val="zklad"/>
        <w:spacing w:before="120" w:after="0" w:line="276" w:lineRule="auto"/>
        <w:rPr>
          <w:rFonts w:ascii="Calibri" w:hAnsi="Calibri" w:cs="Calibri"/>
          <w:sz w:val="20"/>
          <w:szCs w:val="20"/>
        </w:rPr>
      </w:pPr>
    </w:p>
    <w:p w14:paraId="0A2253A0" w14:textId="77777777" w:rsidR="00E02139" w:rsidRDefault="00E02139" w:rsidP="00783B35">
      <w:pPr>
        <w:pStyle w:val="zklad"/>
        <w:spacing w:before="120" w:after="0" w:line="276" w:lineRule="auto"/>
        <w:rPr>
          <w:rFonts w:ascii="Calibri" w:hAnsi="Calibri" w:cs="Calibri"/>
          <w:sz w:val="20"/>
          <w:szCs w:val="20"/>
        </w:rPr>
      </w:pPr>
    </w:p>
    <w:p w14:paraId="61EED3C6" w14:textId="77777777" w:rsidR="00E02139" w:rsidRDefault="00E02139" w:rsidP="00783B35">
      <w:pPr>
        <w:pStyle w:val="zklad"/>
        <w:spacing w:before="120" w:after="0" w:line="276" w:lineRule="auto"/>
        <w:rPr>
          <w:rFonts w:ascii="Calibri" w:hAnsi="Calibri" w:cs="Calibri"/>
          <w:sz w:val="20"/>
          <w:szCs w:val="20"/>
        </w:rPr>
      </w:pPr>
    </w:p>
    <w:p w14:paraId="223F4B0B" w14:textId="77777777" w:rsidR="00E02139" w:rsidRDefault="00E02139" w:rsidP="00783B35">
      <w:pPr>
        <w:pStyle w:val="zklad"/>
        <w:spacing w:before="120" w:after="0" w:line="276" w:lineRule="auto"/>
        <w:rPr>
          <w:rFonts w:ascii="Calibri" w:hAnsi="Calibri" w:cs="Calibri"/>
          <w:sz w:val="20"/>
          <w:szCs w:val="20"/>
        </w:rPr>
      </w:pPr>
    </w:p>
    <w:p w14:paraId="712E9EFD" w14:textId="77777777" w:rsidR="00E02139" w:rsidRDefault="00E02139" w:rsidP="00783B35">
      <w:pPr>
        <w:pStyle w:val="zklad"/>
        <w:spacing w:before="120" w:after="0" w:line="276" w:lineRule="auto"/>
        <w:rPr>
          <w:rFonts w:ascii="Calibri" w:hAnsi="Calibri" w:cs="Calibri"/>
          <w:sz w:val="20"/>
          <w:szCs w:val="20"/>
        </w:rPr>
      </w:pPr>
    </w:p>
    <w:p w14:paraId="24964061" w14:textId="77777777" w:rsidR="00E02139" w:rsidRDefault="00E02139" w:rsidP="00783B35">
      <w:pPr>
        <w:pStyle w:val="zklad"/>
        <w:spacing w:before="120" w:after="0" w:line="276" w:lineRule="auto"/>
        <w:rPr>
          <w:rFonts w:ascii="Calibri" w:hAnsi="Calibri" w:cs="Calibri"/>
          <w:sz w:val="20"/>
          <w:szCs w:val="20"/>
        </w:rPr>
      </w:pPr>
    </w:p>
    <w:p w14:paraId="33309571" w14:textId="77777777" w:rsidR="00E02139" w:rsidRDefault="00E02139" w:rsidP="00783B35">
      <w:pPr>
        <w:pStyle w:val="zklad"/>
        <w:spacing w:before="120" w:after="0" w:line="276" w:lineRule="auto"/>
        <w:rPr>
          <w:rFonts w:ascii="Calibri" w:hAnsi="Calibri" w:cs="Calibri"/>
          <w:sz w:val="20"/>
          <w:szCs w:val="20"/>
        </w:rPr>
      </w:pPr>
    </w:p>
    <w:p w14:paraId="69E1DF79" w14:textId="77777777" w:rsidR="00E02139" w:rsidRDefault="00E02139" w:rsidP="00783B35">
      <w:pPr>
        <w:pStyle w:val="zklad"/>
        <w:spacing w:before="120" w:after="0" w:line="276" w:lineRule="auto"/>
        <w:rPr>
          <w:rFonts w:ascii="Calibri" w:hAnsi="Calibri" w:cs="Calibri"/>
          <w:sz w:val="20"/>
          <w:szCs w:val="20"/>
        </w:rPr>
      </w:pPr>
    </w:p>
    <w:p w14:paraId="1947137B" w14:textId="77777777" w:rsidR="00E02139" w:rsidRDefault="00E02139" w:rsidP="00783B35">
      <w:pPr>
        <w:pStyle w:val="zklad"/>
        <w:spacing w:before="120" w:after="0" w:line="276" w:lineRule="auto"/>
        <w:rPr>
          <w:rFonts w:ascii="Calibri" w:hAnsi="Calibri" w:cs="Calibri"/>
          <w:sz w:val="20"/>
          <w:szCs w:val="20"/>
        </w:rPr>
      </w:pPr>
    </w:p>
    <w:p w14:paraId="56C30616" w14:textId="77777777" w:rsidR="00E02139" w:rsidRDefault="00E02139" w:rsidP="00783B35">
      <w:pPr>
        <w:pStyle w:val="zklad"/>
        <w:spacing w:before="120" w:after="0" w:line="276" w:lineRule="auto"/>
        <w:rPr>
          <w:rFonts w:ascii="Calibri" w:hAnsi="Calibri" w:cs="Calibri"/>
          <w:sz w:val="20"/>
          <w:szCs w:val="20"/>
        </w:rPr>
      </w:pPr>
    </w:p>
    <w:p w14:paraId="12CD60DF" w14:textId="77777777" w:rsidR="00E02139" w:rsidRDefault="00E02139" w:rsidP="00783B35">
      <w:pPr>
        <w:pStyle w:val="zklad"/>
        <w:spacing w:before="120" w:after="0" w:line="276" w:lineRule="auto"/>
        <w:rPr>
          <w:rFonts w:ascii="Calibri" w:hAnsi="Calibri" w:cs="Calibri"/>
          <w:sz w:val="20"/>
          <w:szCs w:val="20"/>
        </w:rPr>
      </w:pPr>
    </w:p>
    <w:p w14:paraId="6C0A0D8C" w14:textId="77777777" w:rsidR="00E02139" w:rsidRDefault="00E02139" w:rsidP="00783B35">
      <w:pPr>
        <w:pStyle w:val="zklad"/>
        <w:spacing w:before="120" w:after="0" w:line="276" w:lineRule="auto"/>
        <w:rPr>
          <w:rFonts w:ascii="Calibri" w:hAnsi="Calibri" w:cs="Calibri"/>
          <w:sz w:val="20"/>
          <w:szCs w:val="20"/>
        </w:rPr>
      </w:pPr>
    </w:p>
    <w:p w14:paraId="58B69916" w14:textId="77777777" w:rsidR="00E02139" w:rsidRDefault="00E02139" w:rsidP="00783B35">
      <w:pPr>
        <w:pStyle w:val="zklad"/>
        <w:spacing w:before="120" w:after="0" w:line="276" w:lineRule="auto"/>
        <w:rPr>
          <w:rFonts w:ascii="Calibri" w:hAnsi="Calibri" w:cs="Calibri"/>
          <w:sz w:val="20"/>
          <w:szCs w:val="20"/>
        </w:rPr>
      </w:pPr>
    </w:p>
    <w:p w14:paraId="701BCA1D" w14:textId="77777777" w:rsidR="00E02139" w:rsidRDefault="00E02139" w:rsidP="00783B35">
      <w:pPr>
        <w:pStyle w:val="zklad"/>
        <w:spacing w:before="120" w:after="0" w:line="276" w:lineRule="auto"/>
        <w:rPr>
          <w:rFonts w:ascii="Calibri" w:hAnsi="Calibri" w:cs="Calibri"/>
          <w:sz w:val="20"/>
          <w:szCs w:val="20"/>
        </w:rPr>
      </w:pPr>
    </w:p>
    <w:p w14:paraId="7525B4AA" w14:textId="77777777" w:rsidR="00E02139" w:rsidRDefault="00E02139" w:rsidP="00783B35">
      <w:pPr>
        <w:pStyle w:val="zklad"/>
        <w:spacing w:before="120" w:after="0" w:line="276" w:lineRule="auto"/>
        <w:rPr>
          <w:rFonts w:ascii="Calibri" w:hAnsi="Calibri" w:cs="Calibri"/>
          <w:sz w:val="20"/>
          <w:szCs w:val="20"/>
        </w:rPr>
      </w:pPr>
    </w:p>
    <w:p w14:paraId="4290E0F5" w14:textId="77777777" w:rsidR="00E02139" w:rsidRDefault="00E02139" w:rsidP="00783B35">
      <w:pPr>
        <w:pStyle w:val="zklad"/>
        <w:spacing w:before="120" w:after="0" w:line="276" w:lineRule="auto"/>
        <w:rPr>
          <w:rFonts w:ascii="Calibri" w:hAnsi="Calibri" w:cs="Calibri"/>
          <w:sz w:val="20"/>
          <w:szCs w:val="20"/>
        </w:rPr>
      </w:pPr>
    </w:p>
    <w:p w14:paraId="4B12F2F1" w14:textId="77777777" w:rsidR="00E02139" w:rsidRDefault="00E02139" w:rsidP="00783B35">
      <w:pPr>
        <w:pStyle w:val="zklad"/>
        <w:spacing w:before="120" w:after="0" w:line="276" w:lineRule="auto"/>
        <w:rPr>
          <w:rFonts w:ascii="Calibri" w:hAnsi="Calibri" w:cs="Calibri"/>
          <w:sz w:val="20"/>
          <w:szCs w:val="20"/>
        </w:rPr>
      </w:pPr>
    </w:p>
    <w:p w14:paraId="30FEDC85" w14:textId="77777777" w:rsidR="00E02139" w:rsidRDefault="00E02139" w:rsidP="00783B35">
      <w:pPr>
        <w:pStyle w:val="zklad"/>
        <w:spacing w:before="120" w:after="0" w:line="276" w:lineRule="auto"/>
        <w:rPr>
          <w:rFonts w:ascii="Calibri" w:hAnsi="Calibri" w:cs="Calibri"/>
          <w:sz w:val="20"/>
          <w:szCs w:val="20"/>
        </w:rPr>
      </w:pPr>
    </w:p>
    <w:p w14:paraId="3C5EB368" w14:textId="77777777" w:rsidR="00E02139" w:rsidRDefault="00E02139" w:rsidP="00783B35">
      <w:pPr>
        <w:pStyle w:val="zklad"/>
        <w:spacing w:before="120" w:after="0" w:line="276" w:lineRule="auto"/>
        <w:rPr>
          <w:rFonts w:ascii="Calibri" w:hAnsi="Calibri" w:cs="Calibri"/>
          <w:sz w:val="20"/>
          <w:szCs w:val="20"/>
        </w:rPr>
      </w:pPr>
    </w:p>
    <w:p w14:paraId="18157580" w14:textId="77777777" w:rsidR="00E02139" w:rsidRDefault="00E02139" w:rsidP="00783B35">
      <w:pPr>
        <w:pStyle w:val="zklad"/>
        <w:spacing w:before="120" w:after="0" w:line="276" w:lineRule="auto"/>
        <w:rPr>
          <w:rFonts w:ascii="Calibri" w:hAnsi="Calibri" w:cs="Calibri"/>
          <w:sz w:val="20"/>
          <w:szCs w:val="20"/>
        </w:rPr>
      </w:pPr>
    </w:p>
    <w:p w14:paraId="0A496561" w14:textId="77777777" w:rsidR="00E02139" w:rsidRDefault="00E02139" w:rsidP="00783B35">
      <w:pPr>
        <w:pStyle w:val="zklad"/>
        <w:spacing w:before="120" w:after="0" w:line="276" w:lineRule="auto"/>
        <w:rPr>
          <w:rFonts w:ascii="Calibri" w:hAnsi="Calibri" w:cs="Calibri"/>
          <w:sz w:val="20"/>
          <w:szCs w:val="20"/>
        </w:rPr>
      </w:pPr>
    </w:p>
    <w:p w14:paraId="3CC2DE5B" w14:textId="77777777" w:rsidR="00E02139" w:rsidRDefault="00E02139" w:rsidP="00783B35">
      <w:pPr>
        <w:pStyle w:val="zklad"/>
        <w:spacing w:before="120" w:after="0" w:line="276" w:lineRule="auto"/>
        <w:rPr>
          <w:rFonts w:ascii="Calibri" w:hAnsi="Calibri" w:cs="Calibri"/>
          <w:sz w:val="20"/>
          <w:szCs w:val="20"/>
        </w:rPr>
      </w:pPr>
    </w:p>
    <w:p w14:paraId="1AD911AB" w14:textId="77777777" w:rsidR="00E02139" w:rsidRDefault="00E02139" w:rsidP="00783B35">
      <w:pPr>
        <w:pStyle w:val="zklad"/>
        <w:spacing w:before="120" w:after="0" w:line="276" w:lineRule="auto"/>
        <w:rPr>
          <w:rFonts w:ascii="Calibri" w:hAnsi="Calibri" w:cs="Calibri"/>
          <w:sz w:val="20"/>
          <w:szCs w:val="20"/>
        </w:rPr>
      </w:pPr>
    </w:p>
    <w:p w14:paraId="148780F9" w14:textId="77777777" w:rsidR="00E02139" w:rsidRDefault="00E02139" w:rsidP="00783B35">
      <w:pPr>
        <w:pStyle w:val="zklad"/>
        <w:spacing w:before="120" w:after="0" w:line="276" w:lineRule="auto"/>
        <w:rPr>
          <w:rFonts w:ascii="Calibri" w:hAnsi="Calibri" w:cs="Calibri"/>
          <w:sz w:val="20"/>
          <w:szCs w:val="20"/>
        </w:rPr>
      </w:pPr>
    </w:p>
    <w:p w14:paraId="2D6B9E9C" w14:textId="77777777" w:rsidR="00E02139" w:rsidRPr="00E02139" w:rsidRDefault="00E02139" w:rsidP="00E02139">
      <w:pPr>
        <w:jc w:val="both"/>
        <w:rPr>
          <w:rFonts w:asciiTheme="minorHAnsi" w:hAnsiTheme="minorHAnsi" w:cstheme="minorHAnsi"/>
          <w:b/>
          <w:sz w:val="20"/>
          <w:szCs w:val="20"/>
        </w:rPr>
      </w:pPr>
      <w:r w:rsidRPr="00E02139">
        <w:rPr>
          <w:rFonts w:asciiTheme="minorHAnsi" w:hAnsiTheme="minorHAnsi" w:cstheme="minorHAnsi"/>
          <w:sz w:val="20"/>
          <w:szCs w:val="20"/>
        </w:rPr>
        <w:lastRenderedPageBreak/>
        <w:t xml:space="preserve">Příloha č. 9 ke Smlouvě o dílo </w:t>
      </w:r>
      <w:r w:rsidRPr="00E02139">
        <w:rPr>
          <w:rFonts w:asciiTheme="minorHAnsi" w:hAnsiTheme="minorHAnsi" w:cstheme="minorHAnsi"/>
          <w:sz w:val="20"/>
          <w:szCs w:val="20"/>
        </w:rPr>
        <w:tab/>
      </w:r>
      <w:r w:rsidRPr="00E02139">
        <w:rPr>
          <w:rFonts w:asciiTheme="minorHAnsi" w:hAnsiTheme="minorHAnsi" w:cstheme="minorHAnsi"/>
          <w:sz w:val="20"/>
          <w:szCs w:val="20"/>
        </w:rPr>
        <w:tab/>
      </w:r>
      <w:r w:rsidRPr="00E02139">
        <w:rPr>
          <w:rFonts w:asciiTheme="minorHAnsi" w:hAnsiTheme="minorHAnsi" w:cstheme="minorHAnsi"/>
          <w:b/>
          <w:sz w:val="20"/>
          <w:szCs w:val="20"/>
        </w:rPr>
        <w:t>LOGISTICKÁ OPATŘENÍ</w:t>
      </w:r>
    </w:p>
    <w:p w14:paraId="14B08B76" w14:textId="77777777" w:rsidR="00E02139" w:rsidRPr="00CF08AD" w:rsidRDefault="00E02139" w:rsidP="005844FC">
      <w:pPr>
        <w:pStyle w:val="Style7"/>
        <w:widowControl/>
        <w:numPr>
          <w:ilvl w:val="0"/>
          <w:numId w:val="48"/>
        </w:numPr>
        <w:tabs>
          <w:tab w:val="left" w:pos="567"/>
        </w:tabs>
        <w:spacing w:line="276" w:lineRule="auto"/>
        <w:jc w:val="both"/>
        <w:rPr>
          <w:rFonts w:asciiTheme="minorHAnsi" w:hAnsiTheme="minorHAnsi"/>
          <w:sz w:val="20"/>
          <w:szCs w:val="20"/>
        </w:rPr>
      </w:pPr>
      <w:r w:rsidRPr="00CF08AD">
        <w:rPr>
          <w:rFonts w:asciiTheme="minorHAnsi" w:hAnsiTheme="minorHAnsi"/>
          <w:b/>
          <w:sz w:val="20"/>
          <w:szCs w:val="20"/>
        </w:rPr>
        <w:t>Vstup do sportovní haly Fénix</w:t>
      </w:r>
      <w:r w:rsidRPr="00CF08AD">
        <w:rPr>
          <w:rFonts w:asciiTheme="minorHAnsi" w:hAnsiTheme="minorHAnsi"/>
          <w:sz w:val="20"/>
          <w:szCs w:val="20"/>
        </w:rPr>
        <w:t xml:space="preserve">: Zhotovitel je povinen ke vstupu do Sportovní haly Fénix a k provádění díla a dále k dodávkám, přesunu a manipulaci s výrobky, materiály, stavebními hmotami opatřenými k provedení díla, včetně odstraňování a odvozu suti, stavebního a dalšího odpadu vzniklého při provádění díla z objektu Sportovní haly Fénix, používat výlučně nouzový východ/vchod do Sportovní haly Fénix vyznačený v Situačním plánu sportovní haly Fénix (viz Příloha č. 4). </w:t>
      </w:r>
    </w:p>
    <w:p w14:paraId="53E2D79A" w14:textId="77777777" w:rsidR="00E02139" w:rsidRPr="00CF08AD" w:rsidRDefault="00E02139" w:rsidP="005844FC">
      <w:pPr>
        <w:pStyle w:val="Style7"/>
        <w:widowControl/>
        <w:numPr>
          <w:ilvl w:val="0"/>
          <w:numId w:val="48"/>
        </w:numPr>
        <w:tabs>
          <w:tab w:val="left" w:pos="567"/>
        </w:tabs>
        <w:spacing w:line="276" w:lineRule="auto"/>
        <w:jc w:val="both"/>
        <w:rPr>
          <w:rFonts w:asciiTheme="minorHAnsi" w:hAnsiTheme="minorHAnsi"/>
          <w:sz w:val="20"/>
          <w:szCs w:val="20"/>
        </w:rPr>
      </w:pPr>
      <w:r w:rsidRPr="00CF08AD">
        <w:rPr>
          <w:rFonts w:asciiTheme="minorHAnsi" w:hAnsiTheme="minorHAnsi"/>
          <w:sz w:val="20"/>
          <w:szCs w:val="20"/>
        </w:rPr>
        <w:t xml:space="preserve">Zhotovitel se zavazuje, že veškeré výrobky, materiály, stavební hmoty a jiné věci potřebné k provádění díla, pracovní stroje a zařízení, včetně nářadí bude skladovat výlučně v prostorově ohraničeném dodacím a montážním místě vymezeném v Příloze č. 4.  </w:t>
      </w:r>
    </w:p>
    <w:p w14:paraId="40760F74" w14:textId="1B50E300" w:rsidR="00E02139" w:rsidRPr="00CF08AD" w:rsidRDefault="00E02139" w:rsidP="005844FC">
      <w:pPr>
        <w:pStyle w:val="Style7"/>
        <w:widowControl/>
        <w:numPr>
          <w:ilvl w:val="0"/>
          <w:numId w:val="48"/>
        </w:numPr>
        <w:tabs>
          <w:tab w:val="left" w:pos="567"/>
        </w:tabs>
        <w:spacing w:line="276" w:lineRule="auto"/>
        <w:jc w:val="both"/>
        <w:rPr>
          <w:rFonts w:asciiTheme="minorHAnsi" w:hAnsiTheme="minorHAnsi"/>
          <w:sz w:val="20"/>
          <w:szCs w:val="20"/>
        </w:rPr>
      </w:pPr>
      <w:r w:rsidRPr="00CF08AD">
        <w:rPr>
          <w:rFonts w:asciiTheme="minorHAnsi" w:hAnsiTheme="minorHAnsi"/>
          <w:b/>
          <w:sz w:val="20"/>
          <w:szCs w:val="20"/>
        </w:rPr>
        <w:t>Nosnost podlah</w:t>
      </w:r>
      <w:r w:rsidRPr="00CF08AD">
        <w:rPr>
          <w:rFonts w:asciiTheme="minorHAnsi" w:hAnsiTheme="minorHAnsi"/>
          <w:sz w:val="20"/>
          <w:szCs w:val="20"/>
        </w:rPr>
        <w:t xml:space="preserve">: Objednatel před uzavřením smlouvy informoval zhotovitele, že nosnost (únosnost) podlahových konstrukcí a podlahových ploch v dodacím a montážním místě uvnitř Sportovní haly Fénix je omezena </w:t>
      </w:r>
      <w:r w:rsidR="00F43A27">
        <w:rPr>
          <w:rFonts w:asciiTheme="minorHAnsi" w:hAnsiTheme="minorHAnsi"/>
          <w:sz w:val="20"/>
          <w:szCs w:val="20"/>
        </w:rPr>
        <w:t xml:space="preserve">dle vyjádření vyplývající  ze zprávy z </w:t>
      </w:r>
      <w:r w:rsidR="00F43A27">
        <w:rPr>
          <w:rFonts w:ascii="Calibri" w:hAnsi="Calibri" w:cs="Calibri"/>
          <w:sz w:val="20"/>
          <w:szCs w:val="20"/>
        </w:rPr>
        <w:t>prohlídky konstrukce září – říjen 2023 obsahující technické řešení ukotvení sklopné lezecké stěny do podlahy Sportovní haly Fénix (příloha č. 3 smlouvy o dílo)</w:t>
      </w:r>
      <w:r w:rsidRPr="00CF08AD">
        <w:rPr>
          <w:rFonts w:asciiTheme="minorHAnsi" w:hAnsiTheme="minorHAnsi"/>
          <w:sz w:val="20"/>
          <w:szCs w:val="20"/>
        </w:rPr>
        <w:t xml:space="preserve">, a proto je zhotovitel povinen v dodacím a montážním místě umístit a skladovat výrobky, materiály, stroje a zařízení určené k provedení díla jen takovým způsobem jejich rozložení v prostoru, v množství a hmotnosti, aby zatížení podlahové plochy v dodacím a montážním místě nepřekračovalo </w:t>
      </w:r>
      <w:r w:rsidR="00F43A27">
        <w:rPr>
          <w:rFonts w:asciiTheme="minorHAnsi" w:hAnsiTheme="minorHAnsi"/>
          <w:sz w:val="20"/>
          <w:szCs w:val="20"/>
        </w:rPr>
        <w:t>hmotnost vyplývající z dané zprávy.</w:t>
      </w:r>
      <w:r w:rsidRPr="00CF08AD">
        <w:rPr>
          <w:rFonts w:asciiTheme="minorHAnsi" w:hAnsiTheme="minorHAnsi"/>
          <w:sz w:val="20"/>
          <w:szCs w:val="20"/>
        </w:rPr>
        <w:t xml:space="preserve">   </w:t>
      </w:r>
    </w:p>
    <w:p w14:paraId="0C3BAD2F" w14:textId="77777777" w:rsidR="00E02139" w:rsidRPr="00CF08AD" w:rsidRDefault="00E02139" w:rsidP="005844FC">
      <w:pPr>
        <w:pStyle w:val="Style7"/>
        <w:widowControl/>
        <w:numPr>
          <w:ilvl w:val="0"/>
          <w:numId w:val="48"/>
        </w:numPr>
        <w:tabs>
          <w:tab w:val="left" w:pos="567"/>
        </w:tabs>
        <w:spacing w:line="276" w:lineRule="auto"/>
        <w:jc w:val="both"/>
        <w:rPr>
          <w:rFonts w:asciiTheme="minorHAnsi" w:hAnsiTheme="minorHAnsi"/>
          <w:sz w:val="20"/>
          <w:szCs w:val="20"/>
        </w:rPr>
      </w:pPr>
      <w:r w:rsidRPr="00CF08AD">
        <w:rPr>
          <w:rFonts w:asciiTheme="minorHAnsi" w:hAnsiTheme="minorHAnsi"/>
          <w:b/>
          <w:sz w:val="20"/>
          <w:szCs w:val="20"/>
        </w:rPr>
        <w:t>Manipulace</w:t>
      </w:r>
      <w:r w:rsidRPr="00CF08AD">
        <w:rPr>
          <w:rFonts w:asciiTheme="minorHAnsi" w:hAnsiTheme="minorHAnsi"/>
          <w:sz w:val="20"/>
          <w:szCs w:val="20"/>
        </w:rPr>
        <w:t xml:space="preserve">: Zhotovitel je oprávněn provádět manipulaci (vykládku, nakládku, výškové vertikální přesuny) s dodanými výrobky, materiály a dalšími věcmi určenými k provedení díla, včetně odstraňované suti, stavebního a dalšího odpadu vzniklého při provádění </w:t>
      </w:r>
      <w:proofErr w:type="gramStart"/>
      <w:r w:rsidRPr="00CF08AD">
        <w:rPr>
          <w:rFonts w:asciiTheme="minorHAnsi" w:hAnsiTheme="minorHAnsi"/>
          <w:sz w:val="20"/>
          <w:szCs w:val="20"/>
        </w:rPr>
        <w:t>díla - jen</w:t>
      </w:r>
      <w:proofErr w:type="gramEnd"/>
      <w:r w:rsidRPr="00CF08AD">
        <w:rPr>
          <w:rFonts w:asciiTheme="minorHAnsi" w:hAnsiTheme="minorHAnsi"/>
          <w:sz w:val="20"/>
          <w:szCs w:val="20"/>
        </w:rPr>
        <w:t xml:space="preserve"> ve vymezených prostorech dodacího a montážního místa určeného k provedení díla, nebo na manipulační ploše před Sportovní halou Fénix vyznačené v Příloze č. 4 smlouvy. Zhotovitel není oprávněn uvnitř Sportovní haly Fénix přemisťovat dodané výrobky, materiály a jiné věci určené k provedení díla, včetně odstraňované suti, stavebního a dalšího odpadu, mimo vymezené prostory dodacího a montážního místa a manipulační plochy před Sportovní halou Fénix. Na manipulační ploše je zhotovitel povinen suť, stavební a další odpad bezprašným způsobem nakládat do kontejnerů určených k jejich přepravě na skládku tak, aby nedošlo ke znečištění manipulační plochy. Zhotovitel není oprávněn na manipulační plochu vysypat suť, stavební a jiný odpad vzniklý při provádění díla.</w:t>
      </w:r>
    </w:p>
    <w:p w14:paraId="686FA7F5" w14:textId="77777777" w:rsidR="00E02139" w:rsidRPr="00CF08AD" w:rsidRDefault="00E02139" w:rsidP="005844FC">
      <w:pPr>
        <w:pStyle w:val="Style7"/>
        <w:widowControl/>
        <w:numPr>
          <w:ilvl w:val="0"/>
          <w:numId w:val="48"/>
        </w:numPr>
        <w:tabs>
          <w:tab w:val="left" w:pos="567"/>
        </w:tabs>
        <w:spacing w:line="276" w:lineRule="auto"/>
        <w:jc w:val="both"/>
        <w:rPr>
          <w:rFonts w:asciiTheme="minorHAnsi" w:hAnsiTheme="minorHAnsi"/>
          <w:sz w:val="20"/>
          <w:szCs w:val="20"/>
        </w:rPr>
      </w:pPr>
      <w:r w:rsidRPr="00CF08AD">
        <w:rPr>
          <w:rFonts w:asciiTheme="minorHAnsi" w:hAnsiTheme="minorHAnsi"/>
          <w:b/>
          <w:sz w:val="20"/>
          <w:szCs w:val="20"/>
        </w:rPr>
        <w:t>Manipulační plocha</w:t>
      </w:r>
      <w:r w:rsidRPr="005844FC">
        <w:rPr>
          <w:rFonts w:asciiTheme="minorHAnsi" w:hAnsiTheme="minorHAnsi"/>
          <w:sz w:val="20"/>
          <w:szCs w:val="20"/>
        </w:rPr>
        <w:t>: Zhotovitel je povinen k dodávkám výrobků určených k provedení díla, k jejich vyložení a přesunu do dodacího a montážního místa užívat výhradně veřejně přístupné prostranství před budovou Sportovní haly Fénix, v rozsahu vymezeném v situačním plánu manipulační plochy specifikovaném v Příloze č. 4 smlouvy (dál jen manipulační plocha).</w:t>
      </w:r>
    </w:p>
    <w:p w14:paraId="1E8B5193" w14:textId="77777777" w:rsidR="00E02139" w:rsidRPr="00CF08AD" w:rsidRDefault="00E02139" w:rsidP="005844FC">
      <w:pPr>
        <w:pStyle w:val="Style7"/>
        <w:widowControl/>
        <w:numPr>
          <w:ilvl w:val="0"/>
          <w:numId w:val="48"/>
        </w:numPr>
        <w:tabs>
          <w:tab w:val="left" w:pos="567"/>
        </w:tabs>
        <w:spacing w:line="276" w:lineRule="auto"/>
        <w:jc w:val="both"/>
        <w:rPr>
          <w:rFonts w:asciiTheme="minorHAnsi" w:hAnsiTheme="minorHAnsi"/>
          <w:sz w:val="20"/>
          <w:szCs w:val="20"/>
        </w:rPr>
      </w:pPr>
      <w:r w:rsidRPr="00CF08AD">
        <w:rPr>
          <w:rFonts w:asciiTheme="minorHAnsi" w:hAnsiTheme="minorHAnsi"/>
          <w:sz w:val="20"/>
          <w:szCs w:val="20"/>
        </w:rPr>
        <w:t xml:space="preserve">Objednatel před uzavření smlouvy informoval zhotovitele, že vjezd na manipulační plochu je regulován dopravní značkou zákaz vjezdu a dále nosností motorových vozidel do 7,5 t, které mohou i s nákladem vjíždět na manipulační plochu. </w:t>
      </w:r>
    </w:p>
    <w:p w14:paraId="61C539A2" w14:textId="77777777" w:rsidR="00E02139" w:rsidRPr="00CF08AD" w:rsidRDefault="00E02139" w:rsidP="005844FC">
      <w:pPr>
        <w:pStyle w:val="Style7"/>
        <w:widowControl/>
        <w:numPr>
          <w:ilvl w:val="0"/>
          <w:numId w:val="48"/>
        </w:numPr>
        <w:tabs>
          <w:tab w:val="left" w:pos="567"/>
        </w:tabs>
        <w:spacing w:line="276" w:lineRule="auto"/>
        <w:jc w:val="both"/>
        <w:rPr>
          <w:rFonts w:asciiTheme="minorHAnsi" w:hAnsiTheme="minorHAnsi"/>
          <w:sz w:val="20"/>
          <w:szCs w:val="20"/>
        </w:rPr>
      </w:pPr>
      <w:r w:rsidRPr="00CF08AD">
        <w:rPr>
          <w:rFonts w:asciiTheme="minorHAnsi" w:hAnsiTheme="minorHAnsi"/>
          <w:b/>
          <w:sz w:val="20"/>
          <w:szCs w:val="20"/>
        </w:rPr>
        <w:t xml:space="preserve">Nosnost manipulační </w:t>
      </w:r>
      <w:proofErr w:type="gramStart"/>
      <w:r w:rsidRPr="00CF08AD">
        <w:rPr>
          <w:rFonts w:asciiTheme="minorHAnsi" w:hAnsiTheme="minorHAnsi"/>
          <w:b/>
          <w:sz w:val="20"/>
          <w:szCs w:val="20"/>
        </w:rPr>
        <w:t>plochy</w:t>
      </w:r>
      <w:r w:rsidRPr="00CF08AD">
        <w:rPr>
          <w:rFonts w:asciiTheme="minorHAnsi" w:hAnsiTheme="minorHAnsi"/>
          <w:sz w:val="20"/>
          <w:szCs w:val="20"/>
        </w:rPr>
        <w:t>:  Objednatel</w:t>
      </w:r>
      <w:proofErr w:type="gramEnd"/>
      <w:r w:rsidRPr="00CF08AD">
        <w:rPr>
          <w:rFonts w:asciiTheme="minorHAnsi" w:hAnsiTheme="minorHAnsi"/>
          <w:sz w:val="20"/>
          <w:szCs w:val="20"/>
        </w:rPr>
        <w:t xml:space="preserve"> před uzavření smlouvy informoval zhotovitele, že manipulační plocha před Sportovní halou Fénix vymezená v Příloze č. 4 smlouvy má omezenou nosnost, a proto je zhotovitel povinen organizovat dopravní obslužnost dodacího a montážního místa tak, aby na manipulační plochu vjížděla pouze nákladní motorová vozidla a manipulační technika o nosnosti do 7,5 t.  </w:t>
      </w:r>
    </w:p>
    <w:p w14:paraId="6640F5C2" w14:textId="77777777" w:rsidR="00E02139" w:rsidRPr="00CF08AD" w:rsidRDefault="00E02139" w:rsidP="005844FC">
      <w:pPr>
        <w:pStyle w:val="Style7"/>
        <w:widowControl/>
        <w:numPr>
          <w:ilvl w:val="0"/>
          <w:numId w:val="48"/>
        </w:numPr>
        <w:tabs>
          <w:tab w:val="left" w:pos="567"/>
        </w:tabs>
        <w:spacing w:line="276" w:lineRule="auto"/>
        <w:jc w:val="both"/>
        <w:rPr>
          <w:rFonts w:asciiTheme="minorHAnsi" w:hAnsiTheme="minorHAnsi"/>
          <w:sz w:val="20"/>
          <w:szCs w:val="20"/>
        </w:rPr>
      </w:pPr>
      <w:r w:rsidRPr="00CF08AD">
        <w:rPr>
          <w:rFonts w:asciiTheme="minorHAnsi" w:hAnsiTheme="minorHAnsi"/>
          <w:sz w:val="20"/>
          <w:szCs w:val="20"/>
        </w:rPr>
        <w:t xml:space="preserve">Zhotovitel je povinen nepřetěžovat nosnost (únosnost) manipulační plochy vymezené v Příloze č. 4 smlouvy.  </w:t>
      </w:r>
    </w:p>
    <w:p w14:paraId="6521019F" w14:textId="77777777" w:rsidR="00E02139" w:rsidRDefault="00E02139" w:rsidP="005844FC">
      <w:pPr>
        <w:pStyle w:val="Style7"/>
        <w:widowControl/>
        <w:numPr>
          <w:ilvl w:val="0"/>
          <w:numId w:val="48"/>
        </w:numPr>
        <w:tabs>
          <w:tab w:val="left" w:pos="567"/>
        </w:tabs>
        <w:spacing w:line="276" w:lineRule="auto"/>
        <w:jc w:val="both"/>
        <w:rPr>
          <w:rFonts w:asciiTheme="minorHAnsi" w:hAnsiTheme="minorHAnsi"/>
          <w:sz w:val="20"/>
          <w:szCs w:val="20"/>
        </w:rPr>
      </w:pPr>
      <w:r w:rsidRPr="00CF08AD">
        <w:rPr>
          <w:rFonts w:asciiTheme="minorHAnsi" w:hAnsiTheme="minorHAnsi"/>
          <w:sz w:val="20"/>
          <w:szCs w:val="20"/>
        </w:rPr>
        <w:t>Zhotovitel není oprávněn k dodávkám výrobků určených k provedení díla a k jejich manipulaci a přesunu, nebo k odstraňování a odvozu suti, stavebního a dalšího odpadu z objektu Sportovní haly Fénix, nebo k dočasnému stání nebo otáčení motorových vozidel použít jinou než manipulační plochu vymezenou v Příloze č. 4 smlouvy, zejména není oprávněn používat veřejně přístupné parkovací plochy před Sportovní halou Fénix.</w:t>
      </w:r>
    </w:p>
    <w:p w14:paraId="3E480B0D" w14:textId="77777777" w:rsidR="00E02139" w:rsidRPr="00E02139" w:rsidRDefault="00E02139" w:rsidP="00E02139">
      <w:pPr>
        <w:pStyle w:val="Style7"/>
        <w:widowControl/>
        <w:tabs>
          <w:tab w:val="left" w:pos="567"/>
        </w:tabs>
        <w:spacing w:before="120" w:line="276" w:lineRule="auto"/>
        <w:ind w:left="360"/>
        <w:jc w:val="both"/>
        <w:rPr>
          <w:rFonts w:asciiTheme="minorHAnsi" w:hAnsiTheme="minorHAnsi"/>
          <w:sz w:val="20"/>
          <w:szCs w:val="20"/>
        </w:rPr>
      </w:pPr>
      <w:r>
        <w:rPr>
          <w:rFonts w:asciiTheme="minorHAnsi" w:hAnsiTheme="minorHAnsi"/>
          <w:sz w:val="20"/>
          <w:szCs w:val="20"/>
        </w:rPr>
        <w:t>v Havířově dne _</w:t>
      </w:r>
      <w:proofErr w:type="gramStart"/>
      <w:r>
        <w:rPr>
          <w:rFonts w:asciiTheme="minorHAnsi" w:hAnsiTheme="minorHAnsi"/>
          <w:sz w:val="20"/>
          <w:szCs w:val="20"/>
        </w:rPr>
        <w:t>_._</w:t>
      </w:r>
      <w:proofErr w:type="gramEnd"/>
      <w:r>
        <w:rPr>
          <w:rFonts w:asciiTheme="minorHAnsi" w:hAnsiTheme="minorHAnsi"/>
          <w:sz w:val="20"/>
          <w:szCs w:val="20"/>
        </w:rPr>
        <w:t>_.2023</w:t>
      </w:r>
    </w:p>
    <w:sectPr w:rsidR="00E02139" w:rsidRPr="00E02139" w:rsidSect="00504A21">
      <w:headerReference w:type="default" r:id="rId10"/>
      <w:footerReference w:type="default" r:id="rId11"/>
      <w:pgSz w:w="11906" w:h="16838"/>
      <w:pgMar w:top="1417" w:right="14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33B3" w14:textId="77777777" w:rsidR="00627F80" w:rsidRDefault="00627F80" w:rsidP="002B79F1">
      <w:r>
        <w:separator/>
      </w:r>
    </w:p>
  </w:endnote>
  <w:endnote w:type="continuationSeparator" w:id="0">
    <w:p w14:paraId="105E4411" w14:textId="77777777" w:rsidR="00627F80" w:rsidRDefault="00627F80" w:rsidP="002B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34FC" w14:textId="77777777" w:rsidR="00E02139" w:rsidRPr="00F47CA3" w:rsidRDefault="00E02139">
    <w:pPr>
      <w:pStyle w:val="Zpat"/>
      <w:jc w:val="right"/>
      <w:rPr>
        <w:rFonts w:asciiTheme="minorHAnsi" w:hAnsiTheme="minorHAnsi" w:cstheme="minorHAnsi"/>
        <w:sz w:val="22"/>
        <w:szCs w:val="22"/>
      </w:rPr>
    </w:pPr>
    <w:r w:rsidRPr="00F47CA3">
      <w:rPr>
        <w:rFonts w:asciiTheme="minorHAnsi" w:hAnsiTheme="minorHAnsi" w:cstheme="minorHAnsi"/>
        <w:sz w:val="22"/>
        <w:szCs w:val="22"/>
      </w:rPr>
      <w:fldChar w:fldCharType="begin"/>
    </w:r>
    <w:r w:rsidRPr="00F47CA3">
      <w:rPr>
        <w:rFonts w:asciiTheme="minorHAnsi" w:hAnsiTheme="minorHAnsi" w:cstheme="minorHAnsi"/>
        <w:sz w:val="22"/>
        <w:szCs w:val="22"/>
      </w:rPr>
      <w:instrText>PAGE   \* MERGEFORMAT</w:instrText>
    </w:r>
    <w:r w:rsidRPr="00F47CA3">
      <w:rPr>
        <w:rFonts w:asciiTheme="minorHAnsi" w:hAnsiTheme="minorHAnsi" w:cstheme="minorHAnsi"/>
        <w:sz w:val="22"/>
        <w:szCs w:val="22"/>
      </w:rPr>
      <w:fldChar w:fldCharType="separate"/>
    </w:r>
    <w:r w:rsidR="00CA1996">
      <w:rPr>
        <w:rFonts w:asciiTheme="minorHAnsi" w:hAnsiTheme="minorHAnsi" w:cstheme="minorHAnsi"/>
        <w:noProof/>
        <w:sz w:val="22"/>
        <w:szCs w:val="22"/>
      </w:rPr>
      <w:t>1</w:t>
    </w:r>
    <w:r w:rsidRPr="00F47CA3">
      <w:rPr>
        <w:rFonts w:asciiTheme="minorHAnsi" w:hAnsiTheme="minorHAnsi" w:cstheme="minorHAnsi"/>
        <w:sz w:val="22"/>
        <w:szCs w:val="22"/>
      </w:rPr>
      <w:fldChar w:fldCharType="end"/>
    </w:r>
  </w:p>
  <w:p w14:paraId="11FC8E20" w14:textId="77777777" w:rsidR="00E02139" w:rsidRDefault="00E021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5BB6" w14:textId="77777777" w:rsidR="00627F80" w:rsidRDefault="00627F80" w:rsidP="002B79F1">
      <w:r>
        <w:separator/>
      </w:r>
    </w:p>
  </w:footnote>
  <w:footnote w:type="continuationSeparator" w:id="0">
    <w:p w14:paraId="6E93CFBF" w14:textId="77777777" w:rsidR="00627F80" w:rsidRDefault="00627F80" w:rsidP="002B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BAD0" w14:textId="6583CB07" w:rsidR="00CC26B4" w:rsidRPr="00061EFE" w:rsidRDefault="00CC26B4" w:rsidP="00CC26B4">
    <w:pPr>
      <w:pStyle w:val="Zhlav"/>
      <w:jc w:val="right"/>
      <w:rPr>
        <w:noProof/>
        <w:sz w:val="18"/>
        <w:szCs w:val="18"/>
      </w:rPr>
    </w:pPr>
    <w:r w:rsidRPr="00061EFE">
      <w:rPr>
        <w:noProof/>
        <w:sz w:val="18"/>
        <w:szCs w:val="18"/>
      </w:rPr>
      <w:t xml:space="preserve">Příloha č. </w:t>
    </w:r>
    <w:r>
      <w:rPr>
        <w:noProof/>
        <w:sz w:val="18"/>
        <w:szCs w:val="18"/>
      </w:rPr>
      <w:t>6</w:t>
    </w:r>
    <w:r w:rsidRPr="00061EFE">
      <w:rPr>
        <w:noProof/>
        <w:sz w:val="18"/>
        <w:szCs w:val="18"/>
      </w:rPr>
      <w:t xml:space="preserve"> </w:t>
    </w:r>
    <w:r w:rsidRPr="00061EFE">
      <w:rPr>
        <w:bCs/>
        <w:sz w:val="18"/>
        <w:szCs w:val="18"/>
      </w:rPr>
      <w:t xml:space="preserve">výzvy </w:t>
    </w:r>
    <w:r w:rsidRPr="00061EFE">
      <w:rPr>
        <w:sz w:val="18"/>
        <w:szCs w:val="18"/>
      </w:rPr>
      <w:t>č. VZ/</w:t>
    </w:r>
    <w:r>
      <w:rPr>
        <w:sz w:val="18"/>
        <w:szCs w:val="18"/>
      </w:rPr>
      <w:t>13</w:t>
    </w:r>
    <w:r w:rsidRPr="00061EFE">
      <w:rPr>
        <w:sz w:val="18"/>
        <w:szCs w:val="18"/>
      </w:rPr>
      <w:t>/SSRZ/2023</w:t>
    </w:r>
  </w:p>
  <w:p w14:paraId="73EBEB8B" w14:textId="77777777" w:rsidR="00CC26B4" w:rsidRDefault="00CC26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02A"/>
    <w:multiLevelType w:val="hybridMultilevel"/>
    <w:tmpl w:val="0E646612"/>
    <w:lvl w:ilvl="0" w:tplc="6984545E">
      <w:start w:val="3"/>
      <w:numFmt w:val="bullet"/>
      <w:lvlText w:val="-"/>
      <w:lvlJc w:val="left"/>
      <w:pPr>
        <w:ind w:left="1070" w:hanging="360"/>
      </w:pPr>
      <w:rPr>
        <w:rFonts w:ascii="Arial" w:eastAsia="Times New Roman" w:hAnsi="Arial"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 w15:restartNumberingAfterBreak="0">
    <w:nsid w:val="08D574DD"/>
    <w:multiLevelType w:val="hybridMultilevel"/>
    <w:tmpl w:val="18B68378"/>
    <w:lvl w:ilvl="0" w:tplc="6984545E">
      <w:start w:val="3"/>
      <w:numFmt w:val="bullet"/>
      <w:lvlText w:val="-"/>
      <w:lvlJc w:val="left"/>
      <w:pPr>
        <w:ind w:left="928" w:hanging="360"/>
      </w:pPr>
      <w:rPr>
        <w:rFonts w:ascii="Arial" w:eastAsia="Times New Roman" w:hAnsi="Arial" w:cs="Times New Roman"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start w:val="1"/>
      <w:numFmt w:val="bullet"/>
      <w:lvlText w:val=""/>
      <w:lvlJc w:val="left"/>
      <w:pPr>
        <w:ind w:left="3088" w:hanging="360"/>
      </w:pPr>
      <w:rPr>
        <w:rFonts w:ascii="Symbol" w:hAnsi="Symbol" w:hint="default"/>
      </w:rPr>
    </w:lvl>
    <w:lvl w:ilvl="4" w:tplc="04050003">
      <w:start w:val="1"/>
      <w:numFmt w:val="bullet"/>
      <w:lvlText w:val="o"/>
      <w:lvlJc w:val="left"/>
      <w:pPr>
        <w:ind w:left="3808" w:hanging="360"/>
      </w:pPr>
      <w:rPr>
        <w:rFonts w:ascii="Courier New" w:hAnsi="Courier New" w:cs="Courier New" w:hint="default"/>
      </w:rPr>
    </w:lvl>
    <w:lvl w:ilvl="5" w:tplc="04050005">
      <w:start w:val="1"/>
      <w:numFmt w:val="bullet"/>
      <w:lvlText w:val=""/>
      <w:lvlJc w:val="left"/>
      <w:pPr>
        <w:ind w:left="4528" w:hanging="360"/>
      </w:pPr>
      <w:rPr>
        <w:rFonts w:ascii="Wingdings" w:hAnsi="Wingdings" w:hint="default"/>
      </w:rPr>
    </w:lvl>
    <w:lvl w:ilvl="6" w:tplc="04050001">
      <w:start w:val="1"/>
      <w:numFmt w:val="bullet"/>
      <w:lvlText w:val=""/>
      <w:lvlJc w:val="left"/>
      <w:pPr>
        <w:ind w:left="5248" w:hanging="360"/>
      </w:pPr>
      <w:rPr>
        <w:rFonts w:ascii="Symbol" w:hAnsi="Symbol" w:hint="default"/>
      </w:rPr>
    </w:lvl>
    <w:lvl w:ilvl="7" w:tplc="04050003">
      <w:start w:val="1"/>
      <w:numFmt w:val="bullet"/>
      <w:lvlText w:val="o"/>
      <w:lvlJc w:val="left"/>
      <w:pPr>
        <w:ind w:left="5968" w:hanging="360"/>
      </w:pPr>
      <w:rPr>
        <w:rFonts w:ascii="Courier New" w:hAnsi="Courier New" w:cs="Courier New" w:hint="default"/>
      </w:rPr>
    </w:lvl>
    <w:lvl w:ilvl="8" w:tplc="04050005">
      <w:start w:val="1"/>
      <w:numFmt w:val="bullet"/>
      <w:lvlText w:val=""/>
      <w:lvlJc w:val="left"/>
      <w:pPr>
        <w:ind w:left="6688" w:hanging="360"/>
      </w:pPr>
      <w:rPr>
        <w:rFonts w:ascii="Wingdings" w:hAnsi="Wingdings" w:hint="default"/>
      </w:rPr>
    </w:lvl>
  </w:abstractNum>
  <w:abstractNum w:abstractNumId="2" w15:restartNumberingAfterBreak="0">
    <w:nsid w:val="0A2B46DA"/>
    <w:multiLevelType w:val="hybridMultilevel"/>
    <w:tmpl w:val="B43E3AC2"/>
    <w:lvl w:ilvl="0" w:tplc="6984545E">
      <w:start w:val="3"/>
      <w:numFmt w:val="bullet"/>
      <w:lvlText w:val="-"/>
      <w:lvlJc w:val="left"/>
      <w:pPr>
        <w:ind w:left="1477" w:hanging="360"/>
      </w:pPr>
      <w:rPr>
        <w:rFonts w:ascii="Arial" w:eastAsia="Times New Roman" w:hAnsi="Arial" w:hint="default"/>
      </w:rPr>
    </w:lvl>
    <w:lvl w:ilvl="1" w:tplc="04050003" w:tentative="1">
      <w:start w:val="1"/>
      <w:numFmt w:val="bullet"/>
      <w:lvlText w:val="o"/>
      <w:lvlJc w:val="left"/>
      <w:pPr>
        <w:ind w:left="2197" w:hanging="360"/>
      </w:pPr>
      <w:rPr>
        <w:rFonts w:ascii="Courier New" w:hAnsi="Courier New" w:cs="Courier New" w:hint="default"/>
      </w:rPr>
    </w:lvl>
    <w:lvl w:ilvl="2" w:tplc="04050005" w:tentative="1">
      <w:start w:val="1"/>
      <w:numFmt w:val="bullet"/>
      <w:lvlText w:val=""/>
      <w:lvlJc w:val="left"/>
      <w:pPr>
        <w:ind w:left="2917" w:hanging="360"/>
      </w:pPr>
      <w:rPr>
        <w:rFonts w:ascii="Wingdings" w:hAnsi="Wingdings" w:hint="default"/>
      </w:rPr>
    </w:lvl>
    <w:lvl w:ilvl="3" w:tplc="04050001" w:tentative="1">
      <w:start w:val="1"/>
      <w:numFmt w:val="bullet"/>
      <w:lvlText w:val=""/>
      <w:lvlJc w:val="left"/>
      <w:pPr>
        <w:ind w:left="3637" w:hanging="360"/>
      </w:pPr>
      <w:rPr>
        <w:rFonts w:ascii="Symbol" w:hAnsi="Symbol" w:hint="default"/>
      </w:rPr>
    </w:lvl>
    <w:lvl w:ilvl="4" w:tplc="04050003" w:tentative="1">
      <w:start w:val="1"/>
      <w:numFmt w:val="bullet"/>
      <w:lvlText w:val="o"/>
      <w:lvlJc w:val="left"/>
      <w:pPr>
        <w:ind w:left="4357" w:hanging="360"/>
      </w:pPr>
      <w:rPr>
        <w:rFonts w:ascii="Courier New" w:hAnsi="Courier New" w:cs="Courier New" w:hint="default"/>
      </w:rPr>
    </w:lvl>
    <w:lvl w:ilvl="5" w:tplc="04050005" w:tentative="1">
      <w:start w:val="1"/>
      <w:numFmt w:val="bullet"/>
      <w:lvlText w:val=""/>
      <w:lvlJc w:val="left"/>
      <w:pPr>
        <w:ind w:left="5077" w:hanging="360"/>
      </w:pPr>
      <w:rPr>
        <w:rFonts w:ascii="Wingdings" w:hAnsi="Wingdings" w:hint="default"/>
      </w:rPr>
    </w:lvl>
    <w:lvl w:ilvl="6" w:tplc="04050001" w:tentative="1">
      <w:start w:val="1"/>
      <w:numFmt w:val="bullet"/>
      <w:lvlText w:val=""/>
      <w:lvlJc w:val="left"/>
      <w:pPr>
        <w:ind w:left="5797" w:hanging="360"/>
      </w:pPr>
      <w:rPr>
        <w:rFonts w:ascii="Symbol" w:hAnsi="Symbol" w:hint="default"/>
      </w:rPr>
    </w:lvl>
    <w:lvl w:ilvl="7" w:tplc="04050003" w:tentative="1">
      <w:start w:val="1"/>
      <w:numFmt w:val="bullet"/>
      <w:lvlText w:val="o"/>
      <w:lvlJc w:val="left"/>
      <w:pPr>
        <w:ind w:left="6517" w:hanging="360"/>
      </w:pPr>
      <w:rPr>
        <w:rFonts w:ascii="Courier New" w:hAnsi="Courier New" w:cs="Courier New" w:hint="default"/>
      </w:rPr>
    </w:lvl>
    <w:lvl w:ilvl="8" w:tplc="04050005" w:tentative="1">
      <w:start w:val="1"/>
      <w:numFmt w:val="bullet"/>
      <w:lvlText w:val=""/>
      <w:lvlJc w:val="left"/>
      <w:pPr>
        <w:ind w:left="7237" w:hanging="360"/>
      </w:pPr>
      <w:rPr>
        <w:rFonts w:ascii="Wingdings" w:hAnsi="Wingdings" w:hint="default"/>
      </w:rPr>
    </w:lvl>
  </w:abstractNum>
  <w:abstractNum w:abstractNumId="3" w15:restartNumberingAfterBreak="0">
    <w:nsid w:val="114B2CCB"/>
    <w:multiLevelType w:val="hybridMultilevel"/>
    <w:tmpl w:val="ECD094CE"/>
    <w:lvl w:ilvl="0" w:tplc="04050017">
      <w:start w:val="1"/>
      <w:numFmt w:val="lowerLetter"/>
      <w:lvlText w:val="%1)"/>
      <w:lvlJc w:val="left"/>
      <w:pPr>
        <w:ind w:left="720" w:hanging="360"/>
      </w:pPr>
      <w:rPr>
        <w:rFonts w:hint="default"/>
      </w:rPr>
    </w:lvl>
    <w:lvl w:ilvl="1" w:tplc="9A923AF4">
      <w:start w:val="1"/>
      <w:numFmt w:val="lowerRoman"/>
      <w:lvlText w:val="%2)"/>
      <w:lvlJc w:val="left"/>
      <w:pPr>
        <w:ind w:left="1571" w:hanging="720"/>
      </w:pPr>
      <w:rPr>
        <w:rFonts w:hint="default"/>
      </w:rPr>
    </w:lvl>
    <w:lvl w:ilvl="2" w:tplc="04050017">
      <w:start w:val="1"/>
      <w:numFmt w:val="lowerLetter"/>
      <w:lvlText w:val="%3)"/>
      <w:lvlJc w:val="left"/>
      <w:pPr>
        <w:ind w:left="606"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7907EB"/>
    <w:multiLevelType w:val="hybridMultilevel"/>
    <w:tmpl w:val="F538F018"/>
    <w:lvl w:ilvl="0" w:tplc="6984545E">
      <w:start w:val="3"/>
      <w:numFmt w:val="bullet"/>
      <w:lvlText w:val="-"/>
      <w:lvlJc w:val="left"/>
      <w:pPr>
        <w:ind w:left="786" w:hanging="360"/>
      </w:pPr>
      <w:rPr>
        <w:rFonts w:ascii="Arial" w:eastAsia="Times New Roman" w:hAnsi="Arial"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5" w15:restartNumberingAfterBreak="0">
    <w:nsid w:val="134A1F1F"/>
    <w:multiLevelType w:val="hybridMultilevel"/>
    <w:tmpl w:val="02B64D4E"/>
    <w:lvl w:ilvl="0" w:tplc="FDA64B82">
      <w:start w:val="1"/>
      <w:numFmt w:val="decimal"/>
      <w:lvlText w:val="%1."/>
      <w:lvlJc w:val="left"/>
      <w:pPr>
        <w:ind w:left="644" w:hanging="360"/>
      </w:pPr>
      <w:rPr>
        <w:b w:val="0"/>
        <w:bCs/>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6" w15:restartNumberingAfterBreak="0">
    <w:nsid w:val="198E0E43"/>
    <w:multiLevelType w:val="hybridMultilevel"/>
    <w:tmpl w:val="A3F46456"/>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1BBA7211"/>
    <w:multiLevelType w:val="hybridMultilevel"/>
    <w:tmpl w:val="54887B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C81396B"/>
    <w:multiLevelType w:val="hybridMultilevel"/>
    <w:tmpl w:val="15F6C15A"/>
    <w:lvl w:ilvl="0" w:tplc="6984545E">
      <w:start w:val="3"/>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E7D61FD"/>
    <w:multiLevelType w:val="hybridMultilevel"/>
    <w:tmpl w:val="EA461922"/>
    <w:lvl w:ilvl="0" w:tplc="6984545E">
      <w:start w:val="3"/>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F147C46"/>
    <w:multiLevelType w:val="hybridMultilevel"/>
    <w:tmpl w:val="D51AEB94"/>
    <w:lvl w:ilvl="0" w:tplc="6984545E">
      <w:start w:val="3"/>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1515F3A"/>
    <w:multiLevelType w:val="hybridMultilevel"/>
    <w:tmpl w:val="1050408C"/>
    <w:lvl w:ilvl="0" w:tplc="6984545E">
      <w:start w:val="3"/>
      <w:numFmt w:val="bullet"/>
      <w:lvlText w:val="-"/>
      <w:lvlJc w:val="left"/>
      <w:pPr>
        <w:ind w:left="770" w:hanging="360"/>
      </w:pPr>
      <w:rPr>
        <w:rFonts w:ascii="Arial" w:eastAsia="Times New Roman" w:hAnsi="Arial" w:cs="Times New Roman"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12" w15:restartNumberingAfterBreak="0">
    <w:nsid w:val="260B21E5"/>
    <w:multiLevelType w:val="hybridMultilevel"/>
    <w:tmpl w:val="DA685CEA"/>
    <w:lvl w:ilvl="0" w:tplc="784C9A88">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26A55026"/>
    <w:multiLevelType w:val="multilevel"/>
    <w:tmpl w:val="11987108"/>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78E24C3"/>
    <w:multiLevelType w:val="hybridMultilevel"/>
    <w:tmpl w:val="10D4DEDA"/>
    <w:lvl w:ilvl="0" w:tplc="6984545E">
      <w:start w:val="3"/>
      <w:numFmt w:val="bullet"/>
      <w:lvlText w:val="-"/>
      <w:lvlJc w:val="left"/>
      <w:pPr>
        <w:ind w:left="786" w:hanging="360"/>
      </w:pPr>
      <w:rPr>
        <w:rFonts w:ascii="Arial" w:eastAsia="Times New Roman" w:hAnsi="Arial"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5" w15:restartNumberingAfterBreak="0">
    <w:nsid w:val="28045A1F"/>
    <w:multiLevelType w:val="hybridMultilevel"/>
    <w:tmpl w:val="246A740E"/>
    <w:lvl w:ilvl="0" w:tplc="B9C8C68E">
      <w:start w:val="1"/>
      <w:numFmt w:val="bullet"/>
      <w:lvlText w:val="-"/>
      <w:lvlJc w:val="left"/>
      <w:pPr>
        <w:ind w:left="786" w:hanging="360"/>
      </w:pPr>
      <w:rPr>
        <w:rFonts w:ascii="Calibri" w:eastAsiaTheme="minorHAns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A040777"/>
    <w:multiLevelType w:val="hybridMultilevel"/>
    <w:tmpl w:val="BB02E65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2A24623B"/>
    <w:multiLevelType w:val="hybridMultilevel"/>
    <w:tmpl w:val="E5BE702E"/>
    <w:lvl w:ilvl="0" w:tplc="CD805890">
      <w:start w:val="1"/>
      <w:numFmt w:val="lowerRoman"/>
      <w:lvlText w:val="%1)"/>
      <w:lvlJc w:val="left"/>
      <w:pPr>
        <w:ind w:left="1790" w:hanging="720"/>
      </w:pPr>
      <w:rPr>
        <w:rFonts w:hint="default"/>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8" w15:restartNumberingAfterBreak="0">
    <w:nsid w:val="305E432B"/>
    <w:multiLevelType w:val="hybridMultilevel"/>
    <w:tmpl w:val="F1F008E0"/>
    <w:lvl w:ilvl="0" w:tplc="04050017">
      <w:start w:val="1"/>
      <w:numFmt w:val="lowerLetter"/>
      <w:lvlText w:val="%1)"/>
      <w:lvlJc w:val="left"/>
      <w:pPr>
        <w:ind w:left="770" w:hanging="360"/>
      </w:pPr>
    </w:lvl>
    <w:lvl w:ilvl="1" w:tplc="04050019">
      <w:start w:val="1"/>
      <w:numFmt w:val="lowerLetter"/>
      <w:lvlText w:val="%2."/>
      <w:lvlJc w:val="left"/>
      <w:pPr>
        <w:ind w:left="1490" w:hanging="360"/>
      </w:pPr>
    </w:lvl>
    <w:lvl w:ilvl="2" w:tplc="0405001B">
      <w:start w:val="1"/>
      <w:numFmt w:val="lowerRoman"/>
      <w:lvlText w:val="%3."/>
      <w:lvlJc w:val="right"/>
      <w:pPr>
        <w:ind w:left="2210" w:hanging="180"/>
      </w:pPr>
    </w:lvl>
    <w:lvl w:ilvl="3" w:tplc="0405000F">
      <w:start w:val="1"/>
      <w:numFmt w:val="decimal"/>
      <w:lvlText w:val="%4."/>
      <w:lvlJc w:val="left"/>
      <w:pPr>
        <w:ind w:left="2930" w:hanging="360"/>
      </w:pPr>
    </w:lvl>
    <w:lvl w:ilvl="4" w:tplc="04050019">
      <w:start w:val="1"/>
      <w:numFmt w:val="lowerLetter"/>
      <w:lvlText w:val="%5."/>
      <w:lvlJc w:val="left"/>
      <w:pPr>
        <w:ind w:left="3650" w:hanging="360"/>
      </w:pPr>
    </w:lvl>
    <w:lvl w:ilvl="5" w:tplc="0405001B">
      <w:start w:val="1"/>
      <w:numFmt w:val="lowerRoman"/>
      <w:lvlText w:val="%6."/>
      <w:lvlJc w:val="right"/>
      <w:pPr>
        <w:ind w:left="4370" w:hanging="180"/>
      </w:pPr>
    </w:lvl>
    <w:lvl w:ilvl="6" w:tplc="0405000F">
      <w:start w:val="1"/>
      <w:numFmt w:val="decimal"/>
      <w:lvlText w:val="%7."/>
      <w:lvlJc w:val="left"/>
      <w:pPr>
        <w:ind w:left="5090" w:hanging="360"/>
      </w:pPr>
    </w:lvl>
    <w:lvl w:ilvl="7" w:tplc="04050019">
      <w:start w:val="1"/>
      <w:numFmt w:val="lowerLetter"/>
      <w:lvlText w:val="%8."/>
      <w:lvlJc w:val="left"/>
      <w:pPr>
        <w:ind w:left="5810" w:hanging="360"/>
      </w:pPr>
    </w:lvl>
    <w:lvl w:ilvl="8" w:tplc="0405001B">
      <w:start w:val="1"/>
      <w:numFmt w:val="lowerRoman"/>
      <w:lvlText w:val="%9."/>
      <w:lvlJc w:val="right"/>
      <w:pPr>
        <w:ind w:left="6530" w:hanging="180"/>
      </w:pPr>
    </w:lvl>
  </w:abstractNum>
  <w:abstractNum w:abstractNumId="19" w15:restartNumberingAfterBreak="0">
    <w:nsid w:val="323D0B19"/>
    <w:multiLevelType w:val="hybridMultilevel"/>
    <w:tmpl w:val="DCCAD9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38107760"/>
    <w:multiLevelType w:val="hybridMultilevel"/>
    <w:tmpl w:val="F40E57A4"/>
    <w:lvl w:ilvl="0" w:tplc="B9C8C68E">
      <w:start w:val="1"/>
      <w:numFmt w:val="bullet"/>
      <w:lvlText w:val="-"/>
      <w:lvlJc w:val="left"/>
      <w:pPr>
        <w:ind w:left="1070" w:hanging="360"/>
      </w:pPr>
      <w:rPr>
        <w:rFonts w:ascii="Calibri" w:eastAsiaTheme="minorHAnsi" w:hAnsi="Calibri"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1" w15:restartNumberingAfterBreak="0">
    <w:nsid w:val="38B94261"/>
    <w:multiLevelType w:val="hybridMultilevel"/>
    <w:tmpl w:val="9F0402B6"/>
    <w:lvl w:ilvl="0" w:tplc="6984545E">
      <w:start w:val="3"/>
      <w:numFmt w:val="bullet"/>
      <w:lvlText w:val="-"/>
      <w:lvlJc w:val="left"/>
      <w:pPr>
        <w:ind w:left="786" w:hanging="360"/>
      </w:pPr>
      <w:rPr>
        <w:rFonts w:ascii="Arial" w:eastAsia="Times New Roman" w:hAnsi="Arial"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2" w15:restartNumberingAfterBreak="0">
    <w:nsid w:val="3A09326F"/>
    <w:multiLevelType w:val="hybridMultilevel"/>
    <w:tmpl w:val="61AEB4C8"/>
    <w:lvl w:ilvl="0" w:tplc="D97037BA">
      <w:start w:val="1"/>
      <w:numFmt w:val="decimal"/>
      <w:lvlText w:val="%1."/>
      <w:lvlJc w:val="left"/>
      <w:pPr>
        <w:ind w:left="720" w:hanging="360"/>
      </w:pPr>
      <w:rPr>
        <w:rFonts w:hint="default"/>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0B6D05"/>
    <w:multiLevelType w:val="hybridMultilevel"/>
    <w:tmpl w:val="4A4E21CA"/>
    <w:lvl w:ilvl="0" w:tplc="6984545E">
      <w:start w:val="3"/>
      <w:numFmt w:val="bullet"/>
      <w:lvlText w:val="-"/>
      <w:lvlJc w:val="left"/>
      <w:pPr>
        <w:ind w:left="1080" w:hanging="360"/>
      </w:pPr>
      <w:rPr>
        <w:rFonts w:ascii="Arial" w:eastAsia="Times New Roman" w:hAnsi="Aria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6D04A8C"/>
    <w:multiLevelType w:val="hybridMultilevel"/>
    <w:tmpl w:val="29DC4A24"/>
    <w:lvl w:ilvl="0" w:tplc="583ED540">
      <w:start w:val="1"/>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5" w15:restartNumberingAfterBreak="0">
    <w:nsid w:val="470C65F7"/>
    <w:multiLevelType w:val="hybridMultilevel"/>
    <w:tmpl w:val="DB90CAFA"/>
    <w:lvl w:ilvl="0" w:tplc="6984545E">
      <w:start w:val="3"/>
      <w:numFmt w:val="bullet"/>
      <w:lvlText w:val="-"/>
      <w:lvlJc w:val="left"/>
      <w:pPr>
        <w:ind w:left="928" w:hanging="360"/>
      </w:pPr>
      <w:rPr>
        <w:rFonts w:ascii="Arial" w:eastAsia="Times New Roman" w:hAnsi="Aria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6" w15:restartNumberingAfterBreak="0">
    <w:nsid w:val="475A0044"/>
    <w:multiLevelType w:val="hybridMultilevel"/>
    <w:tmpl w:val="23EC739E"/>
    <w:lvl w:ilvl="0" w:tplc="04FEF46A">
      <w:start w:val="1"/>
      <w:numFmt w:val="decimal"/>
      <w:lvlText w:val="%1."/>
      <w:lvlJc w:val="left"/>
      <w:pPr>
        <w:ind w:left="360" w:hanging="360"/>
      </w:pPr>
      <w:rPr>
        <w:rFonts w:asciiTheme="minorHAnsi" w:hAnsiTheme="minorHAnsi" w:cstheme="minorHAnsi" w:hint="default"/>
        <w:sz w:val="22"/>
        <w:szCs w:val="22"/>
      </w:rPr>
    </w:lvl>
    <w:lvl w:ilvl="1" w:tplc="04050019">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7" w15:restartNumberingAfterBreak="0">
    <w:nsid w:val="4DD103C9"/>
    <w:multiLevelType w:val="hybridMultilevel"/>
    <w:tmpl w:val="40D225A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start w:val="1"/>
      <w:numFmt w:val="decimal"/>
      <w:lvlText w:val="%7."/>
      <w:lvlJc w:val="left"/>
      <w:pPr>
        <w:ind w:left="50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524E2F03"/>
    <w:multiLevelType w:val="hybridMultilevel"/>
    <w:tmpl w:val="FCDC47DA"/>
    <w:lvl w:ilvl="0" w:tplc="9FA270C0">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560E2BD4"/>
    <w:multiLevelType w:val="hybridMultilevel"/>
    <w:tmpl w:val="59823C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680BD8"/>
    <w:multiLevelType w:val="multilevel"/>
    <w:tmpl w:val="D0BA290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1" w15:restartNumberingAfterBreak="0">
    <w:nsid w:val="613A280D"/>
    <w:multiLevelType w:val="hybridMultilevel"/>
    <w:tmpl w:val="567646C2"/>
    <w:lvl w:ilvl="0" w:tplc="6984545E">
      <w:start w:val="3"/>
      <w:numFmt w:val="bullet"/>
      <w:lvlText w:val="-"/>
      <w:lvlJc w:val="left"/>
      <w:pPr>
        <w:ind w:left="1070" w:hanging="360"/>
      </w:pPr>
      <w:rPr>
        <w:rFonts w:ascii="Arial" w:eastAsia="Times New Roman" w:hAnsi="Arial" w:cs="Times New Roman"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start w:val="1"/>
      <w:numFmt w:val="bullet"/>
      <w:lvlText w:val=""/>
      <w:lvlJc w:val="left"/>
      <w:pPr>
        <w:ind w:left="3230" w:hanging="360"/>
      </w:pPr>
      <w:rPr>
        <w:rFonts w:ascii="Symbol" w:hAnsi="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hint="default"/>
      </w:rPr>
    </w:lvl>
    <w:lvl w:ilvl="6" w:tplc="04050001">
      <w:start w:val="1"/>
      <w:numFmt w:val="bullet"/>
      <w:lvlText w:val=""/>
      <w:lvlJc w:val="left"/>
      <w:pPr>
        <w:ind w:left="5390" w:hanging="360"/>
      </w:pPr>
      <w:rPr>
        <w:rFonts w:ascii="Symbol" w:hAnsi="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hint="default"/>
      </w:rPr>
    </w:lvl>
  </w:abstractNum>
  <w:abstractNum w:abstractNumId="32" w15:restartNumberingAfterBreak="0">
    <w:nsid w:val="63B154B1"/>
    <w:multiLevelType w:val="hybridMultilevel"/>
    <w:tmpl w:val="AF26C0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B6000"/>
    <w:multiLevelType w:val="hybridMultilevel"/>
    <w:tmpl w:val="478C2878"/>
    <w:lvl w:ilvl="0" w:tplc="6984545E">
      <w:start w:val="3"/>
      <w:numFmt w:val="bullet"/>
      <w:lvlText w:val="-"/>
      <w:lvlJc w:val="left"/>
      <w:pPr>
        <w:ind w:left="1440" w:hanging="360"/>
      </w:pPr>
      <w:rPr>
        <w:rFonts w:ascii="Arial" w:eastAsia="Times New Roman" w:hAnsi="Arial"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4" w15:restartNumberingAfterBreak="0">
    <w:nsid w:val="66A6326A"/>
    <w:multiLevelType w:val="hybridMultilevel"/>
    <w:tmpl w:val="8AA2CC00"/>
    <w:lvl w:ilvl="0" w:tplc="583ED540">
      <w:start w:val="1"/>
      <w:numFmt w:val="bullet"/>
      <w:lvlText w:val="-"/>
      <w:lvlJc w:val="left"/>
      <w:pPr>
        <w:ind w:left="770" w:hanging="360"/>
      </w:pPr>
      <w:rPr>
        <w:rFonts w:ascii="Times New Roman" w:eastAsia="Times New Roman" w:hAnsi="Times New Roman" w:cs="Times New Roman"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35" w15:restartNumberingAfterBreak="0">
    <w:nsid w:val="67D948F4"/>
    <w:multiLevelType w:val="hybridMultilevel"/>
    <w:tmpl w:val="9E3AC10E"/>
    <w:lvl w:ilvl="0" w:tplc="6984545E">
      <w:start w:val="3"/>
      <w:numFmt w:val="bullet"/>
      <w:lvlText w:val="-"/>
      <w:lvlJc w:val="left"/>
      <w:pPr>
        <w:ind w:left="1070" w:hanging="360"/>
      </w:pPr>
      <w:rPr>
        <w:rFonts w:ascii="Arial" w:eastAsia="Times New Roman" w:hAnsi="Arial" w:cs="Times New Roman"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start w:val="1"/>
      <w:numFmt w:val="bullet"/>
      <w:lvlText w:val=""/>
      <w:lvlJc w:val="left"/>
      <w:pPr>
        <w:ind w:left="3230" w:hanging="360"/>
      </w:pPr>
      <w:rPr>
        <w:rFonts w:ascii="Symbol" w:hAnsi="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hint="default"/>
      </w:rPr>
    </w:lvl>
    <w:lvl w:ilvl="6" w:tplc="04050001">
      <w:start w:val="1"/>
      <w:numFmt w:val="bullet"/>
      <w:lvlText w:val=""/>
      <w:lvlJc w:val="left"/>
      <w:pPr>
        <w:ind w:left="5390" w:hanging="360"/>
      </w:pPr>
      <w:rPr>
        <w:rFonts w:ascii="Symbol" w:hAnsi="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hint="default"/>
      </w:rPr>
    </w:lvl>
  </w:abstractNum>
  <w:abstractNum w:abstractNumId="36" w15:restartNumberingAfterBreak="0">
    <w:nsid w:val="680E3981"/>
    <w:multiLevelType w:val="hybridMultilevel"/>
    <w:tmpl w:val="C7F0D40A"/>
    <w:lvl w:ilvl="0" w:tplc="6984545E">
      <w:start w:val="3"/>
      <w:numFmt w:val="bullet"/>
      <w:lvlText w:val="-"/>
      <w:lvlJc w:val="left"/>
      <w:pPr>
        <w:ind w:left="3196" w:hanging="360"/>
      </w:pPr>
      <w:rPr>
        <w:rFonts w:ascii="Arial" w:eastAsia="Times New Roman" w:hAnsi="Arial" w:cs="Times New Roman"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7" w15:restartNumberingAfterBreak="0">
    <w:nsid w:val="69C45505"/>
    <w:multiLevelType w:val="hybridMultilevel"/>
    <w:tmpl w:val="072A55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B14367"/>
    <w:multiLevelType w:val="hybridMultilevel"/>
    <w:tmpl w:val="4874F442"/>
    <w:lvl w:ilvl="0" w:tplc="6984545E">
      <w:start w:val="3"/>
      <w:numFmt w:val="bullet"/>
      <w:lvlText w:val="-"/>
      <w:lvlJc w:val="left"/>
      <w:pPr>
        <w:ind w:left="786" w:hanging="360"/>
      </w:pPr>
      <w:rPr>
        <w:rFonts w:ascii="Arial" w:eastAsia="Times New Roman" w:hAnsi="Arial"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15:restartNumberingAfterBreak="0">
    <w:nsid w:val="6D757AE0"/>
    <w:multiLevelType w:val="hybridMultilevel"/>
    <w:tmpl w:val="A93E2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2A75AD"/>
    <w:multiLevelType w:val="multilevel"/>
    <w:tmpl w:val="5852D8C8"/>
    <w:lvl w:ilvl="0">
      <w:start w:val="3"/>
      <w:numFmt w:val="decimal"/>
      <w:pStyle w:val="Odstavec1"/>
      <w:lvlText w:val="%1."/>
      <w:lvlJc w:val="left"/>
      <w:pPr>
        <w:ind w:left="360" w:hanging="360"/>
      </w:pPr>
      <w:rPr>
        <w:rFonts w:cs="Times New Roman"/>
      </w:rPr>
    </w:lvl>
    <w:lvl w:ilvl="1">
      <w:start w:val="1"/>
      <w:numFmt w:val="decimal"/>
      <w:pStyle w:val="Odstavec11"/>
      <w:lvlText w:val="%1.%2."/>
      <w:lvlJc w:val="left"/>
      <w:pPr>
        <w:ind w:left="716" w:hanging="432"/>
      </w:pPr>
      <w:rPr>
        <w:rFonts w:cs="Times New Roman"/>
        <w:b w:val="0"/>
      </w:rPr>
    </w:lvl>
    <w:lvl w:ilvl="2">
      <w:start w:val="1"/>
      <w:numFmt w:val="decimal"/>
      <w:pStyle w:val="Odstavec111"/>
      <w:lvlText w:val="%1.%2.%3."/>
      <w:lvlJc w:val="left"/>
      <w:pPr>
        <w:ind w:left="504" w:hanging="504"/>
      </w:pPr>
      <w:rPr>
        <w:rFonts w:cs="Times New Roman"/>
        <w:b w:val="0"/>
        <w:color w:val="auto"/>
      </w:rPr>
    </w:lvl>
    <w:lvl w:ilvl="3">
      <w:start w:val="1"/>
      <w:numFmt w:val="decimal"/>
      <w:pStyle w:val="Odstavec111"/>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FDC2B08"/>
    <w:multiLevelType w:val="hybridMultilevel"/>
    <w:tmpl w:val="1A8AA5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6FDE5C28"/>
    <w:multiLevelType w:val="hybridMultilevel"/>
    <w:tmpl w:val="3EA82900"/>
    <w:lvl w:ilvl="0" w:tplc="35EC0D8E">
      <w:start w:val="1"/>
      <w:numFmt w:val="lowerRoman"/>
      <w:lvlText w:val="%1)"/>
      <w:lvlJc w:val="left"/>
      <w:pPr>
        <w:ind w:left="1790" w:hanging="720"/>
      </w:pPr>
      <w:rPr>
        <w:rFonts w:hint="default"/>
      </w:rPr>
    </w:lvl>
    <w:lvl w:ilvl="1" w:tplc="04050019">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43" w15:restartNumberingAfterBreak="0">
    <w:nsid w:val="73F662A6"/>
    <w:multiLevelType w:val="multilevel"/>
    <w:tmpl w:val="11987108"/>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5366D2D"/>
    <w:multiLevelType w:val="hybridMultilevel"/>
    <w:tmpl w:val="EF7065F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3A4C9B"/>
    <w:multiLevelType w:val="hybridMultilevel"/>
    <w:tmpl w:val="153E66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606" w:hanging="180"/>
      </w:pPr>
    </w:lvl>
    <w:lvl w:ilvl="3" w:tplc="178810A2">
      <w:start w:val="1"/>
      <w:numFmt w:val="decimal"/>
      <w:lvlText w:val="%4."/>
      <w:lvlJc w:val="left"/>
      <w:pPr>
        <w:ind w:left="360" w:hanging="360"/>
      </w:pPr>
      <w:rPr>
        <w:rFonts w:asciiTheme="minorHAnsi" w:hAnsiTheme="minorHAnsi" w:cstheme="minorHAnsi" w:hint="default"/>
        <w:sz w:val="20"/>
        <w:szCs w:val="20"/>
      </w:r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36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6" w15:restartNumberingAfterBreak="0">
    <w:nsid w:val="7852223B"/>
    <w:multiLevelType w:val="hybridMultilevel"/>
    <w:tmpl w:val="E0B03D8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7AE57F4B"/>
    <w:multiLevelType w:val="hybridMultilevel"/>
    <w:tmpl w:val="718A456C"/>
    <w:lvl w:ilvl="0" w:tplc="6984545E">
      <w:start w:val="3"/>
      <w:numFmt w:val="bullet"/>
      <w:lvlText w:val="-"/>
      <w:lvlJc w:val="left"/>
      <w:pPr>
        <w:ind w:left="1070" w:hanging="360"/>
      </w:pPr>
      <w:rPr>
        <w:rFonts w:ascii="Arial" w:eastAsia="Times New Roman" w:hAnsi="Arial" w:cs="Times New Roman"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start w:val="1"/>
      <w:numFmt w:val="bullet"/>
      <w:lvlText w:val=""/>
      <w:lvlJc w:val="left"/>
      <w:pPr>
        <w:ind w:left="3230" w:hanging="360"/>
      </w:pPr>
      <w:rPr>
        <w:rFonts w:ascii="Symbol" w:hAnsi="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hint="default"/>
      </w:rPr>
    </w:lvl>
    <w:lvl w:ilvl="6" w:tplc="04050001">
      <w:start w:val="1"/>
      <w:numFmt w:val="bullet"/>
      <w:lvlText w:val=""/>
      <w:lvlJc w:val="left"/>
      <w:pPr>
        <w:ind w:left="5390" w:hanging="360"/>
      </w:pPr>
      <w:rPr>
        <w:rFonts w:ascii="Symbol" w:hAnsi="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hint="default"/>
      </w:rPr>
    </w:lvl>
  </w:abstractNum>
  <w:num w:numId="1" w16cid:durableId="678892260">
    <w:abstractNumId w:val="22"/>
  </w:num>
  <w:num w:numId="2" w16cid:durableId="575937863">
    <w:abstractNumId w:val="45"/>
  </w:num>
  <w:num w:numId="3" w16cid:durableId="1059980020">
    <w:abstractNumId w:val="31"/>
  </w:num>
  <w:num w:numId="4" w16cid:durableId="139687827">
    <w:abstractNumId w:val="47"/>
  </w:num>
  <w:num w:numId="5" w16cid:durableId="1198808794">
    <w:abstractNumId w:val="35"/>
  </w:num>
  <w:num w:numId="6" w16cid:durableId="1105727788">
    <w:abstractNumId w:val="33"/>
  </w:num>
  <w:num w:numId="7" w16cid:durableId="112602214">
    <w:abstractNumId w:val="34"/>
  </w:num>
  <w:num w:numId="8" w16cid:durableId="1888108462">
    <w:abstractNumId w:val="46"/>
  </w:num>
  <w:num w:numId="9" w16cid:durableId="1785431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15407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8657099">
    <w:abstractNumId w:val="10"/>
  </w:num>
  <w:num w:numId="12" w16cid:durableId="1816754621">
    <w:abstractNumId w:val="24"/>
  </w:num>
  <w:num w:numId="13" w16cid:durableId="1460226613">
    <w:abstractNumId w:val="1"/>
  </w:num>
  <w:num w:numId="14" w16cid:durableId="107277088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0042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7787704">
    <w:abstractNumId w:val="4"/>
  </w:num>
  <w:num w:numId="17" w16cid:durableId="1799184265">
    <w:abstractNumId w:val="11"/>
  </w:num>
  <w:num w:numId="18" w16cid:durableId="2046171372">
    <w:abstractNumId w:val="9"/>
  </w:num>
  <w:num w:numId="19" w16cid:durableId="43796727">
    <w:abstractNumId w:val="14"/>
  </w:num>
  <w:num w:numId="20" w16cid:durableId="1193806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09600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841089">
    <w:abstractNumId w:val="21"/>
  </w:num>
  <w:num w:numId="23" w16cid:durableId="173885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061262">
    <w:abstractNumId w:val="39"/>
  </w:num>
  <w:num w:numId="25" w16cid:durableId="676230626">
    <w:abstractNumId w:val="26"/>
  </w:num>
  <w:num w:numId="26" w16cid:durableId="514079621">
    <w:abstractNumId w:val="27"/>
  </w:num>
  <w:num w:numId="27" w16cid:durableId="1248075731">
    <w:abstractNumId w:val="28"/>
  </w:num>
  <w:num w:numId="28" w16cid:durableId="1802112275">
    <w:abstractNumId w:val="37"/>
  </w:num>
  <w:num w:numId="29" w16cid:durableId="439767595">
    <w:abstractNumId w:val="20"/>
  </w:num>
  <w:num w:numId="30" w16cid:durableId="14040505">
    <w:abstractNumId w:val="12"/>
  </w:num>
  <w:num w:numId="31" w16cid:durableId="1337420107">
    <w:abstractNumId w:val="3"/>
  </w:num>
  <w:num w:numId="32" w16cid:durableId="149106460">
    <w:abstractNumId w:val="7"/>
  </w:num>
  <w:num w:numId="33" w16cid:durableId="222253991">
    <w:abstractNumId w:val="36"/>
  </w:num>
  <w:num w:numId="34" w16cid:durableId="1843397257">
    <w:abstractNumId w:val="17"/>
  </w:num>
  <w:num w:numId="35" w16cid:durableId="1184052004">
    <w:abstractNumId w:val="42"/>
  </w:num>
  <w:num w:numId="36" w16cid:durableId="1993169887">
    <w:abstractNumId w:val="38"/>
  </w:num>
  <w:num w:numId="37" w16cid:durableId="2034794344">
    <w:abstractNumId w:val="2"/>
  </w:num>
  <w:num w:numId="38" w16cid:durableId="503400860">
    <w:abstractNumId w:val="8"/>
  </w:num>
  <w:num w:numId="39" w16cid:durableId="638924200">
    <w:abstractNumId w:val="25"/>
  </w:num>
  <w:num w:numId="40" w16cid:durableId="175273721">
    <w:abstractNumId w:val="0"/>
  </w:num>
  <w:num w:numId="41" w16cid:durableId="1058359699">
    <w:abstractNumId w:val="23"/>
  </w:num>
  <w:num w:numId="42" w16cid:durableId="842890324">
    <w:abstractNumId w:val="44"/>
  </w:num>
  <w:num w:numId="43" w16cid:durableId="1869834460">
    <w:abstractNumId w:val="43"/>
  </w:num>
  <w:num w:numId="44" w16cid:durableId="1393239081">
    <w:abstractNumId w:val="6"/>
  </w:num>
  <w:num w:numId="45" w16cid:durableId="779762579">
    <w:abstractNumId w:val="15"/>
  </w:num>
  <w:num w:numId="46" w16cid:durableId="188958779">
    <w:abstractNumId w:val="32"/>
  </w:num>
  <w:num w:numId="47" w16cid:durableId="1477603713">
    <w:abstractNumId w:val="29"/>
  </w:num>
  <w:num w:numId="48" w16cid:durableId="427847490">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CjKXOl2e+4FKUEm7J4xvHsXT8cQc+KWxo2vu/jqx19CTUlHN4eR/wL1zKrPci0HXSuKXlPZi+CMcrftGx8Mhg==" w:salt="Ntoo9Q5bjPU6SinrjwjGb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081C"/>
    <w:rsid w:val="00000BAC"/>
    <w:rsid w:val="00001615"/>
    <w:rsid w:val="000054EC"/>
    <w:rsid w:val="00010E42"/>
    <w:rsid w:val="000162BD"/>
    <w:rsid w:val="00016795"/>
    <w:rsid w:val="00017043"/>
    <w:rsid w:val="0001754B"/>
    <w:rsid w:val="00017C40"/>
    <w:rsid w:val="0002400F"/>
    <w:rsid w:val="00025275"/>
    <w:rsid w:val="00026271"/>
    <w:rsid w:val="0003101D"/>
    <w:rsid w:val="0003135D"/>
    <w:rsid w:val="00034DDD"/>
    <w:rsid w:val="000356DD"/>
    <w:rsid w:val="00036592"/>
    <w:rsid w:val="00036AF0"/>
    <w:rsid w:val="000371DF"/>
    <w:rsid w:val="00040C9D"/>
    <w:rsid w:val="00041ADB"/>
    <w:rsid w:val="00042481"/>
    <w:rsid w:val="00042B3C"/>
    <w:rsid w:val="000526DD"/>
    <w:rsid w:val="00052CBA"/>
    <w:rsid w:val="00053339"/>
    <w:rsid w:val="000561F5"/>
    <w:rsid w:val="00061BCA"/>
    <w:rsid w:val="00064E37"/>
    <w:rsid w:val="0006520E"/>
    <w:rsid w:val="00065363"/>
    <w:rsid w:val="00065D80"/>
    <w:rsid w:val="00065FDF"/>
    <w:rsid w:val="00066C4E"/>
    <w:rsid w:val="00067783"/>
    <w:rsid w:val="00072C60"/>
    <w:rsid w:val="00075C24"/>
    <w:rsid w:val="000815E1"/>
    <w:rsid w:val="00085932"/>
    <w:rsid w:val="00086A6F"/>
    <w:rsid w:val="00090513"/>
    <w:rsid w:val="00095CED"/>
    <w:rsid w:val="000A258C"/>
    <w:rsid w:val="000A60E0"/>
    <w:rsid w:val="000A7B1A"/>
    <w:rsid w:val="000A7BD8"/>
    <w:rsid w:val="000B037F"/>
    <w:rsid w:val="000B5DBC"/>
    <w:rsid w:val="000C1DC1"/>
    <w:rsid w:val="000C6D23"/>
    <w:rsid w:val="000D1724"/>
    <w:rsid w:val="000D1F4D"/>
    <w:rsid w:val="000D24C9"/>
    <w:rsid w:val="000D4588"/>
    <w:rsid w:val="000E504B"/>
    <w:rsid w:val="000E5248"/>
    <w:rsid w:val="000E57E7"/>
    <w:rsid w:val="000F17E9"/>
    <w:rsid w:val="000F5774"/>
    <w:rsid w:val="000F6E10"/>
    <w:rsid w:val="00106D14"/>
    <w:rsid w:val="00114797"/>
    <w:rsid w:val="0011647E"/>
    <w:rsid w:val="0011677E"/>
    <w:rsid w:val="00120A6E"/>
    <w:rsid w:val="0012231F"/>
    <w:rsid w:val="001248F6"/>
    <w:rsid w:val="00124A32"/>
    <w:rsid w:val="00124F13"/>
    <w:rsid w:val="001346B0"/>
    <w:rsid w:val="00135AF8"/>
    <w:rsid w:val="0014016A"/>
    <w:rsid w:val="0014372E"/>
    <w:rsid w:val="001451CC"/>
    <w:rsid w:val="00145760"/>
    <w:rsid w:val="00146513"/>
    <w:rsid w:val="00147CC5"/>
    <w:rsid w:val="00154AA2"/>
    <w:rsid w:val="00163613"/>
    <w:rsid w:val="00166009"/>
    <w:rsid w:val="0017215F"/>
    <w:rsid w:val="00173736"/>
    <w:rsid w:val="00173E5A"/>
    <w:rsid w:val="001773C1"/>
    <w:rsid w:val="00183BAC"/>
    <w:rsid w:val="001847D8"/>
    <w:rsid w:val="00185256"/>
    <w:rsid w:val="00185A9F"/>
    <w:rsid w:val="0018638C"/>
    <w:rsid w:val="00187495"/>
    <w:rsid w:val="00190811"/>
    <w:rsid w:val="00192528"/>
    <w:rsid w:val="00193F20"/>
    <w:rsid w:val="00197378"/>
    <w:rsid w:val="001A21DC"/>
    <w:rsid w:val="001A3D29"/>
    <w:rsid w:val="001B1EAE"/>
    <w:rsid w:val="001B1F5A"/>
    <w:rsid w:val="001B320E"/>
    <w:rsid w:val="001B5C72"/>
    <w:rsid w:val="001C2272"/>
    <w:rsid w:val="001D436F"/>
    <w:rsid w:val="001D4ADE"/>
    <w:rsid w:val="001E583D"/>
    <w:rsid w:val="001E5AC8"/>
    <w:rsid w:val="001E7DD6"/>
    <w:rsid w:val="001E7F36"/>
    <w:rsid w:val="001F04CB"/>
    <w:rsid w:val="001F0EDC"/>
    <w:rsid w:val="001F19BA"/>
    <w:rsid w:val="001F1BDE"/>
    <w:rsid w:val="001F382E"/>
    <w:rsid w:val="001F3946"/>
    <w:rsid w:val="00200590"/>
    <w:rsid w:val="00216BB1"/>
    <w:rsid w:val="00217B6A"/>
    <w:rsid w:val="002201D2"/>
    <w:rsid w:val="00223E32"/>
    <w:rsid w:val="00224086"/>
    <w:rsid w:val="0022666F"/>
    <w:rsid w:val="0023646D"/>
    <w:rsid w:val="002373BC"/>
    <w:rsid w:val="00243914"/>
    <w:rsid w:val="00244335"/>
    <w:rsid w:val="00252FD0"/>
    <w:rsid w:val="002577E7"/>
    <w:rsid w:val="00260716"/>
    <w:rsid w:val="0026123D"/>
    <w:rsid w:val="00270360"/>
    <w:rsid w:val="002704E3"/>
    <w:rsid w:val="00272232"/>
    <w:rsid w:val="00277C57"/>
    <w:rsid w:val="002803E8"/>
    <w:rsid w:val="002844C8"/>
    <w:rsid w:val="0028497B"/>
    <w:rsid w:val="00291FA3"/>
    <w:rsid w:val="002921E2"/>
    <w:rsid w:val="002924D3"/>
    <w:rsid w:val="002A2B8F"/>
    <w:rsid w:val="002B1984"/>
    <w:rsid w:val="002B5840"/>
    <w:rsid w:val="002B6690"/>
    <w:rsid w:val="002B79F1"/>
    <w:rsid w:val="002C03DC"/>
    <w:rsid w:val="002C15BA"/>
    <w:rsid w:val="002C2C4C"/>
    <w:rsid w:val="002C5CE4"/>
    <w:rsid w:val="002D1C31"/>
    <w:rsid w:val="002D208E"/>
    <w:rsid w:val="002D54AC"/>
    <w:rsid w:val="002E06BA"/>
    <w:rsid w:val="002F63B8"/>
    <w:rsid w:val="002F69A2"/>
    <w:rsid w:val="00305023"/>
    <w:rsid w:val="0030540F"/>
    <w:rsid w:val="00312585"/>
    <w:rsid w:val="00317243"/>
    <w:rsid w:val="00321B17"/>
    <w:rsid w:val="003225BB"/>
    <w:rsid w:val="00323DF1"/>
    <w:rsid w:val="00335C19"/>
    <w:rsid w:val="003378A7"/>
    <w:rsid w:val="00341F16"/>
    <w:rsid w:val="00346B96"/>
    <w:rsid w:val="00357A45"/>
    <w:rsid w:val="00361FFF"/>
    <w:rsid w:val="00362BFD"/>
    <w:rsid w:val="00364194"/>
    <w:rsid w:val="00365261"/>
    <w:rsid w:val="0036532F"/>
    <w:rsid w:val="003732B0"/>
    <w:rsid w:val="003740DC"/>
    <w:rsid w:val="0037469B"/>
    <w:rsid w:val="0038014C"/>
    <w:rsid w:val="00383637"/>
    <w:rsid w:val="00384155"/>
    <w:rsid w:val="003844EA"/>
    <w:rsid w:val="00384707"/>
    <w:rsid w:val="003869FD"/>
    <w:rsid w:val="00393593"/>
    <w:rsid w:val="003A39BE"/>
    <w:rsid w:val="003B485E"/>
    <w:rsid w:val="003C13E2"/>
    <w:rsid w:val="003C2EC4"/>
    <w:rsid w:val="003C73D1"/>
    <w:rsid w:val="003D0310"/>
    <w:rsid w:val="003D04A0"/>
    <w:rsid w:val="003D0B16"/>
    <w:rsid w:val="003D149C"/>
    <w:rsid w:val="003E1D13"/>
    <w:rsid w:val="003E5D55"/>
    <w:rsid w:val="003E7C3F"/>
    <w:rsid w:val="003F126A"/>
    <w:rsid w:val="003F40AC"/>
    <w:rsid w:val="00400F8C"/>
    <w:rsid w:val="00404967"/>
    <w:rsid w:val="00405E07"/>
    <w:rsid w:val="004062BF"/>
    <w:rsid w:val="004078FE"/>
    <w:rsid w:val="004106BF"/>
    <w:rsid w:val="004108F7"/>
    <w:rsid w:val="004111B6"/>
    <w:rsid w:val="004164BD"/>
    <w:rsid w:val="004213EE"/>
    <w:rsid w:val="00421FFF"/>
    <w:rsid w:val="0042224F"/>
    <w:rsid w:val="00423977"/>
    <w:rsid w:val="004243AD"/>
    <w:rsid w:val="00427D88"/>
    <w:rsid w:val="004304FC"/>
    <w:rsid w:val="00430B8B"/>
    <w:rsid w:val="00432A32"/>
    <w:rsid w:val="00432F68"/>
    <w:rsid w:val="00433328"/>
    <w:rsid w:val="004422A2"/>
    <w:rsid w:val="0044559A"/>
    <w:rsid w:val="00455AC2"/>
    <w:rsid w:val="00460F6F"/>
    <w:rsid w:val="00463EE8"/>
    <w:rsid w:val="00465ADC"/>
    <w:rsid w:val="00471101"/>
    <w:rsid w:val="00472A91"/>
    <w:rsid w:val="004744C3"/>
    <w:rsid w:val="00475907"/>
    <w:rsid w:val="00476A32"/>
    <w:rsid w:val="00481CB9"/>
    <w:rsid w:val="00483193"/>
    <w:rsid w:val="00486181"/>
    <w:rsid w:val="004870D9"/>
    <w:rsid w:val="00487B29"/>
    <w:rsid w:val="00493BE0"/>
    <w:rsid w:val="00494D54"/>
    <w:rsid w:val="00495320"/>
    <w:rsid w:val="0049637A"/>
    <w:rsid w:val="004A6DD4"/>
    <w:rsid w:val="004B1DB8"/>
    <w:rsid w:val="004B295B"/>
    <w:rsid w:val="004B3B7B"/>
    <w:rsid w:val="004B49DF"/>
    <w:rsid w:val="004B5626"/>
    <w:rsid w:val="004C0D41"/>
    <w:rsid w:val="004C4CD4"/>
    <w:rsid w:val="004C6483"/>
    <w:rsid w:val="004C76F5"/>
    <w:rsid w:val="004D0878"/>
    <w:rsid w:val="004D504A"/>
    <w:rsid w:val="004E1BA9"/>
    <w:rsid w:val="004E3051"/>
    <w:rsid w:val="004E3793"/>
    <w:rsid w:val="004F0253"/>
    <w:rsid w:val="004F3243"/>
    <w:rsid w:val="00503164"/>
    <w:rsid w:val="00504A21"/>
    <w:rsid w:val="00510A93"/>
    <w:rsid w:val="005120BB"/>
    <w:rsid w:val="005134B6"/>
    <w:rsid w:val="00515C12"/>
    <w:rsid w:val="005208FA"/>
    <w:rsid w:val="00522511"/>
    <w:rsid w:val="005225DA"/>
    <w:rsid w:val="00524009"/>
    <w:rsid w:val="005249DC"/>
    <w:rsid w:val="0052691E"/>
    <w:rsid w:val="005273F5"/>
    <w:rsid w:val="00527D40"/>
    <w:rsid w:val="005322C3"/>
    <w:rsid w:val="00536401"/>
    <w:rsid w:val="00537F1F"/>
    <w:rsid w:val="00544809"/>
    <w:rsid w:val="005477A2"/>
    <w:rsid w:val="005528C1"/>
    <w:rsid w:val="005536D5"/>
    <w:rsid w:val="00553B39"/>
    <w:rsid w:val="00563065"/>
    <w:rsid w:val="00564FC7"/>
    <w:rsid w:val="005656DE"/>
    <w:rsid w:val="00565954"/>
    <w:rsid w:val="00574A42"/>
    <w:rsid w:val="00581591"/>
    <w:rsid w:val="00581BBB"/>
    <w:rsid w:val="005837FF"/>
    <w:rsid w:val="005844FC"/>
    <w:rsid w:val="005856E0"/>
    <w:rsid w:val="00586EDC"/>
    <w:rsid w:val="0058778E"/>
    <w:rsid w:val="0059047F"/>
    <w:rsid w:val="00590F29"/>
    <w:rsid w:val="005A7976"/>
    <w:rsid w:val="005B13B2"/>
    <w:rsid w:val="005B5C04"/>
    <w:rsid w:val="005B763A"/>
    <w:rsid w:val="005B7681"/>
    <w:rsid w:val="005C7B7E"/>
    <w:rsid w:val="005D58E5"/>
    <w:rsid w:val="005E0038"/>
    <w:rsid w:val="005E42FD"/>
    <w:rsid w:val="005E7B61"/>
    <w:rsid w:val="005F377F"/>
    <w:rsid w:val="006020FA"/>
    <w:rsid w:val="00604302"/>
    <w:rsid w:val="00604798"/>
    <w:rsid w:val="0061159B"/>
    <w:rsid w:val="00612918"/>
    <w:rsid w:val="00613C8F"/>
    <w:rsid w:val="00621B56"/>
    <w:rsid w:val="00622EE8"/>
    <w:rsid w:val="00627F80"/>
    <w:rsid w:val="00630593"/>
    <w:rsid w:val="00635D8B"/>
    <w:rsid w:val="00636DB9"/>
    <w:rsid w:val="00644A6A"/>
    <w:rsid w:val="0064678E"/>
    <w:rsid w:val="006519B4"/>
    <w:rsid w:val="00654DEE"/>
    <w:rsid w:val="00655C97"/>
    <w:rsid w:val="006568B3"/>
    <w:rsid w:val="00656CCE"/>
    <w:rsid w:val="00656F18"/>
    <w:rsid w:val="00657405"/>
    <w:rsid w:val="00663A1F"/>
    <w:rsid w:val="0066599C"/>
    <w:rsid w:val="0067249C"/>
    <w:rsid w:val="00673611"/>
    <w:rsid w:val="006744F6"/>
    <w:rsid w:val="00676CC4"/>
    <w:rsid w:val="0068604D"/>
    <w:rsid w:val="00687850"/>
    <w:rsid w:val="00692051"/>
    <w:rsid w:val="00695099"/>
    <w:rsid w:val="0069539A"/>
    <w:rsid w:val="00695E2C"/>
    <w:rsid w:val="006A0093"/>
    <w:rsid w:val="006A16EF"/>
    <w:rsid w:val="006A2807"/>
    <w:rsid w:val="006A3228"/>
    <w:rsid w:val="006A3C7C"/>
    <w:rsid w:val="006A6F47"/>
    <w:rsid w:val="006A77F0"/>
    <w:rsid w:val="006B0300"/>
    <w:rsid w:val="006B435B"/>
    <w:rsid w:val="006B536D"/>
    <w:rsid w:val="006C06AC"/>
    <w:rsid w:val="006C0D23"/>
    <w:rsid w:val="006C1E90"/>
    <w:rsid w:val="006C5780"/>
    <w:rsid w:val="006D7113"/>
    <w:rsid w:val="006E0B41"/>
    <w:rsid w:val="006E6C0B"/>
    <w:rsid w:val="006F2759"/>
    <w:rsid w:val="007030FB"/>
    <w:rsid w:val="00703227"/>
    <w:rsid w:val="00711EB1"/>
    <w:rsid w:val="0071236A"/>
    <w:rsid w:val="007139F4"/>
    <w:rsid w:val="00714084"/>
    <w:rsid w:val="007156CD"/>
    <w:rsid w:val="00717951"/>
    <w:rsid w:val="00720782"/>
    <w:rsid w:val="007212C7"/>
    <w:rsid w:val="00723A1D"/>
    <w:rsid w:val="00726350"/>
    <w:rsid w:val="00726563"/>
    <w:rsid w:val="007333BA"/>
    <w:rsid w:val="00733D9E"/>
    <w:rsid w:val="00741C6B"/>
    <w:rsid w:val="00752B9A"/>
    <w:rsid w:val="0075337F"/>
    <w:rsid w:val="00760098"/>
    <w:rsid w:val="007645F5"/>
    <w:rsid w:val="007663A5"/>
    <w:rsid w:val="00766770"/>
    <w:rsid w:val="00770D50"/>
    <w:rsid w:val="00773606"/>
    <w:rsid w:val="00776DBD"/>
    <w:rsid w:val="007777ED"/>
    <w:rsid w:val="0078081B"/>
    <w:rsid w:val="00780F75"/>
    <w:rsid w:val="00783B35"/>
    <w:rsid w:val="007869EA"/>
    <w:rsid w:val="00792424"/>
    <w:rsid w:val="00794747"/>
    <w:rsid w:val="00794F69"/>
    <w:rsid w:val="0079564C"/>
    <w:rsid w:val="00796596"/>
    <w:rsid w:val="00797B26"/>
    <w:rsid w:val="007A01C1"/>
    <w:rsid w:val="007A131C"/>
    <w:rsid w:val="007A19E6"/>
    <w:rsid w:val="007A2D6C"/>
    <w:rsid w:val="007A6918"/>
    <w:rsid w:val="007B0982"/>
    <w:rsid w:val="007B7170"/>
    <w:rsid w:val="007C4756"/>
    <w:rsid w:val="007C65B0"/>
    <w:rsid w:val="007D33BD"/>
    <w:rsid w:val="007D7070"/>
    <w:rsid w:val="007D7CDE"/>
    <w:rsid w:val="007E0950"/>
    <w:rsid w:val="007E38B9"/>
    <w:rsid w:val="007E3938"/>
    <w:rsid w:val="007F6356"/>
    <w:rsid w:val="007F74E4"/>
    <w:rsid w:val="007F7CD7"/>
    <w:rsid w:val="0080073D"/>
    <w:rsid w:val="008036BA"/>
    <w:rsid w:val="008059BA"/>
    <w:rsid w:val="00807224"/>
    <w:rsid w:val="0081110F"/>
    <w:rsid w:val="0081219B"/>
    <w:rsid w:val="00812E17"/>
    <w:rsid w:val="00813226"/>
    <w:rsid w:val="00813965"/>
    <w:rsid w:val="00814107"/>
    <w:rsid w:val="0081468E"/>
    <w:rsid w:val="00817542"/>
    <w:rsid w:val="00824EED"/>
    <w:rsid w:val="008400E6"/>
    <w:rsid w:val="008530A2"/>
    <w:rsid w:val="008536A1"/>
    <w:rsid w:val="0085444F"/>
    <w:rsid w:val="008546C9"/>
    <w:rsid w:val="00854B46"/>
    <w:rsid w:val="00857529"/>
    <w:rsid w:val="00861343"/>
    <w:rsid w:val="0086150C"/>
    <w:rsid w:val="00862101"/>
    <w:rsid w:val="00862716"/>
    <w:rsid w:val="008630A5"/>
    <w:rsid w:val="008677D7"/>
    <w:rsid w:val="00867D4A"/>
    <w:rsid w:val="008706AF"/>
    <w:rsid w:val="00873EB4"/>
    <w:rsid w:val="0087586C"/>
    <w:rsid w:val="00876579"/>
    <w:rsid w:val="00876CDF"/>
    <w:rsid w:val="0087715D"/>
    <w:rsid w:val="00884D94"/>
    <w:rsid w:val="008857A7"/>
    <w:rsid w:val="00887476"/>
    <w:rsid w:val="008917F4"/>
    <w:rsid w:val="008929AF"/>
    <w:rsid w:val="008942F7"/>
    <w:rsid w:val="008950B8"/>
    <w:rsid w:val="00897625"/>
    <w:rsid w:val="008A38DE"/>
    <w:rsid w:val="008B337A"/>
    <w:rsid w:val="008B7F9C"/>
    <w:rsid w:val="008C0689"/>
    <w:rsid w:val="008C13F0"/>
    <w:rsid w:val="008D2136"/>
    <w:rsid w:val="008D2E4A"/>
    <w:rsid w:val="008D371D"/>
    <w:rsid w:val="008D5898"/>
    <w:rsid w:val="008E1D96"/>
    <w:rsid w:val="008E3ADD"/>
    <w:rsid w:val="008E51B8"/>
    <w:rsid w:val="008E717F"/>
    <w:rsid w:val="008F042D"/>
    <w:rsid w:val="008F451C"/>
    <w:rsid w:val="008F7082"/>
    <w:rsid w:val="008F7621"/>
    <w:rsid w:val="0090483E"/>
    <w:rsid w:val="00905D08"/>
    <w:rsid w:val="00906E57"/>
    <w:rsid w:val="00910076"/>
    <w:rsid w:val="009100A2"/>
    <w:rsid w:val="00912117"/>
    <w:rsid w:val="009122C6"/>
    <w:rsid w:val="00912FB7"/>
    <w:rsid w:val="00914982"/>
    <w:rsid w:val="0092077C"/>
    <w:rsid w:val="00920BF2"/>
    <w:rsid w:val="009225C2"/>
    <w:rsid w:val="00930ABF"/>
    <w:rsid w:val="00930F20"/>
    <w:rsid w:val="00940282"/>
    <w:rsid w:val="009442D9"/>
    <w:rsid w:val="00947397"/>
    <w:rsid w:val="00954429"/>
    <w:rsid w:val="00954CF3"/>
    <w:rsid w:val="00957860"/>
    <w:rsid w:val="00963905"/>
    <w:rsid w:val="00964D53"/>
    <w:rsid w:val="0096555C"/>
    <w:rsid w:val="00966470"/>
    <w:rsid w:val="00970CFB"/>
    <w:rsid w:val="00972830"/>
    <w:rsid w:val="00973547"/>
    <w:rsid w:val="0097761C"/>
    <w:rsid w:val="00984898"/>
    <w:rsid w:val="009850F6"/>
    <w:rsid w:val="00986B7F"/>
    <w:rsid w:val="009876DF"/>
    <w:rsid w:val="00987997"/>
    <w:rsid w:val="009955A7"/>
    <w:rsid w:val="00996ADB"/>
    <w:rsid w:val="009A320F"/>
    <w:rsid w:val="009A3454"/>
    <w:rsid w:val="009A3E4B"/>
    <w:rsid w:val="009A796E"/>
    <w:rsid w:val="009C750F"/>
    <w:rsid w:val="009D4547"/>
    <w:rsid w:val="009D4B5E"/>
    <w:rsid w:val="009E1BA2"/>
    <w:rsid w:val="009E6155"/>
    <w:rsid w:val="009F0C30"/>
    <w:rsid w:val="009F0FDF"/>
    <w:rsid w:val="009F77FF"/>
    <w:rsid w:val="009F79DB"/>
    <w:rsid w:val="00A12E44"/>
    <w:rsid w:val="00A1588F"/>
    <w:rsid w:val="00A32D55"/>
    <w:rsid w:val="00A403D6"/>
    <w:rsid w:val="00A418E9"/>
    <w:rsid w:val="00A42947"/>
    <w:rsid w:val="00A46CDD"/>
    <w:rsid w:val="00A5110D"/>
    <w:rsid w:val="00A51475"/>
    <w:rsid w:val="00A51BF4"/>
    <w:rsid w:val="00A51EE7"/>
    <w:rsid w:val="00A52BC9"/>
    <w:rsid w:val="00A53982"/>
    <w:rsid w:val="00A53AC3"/>
    <w:rsid w:val="00A56136"/>
    <w:rsid w:val="00A61C07"/>
    <w:rsid w:val="00A6355B"/>
    <w:rsid w:val="00A63AC6"/>
    <w:rsid w:val="00A64846"/>
    <w:rsid w:val="00A64F23"/>
    <w:rsid w:val="00A77E14"/>
    <w:rsid w:val="00A83673"/>
    <w:rsid w:val="00A871A7"/>
    <w:rsid w:val="00A8745B"/>
    <w:rsid w:val="00A91F2F"/>
    <w:rsid w:val="00A9491D"/>
    <w:rsid w:val="00AA3722"/>
    <w:rsid w:val="00AA3858"/>
    <w:rsid w:val="00AA3A0D"/>
    <w:rsid w:val="00AA5BF8"/>
    <w:rsid w:val="00AA7C7E"/>
    <w:rsid w:val="00AB151F"/>
    <w:rsid w:val="00AB4B31"/>
    <w:rsid w:val="00AB6AF7"/>
    <w:rsid w:val="00AB6D07"/>
    <w:rsid w:val="00AB7A52"/>
    <w:rsid w:val="00AC67F5"/>
    <w:rsid w:val="00AD0D38"/>
    <w:rsid w:val="00AD1555"/>
    <w:rsid w:val="00AD37AD"/>
    <w:rsid w:val="00AE0673"/>
    <w:rsid w:val="00AE2440"/>
    <w:rsid w:val="00AE2C4D"/>
    <w:rsid w:val="00AE3378"/>
    <w:rsid w:val="00AE43DE"/>
    <w:rsid w:val="00AE5024"/>
    <w:rsid w:val="00AF132C"/>
    <w:rsid w:val="00AF1896"/>
    <w:rsid w:val="00AF66EA"/>
    <w:rsid w:val="00B00B66"/>
    <w:rsid w:val="00B04A51"/>
    <w:rsid w:val="00B0753B"/>
    <w:rsid w:val="00B126D6"/>
    <w:rsid w:val="00B15A94"/>
    <w:rsid w:val="00B163CE"/>
    <w:rsid w:val="00B17607"/>
    <w:rsid w:val="00B21296"/>
    <w:rsid w:val="00B25A03"/>
    <w:rsid w:val="00B34E69"/>
    <w:rsid w:val="00B35A4B"/>
    <w:rsid w:val="00B42CF5"/>
    <w:rsid w:val="00B446C4"/>
    <w:rsid w:val="00B46743"/>
    <w:rsid w:val="00B47DF9"/>
    <w:rsid w:val="00B5139E"/>
    <w:rsid w:val="00B5334D"/>
    <w:rsid w:val="00B5494E"/>
    <w:rsid w:val="00B5564C"/>
    <w:rsid w:val="00B605F1"/>
    <w:rsid w:val="00B609D4"/>
    <w:rsid w:val="00B60DD6"/>
    <w:rsid w:val="00B70D55"/>
    <w:rsid w:val="00B80AB3"/>
    <w:rsid w:val="00B83044"/>
    <w:rsid w:val="00B85D9E"/>
    <w:rsid w:val="00B86AD1"/>
    <w:rsid w:val="00B871B7"/>
    <w:rsid w:val="00B9001B"/>
    <w:rsid w:val="00B90CCB"/>
    <w:rsid w:val="00B915A6"/>
    <w:rsid w:val="00B9640E"/>
    <w:rsid w:val="00BA039A"/>
    <w:rsid w:val="00BA20F6"/>
    <w:rsid w:val="00BA6AB2"/>
    <w:rsid w:val="00BB09ED"/>
    <w:rsid w:val="00BB7736"/>
    <w:rsid w:val="00BC07F8"/>
    <w:rsid w:val="00BC3776"/>
    <w:rsid w:val="00BD3703"/>
    <w:rsid w:val="00BD521B"/>
    <w:rsid w:val="00BD5741"/>
    <w:rsid w:val="00BE04A5"/>
    <w:rsid w:val="00BE46BC"/>
    <w:rsid w:val="00BE7168"/>
    <w:rsid w:val="00BF0BDC"/>
    <w:rsid w:val="00BF1B14"/>
    <w:rsid w:val="00BF26F5"/>
    <w:rsid w:val="00BF2F34"/>
    <w:rsid w:val="00BF2F94"/>
    <w:rsid w:val="00C00218"/>
    <w:rsid w:val="00C0081C"/>
    <w:rsid w:val="00C0118E"/>
    <w:rsid w:val="00C02A56"/>
    <w:rsid w:val="00C036C8"/>
    <w:rsid w:val="00C03766"/>
    <w:rsid w:val="00C055C2"/>
    <w:rsid w:val="00C138F3"/>
    <w:rsid w:val="00C159D2"/>
    <w:rsid w:val="00C16BFE"/>
    <w:rsid w:val="00C171C1"/>
    <w:rsid w:val="00C17235"/>
    <w:rsid w:val="00C17582"/>
    <w:rsid w:val="00C21477"/>
    <w:rsid w:val="00C24BEF"/>
    <w:rsid w:val="00C26092"/>
    <w:rsid w:val="00C26294"/>
    <w:rsid w:val="00C276A5"/>
    <w:rsid w:val="00C37999"/>
    <w:rsid w:val="00C463B3"/>
    <w:rsid w:val="00C47C99"/>
    <w:rsid w:val="00C52008"/>
    <w:rsid w:val="00C60B9C"/>
    <w:rsid w:val="00C66811"/>
    <w:rsid w:val="00C71D87"/>
    <w:rsid w:val="00C722F5"/>
    <w:rsid w:val="00C723DC"/>
    <w:rsid w:val="00C72DF7"/>
    <w:rsid w:val="00C754B9"/>
    <w:rsid w:val="00C76131"/>
    <w:rsid w:val="00C76482"/>
    <w:rsid w:val="00C76A15"/>
    <w:rsid w:val="00C80496"/>
    <w:rsid w:val="00C81624"/>
    <w:rsid w:val="00C833E0"/>
    <w:rsid w:val="00C83C23"/>
    <w:rsid w:val="00C863B0"/>
    <w:rsid w:val="00C8775D"/>
    <w:rsid w:val="00C87F51"/>
    <w:rsid w:val="00C917CA"/>
    <w:rsid w:val="00C91B65"/>
    <w:rsid w:val="00C921D1"/>
    <w:rsid w:val="00C93FEE"/>
    <w:rsid w:val="00CA1996"/>
    <w:rsid w:val="00CA27B5"/>
    <w:rsid w:val="00CA4C8A"/>
    <w:rsid w:val="00CA56C0"/>
    <w:rsid w:val="00CB7CEF"/>
    <w:rsid w:val="00CC0AC7"/>
    <w:rsid w:val="00CC26B4"/>
    <w:rsid w:val="00CC359E"/>
    <w:rsid w:val="00CD00AC"/>
    <w:rsid w:val="00CD086C"/>
    <w:rsid w:val="00CD5ABA"/>
    <w:rsid w:val="00CE163F"/>
    <w:rsid w:val="00CE3725"/>
    <w:rsid w:val="00CE384F"/>
    <w:rsid w:val="00CE603E"/>
    <w:rsid w:val="00CE62A9"/>
    <w:rsid w:val="00CF4474"/>
    <w:rsid w:val="00CF4747"/>
    <w:rsid w:val="00CF547F"/>
    <w:rsid w:val="00CF6ADF"/>
    <w:rsid w:val="00CF6E3C"/>
    <w:rsid w:val="00CF760D"/>
    <w:rsid w:val="00CF7813"/>
    <w:rsid w:val="00D02699"/>
    <w:rsid w:val="00D02E38"/>
    <w:rsid w:val="00D07758"/>
    <w:rsid w:val="00D077CD"/>
    <w:rsid w:val="00D11A88"/>
    <w:rsid w:val="00D1235D"/>
    <w:rsid w:val="00D17727"/>
    <w:rsid w:val="00D2711A"/>
    <w:rsid w:val="00D278FC"/>
    <w:rsid w:val="00D41C91"/>
    <w:rsid w:val="00D44FF7"/>
    <w:rsid w:val="00D46F71"/>
    <w:rsid w:val="00D51B91"/>
    <w:rsid w:val="00D54715"/>
    <w:rsid w:val="00D54E68"/>
    <w:rsid w:val="00D559B3"/>
    <w:rsid w:val="00D603DB"/>
    <w:rsid w:val="00D62D9A"/>
    <w:rsid w:val="00D6487F"/>
    <w:rsid w:val="00D67670"/>
    <w:rsid w:val="00D720F5"/>
    <w:rsid w:val="00D747A1"/>
    <w:rsid w:val="00D754F4"/>
    <w:rsid w:val="00D77046"/>
    <w:rsid w:val="00D832E1"/>
    <w:rsid w:val="00D84D13"/>
    <w:rsid w:val="00D86AE3"/>
    <w:rsid w:val="00D97718"/>
    <w:rsid w:val="00DB01D1"/>
    <w:rsid w:val="00DC08BF"/>
    <w:rsid w:val="00DC147E"/>
    <w:rsid w:val="00DD3B3D"/>
    <w:rsid w:val="00DE0B96"/>
    <w:rsid w:val="00DE151C"/>
    <w:rsid w:val="00DE321D"/>
    <w:rsid w:val="00DE555A"/>
    <w:rsid w:val="00DE6C8A"/>
    <w:rsid w:val="00DE6C8E"/>
    <w:rsid w:val="00DE72C3"/>
    <w:rsid w:val="00DF212E"/>
    <w:rsid w:val="00DF6459"/>
    <w:rsid w:val="00E00188"/>
    <w:rsid w:val="00E02139"/>
    <w:rsid w:val="00E04911"/>
    <w:rsid w:val="00E05A1F"/>
    <w:rsid w:val="00E05C1F"/>
    <w:rsid w:val="00E06B61"/>
    <w:rsid w:val="00E112B9"/>
    <w:rsid w:val="00E118B5"/>
    <w:rsid w:val="00E13CEE"/>
    <w:rsid w:val="00E14A8E"/>
    <w:rsid w:val="00E2052B"/>
    <w:rsid w:val="00E23385"/>
    <w:rsid w:val="00E2681F"/>
    <w:rsid w:val="00E31244"/>
    <w:rsid w:val="00E312A7"/>
    <w:rsid w:val="00E32E8F"/>
    <w:rsid w:val="00E34113"/>
    <w:rsid w:val="00E349D6"/>
    <w:rsid w:val="00E36F6B"/>
    <w:rsid w:val="00E41811"/>
    <w:rsid w:val="00E50272"/>
    <w:rsid w:val="00E53E05"/>
    <w:rsid w:val="00E54CA6"/>
    <w:rsid w:val="00E5636E"/>
    <w:rsid w:val="00E56A0A"/>
    <w:rsid w:val="00E570D0"/>
    <w:rsid w:val="00E605FE"/>
    <w:rsid w:val="00E610B8"/>
    <w:rsid w:val="00E652D8"/>
    <w:rsid w:val="00E7141C"/>
    <w:rsid w:val="00E731F1"/>
    <w:rsid w:val="00E7455D"/>
    <w:rsid w:val="00E800FB"/>
    <w:rsid w:val="00E80DF7"/>
    <w:rsid w:val="00E82514"/>
    <w:rsid w:val="00E83A0B"/>
    <w:rsid w:val="00E908DB"/>
    <w:rsid w:val="00E91091"/>
    <w:rsid w:val="00E91A3E"/>
    <w:rsid w:val="00EA17D6"/>
    <w:rsid w:val="00EA203B"/>
    <w:rsid w:val="00EA33A6"/>
    <w:rsid w:val="00EB2769"/>
    <w:rsid w:val="00EB3773"/>
    <w:rsid w:val="00EB568C"/>
    <w:rsid w:val="00EB64F4"/>
    <w:rsid w:val="00EB66D5"/>
    <w:rsid w:val="00EC0353"/>
    <w:rsid w:val="00EC0E4F"/>
    <w:rsid w:val="00EC1825"/>
    <w:rsid w:val="00EC2CD8"/>
    <w:rsid w:val="00EC53D8"/>
    <w:rsid w:val="00EC72E9"/>
    <w:rsid w:val="00ED1799"/>
    <w:rsid w:val="00ED49E5"/>
    <w:rsid w:val="00ED65D5"/>
    <w:rsid w:val="00ED6867"/>
    <w:rsid w:val="00ED7153"/>
    <w:rsid w:val="00EE1F1D"/>
    <w:rsid w:val="00EE3AF5"/>
    <w:rsid w:val="00EE46E2"/>
    <w:rsid w:val="00EF53E4"/>
    <w:rsid w:val="00EF743B"/>
    <w:rsid w:val="00F01407"/>
    <w:rsid w:val="00F0177A"/>
    <w:rsid w:val="00F02D23"/>
    <w:rsid w:val="00F046F7"/>
    <w:rsid w:val="00F210C9"/>
    <w:rsid w:val="00F25413"/>
    <w:rsid w:val="00F25CF6"/>
    <w:rsid w:val="00F322C0"/>
    <w:rsid w:val="00F33B4E"/>
    <w:rsid w:val="00F35D82"/>
    <w:rsid w:val="00F3676E"/>
    <w:rsid w:val="00F37C1A"/>
    <w:rsid w:val="00F43A27"/>
    <w:rsid w:val="00F47CA3"/>
    <w:rsid w:val="00F62172"/>
    <w:rsid w:val="00F62E5B"/>
    <w:rsid w:val="00F642CD"/>
    <w:rsid w:val="00F73A2D"/>
    <w:rsid w:val="00F80FFD"/>
    <w:rsid w:val="00F81CB1"/>
    <w:rsid w:val="00F81EA1"/>
    <w:rsid w:val="00F83F73"/>
    <w:rsid w:val="00F84794"/>
    <w:rsid w:val="00F8503B"/>
    <w:rsid w:val="00F869D2"/>
    <w:rsid w:val="00F8766B"/>
    <w:rsid w:val="00F87B8C"/>
    <w:rsid w:val="00F9385C"/>
    <w:rsid w:val="00F94AAC"/>
    <w:rsid w:val="00F9576B"/>
    <w:rsid w:val="00FA3416"/>
    <w:rsid w:val="00FA3EA8"/>
    <w:rsid w:val="00FB2F18"/>
    <w:rsid w:val="00FB2FAC"/>
    <w:rsid w:val="00FB4555"/>
    <w:rsid w:val="00FB49B6"/>
    <w:rsid w:val="00FB4AEE"/>
    <w:rsid w:val="00FB63C8"/>
    <w:rsid w:val="00FC007A"/>
    <w:rsid w:val="00FC2AA9"/>
    <w:rsid w:val="00FC51FE"/>
    <w:rsid w:val="00FC5B86"/>
    <w:rsid w:val="00FD0B5F"/>
    <w:rsid w:val="00FE4655"/>
    <w:rsid w:val="00FE7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7CA40"/>
  <w15:docId w15:val="{A4B84864-9FE9-4EA5-B333-720BFD6E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67670"/>
    <w:rPr>
      <w:sz w:val="24"/>
      <w:szCs w:val="24"/>
    </w:rPr>
  </w:style>
  <w:style w:type="paragraph" w:styleId="Nadpis1">
    <w:name w:val="heading 1"/>
    <w:basedOn w:val="Normln"/>
    <w:next w:val="Normln"/>
    <w:link w:val="Nadpis1Char"/>
    <w:qFormat/>
    <w:rsid w:val="00510A93"/>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semiHidden/>
    <w:unhideWhenUsed/>
    <w:qFormat/>
    <w:rsid w:val="00783B35"/>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5322C3"/>
    <w:rPr>
      <w:rFonts w:ascii="Tahoma" w:hAnsi="Tahoma" w:cs="Tahoma"/>
      <w:sz w:val="16"/>
      <w:szCs w:val="16"/>
    </w:rPr>
  </w:style>
  <w:style w:type="character" w:styleId="Hypertextovodkaz">
    <w:name w:val="Hyperlink"/>
    <w:rsid w:val="006B0300"/>
    <w:rPr>
      <w:color w:val="0563C1"/>
      <w:u w:val="single"/>
    </w:rPr>
  </w:style>
  <w:style w:type="character" w:customStyle="1" w:styleId="Nevyeenzmnka1">
    <w:name w:val="Nevyřešená zmínka1"/>
    <w:uiPriority w:val="99"/>
    <w:semiHidden/>
    <w:unhideWhenUsed/>
    <w:rsid w:val="006B0300"/>
    <w:rPr>
      <w:color w:val="605E5C"/>
      <w:shd w:val="clear" w:color="auto" w:fill="E1DFDD"/>
    </w:rPr>
  </w:style>
  <w:style w:type="paragraph" w:styleId="Zkladntext">
    <w:name w:val="Body Text"/>
    <w:aliases w:val="subtitle2,Základní tZákladní text,Body Text"/>
    <w:basedOn w:val="Normln"/>
    <w:link w:val="ZkladntextChar"/>
    <w:rsid w:val="004243AD"/>
    <w:pPr>
      <w:jc w:val="both"/>
    </w:pPr>
  </w:style>
  <w:style w:type="character" w:customStyle="1" w:styleId="ZkladntextChar">
    <w:name w:val="Základní text Char"/>
    <w:aliases w:val="subtitle2 Char,Základní tZákladní text Char,Body Text Char"/>
    <w:link w:val="Zkladntext"/>
    <w:rsid w:val="004243AD"/>
    <w:rPr>
      <w:sz w:val="24"/>
      <w:szCs w:val="24"/>
    </w:rPr>
  </w:style>
  <w:style w:type="character" w:customStyle="1" w:styleId="OdstavecseseznamemChar">
    <w:name w:val="Odstavec se seznamem Char"/>
    <w:aliases w:val="Conclusion de partie Char"/>
    <w:link w:val="Odstavecseseznamem"/>
    <w:uiPriority w:val="34"/>
    <w:locked/>
    <w:rsid w:val="00510A93"/>
    <w:rPr>
      <w:sz w:val="24"/>
      <w:szCs w:val="24"/>
    </w:rPr>
  </w:style>
  <w:style w:type="paragraph" w:styleId="Odstavecseseznamem">
    <w:name w:val="List Paragraph"/>
    <w:aliases w:val="Conclusion de partie"/>
    <w:basedOn w:val="Normln"/>
    <w:link w:val="OdstavecseseznamemChar"/>
    <w:uiPriority w:val="34"/>
    <w:qFormat/>
    <w:rsid w:val="00510A93"/>
    <w:pPr>
      <w:ind w:left="720"/>
      <w:contextualSpacing/>
    </w:pPr>
  </w:style>
  <w:style w:type="paragraph" w:customStyle="1" w:styleId="Smlouva-slo">
    <w:name w:val="Smlouva-číslo"/>
    <w:basedOn w:val="Normln"/>
    <w:rsid w:val="00510A93"/>
    <w:pPr>
      <w:spacing w:before="120" w:line="240" w:lineRule="atLeast"/>
      <w:jc w:val="both"/>
    </w:pPr>
    <w:rPr>
      <w:rFonts w:ascii="Tahoma" w:hAnsi="Tahoma" w:cs="Tahoma"/>
    </w:rPr>
  </w:style>
  <w:style w:type="paragraph" w:customStyle="1" w:styleId="Odstavec111">
    <w:name w:val="Odstavec 1.1.1"/>
    <w:basedOn w:val="Normln"/>
    <w:next w:val="Normln"/>
    <w:rsid w:val="00510A93"/>
    <w:pPr>
      <w:numPr>
        <w:ilvl w:val="3"/>
        <w:numId w:val="14"/>
      </w:numPr>
      <w:tabs>
        <w:tab w:val="left" w:pos="1077"/>
      </w:tabs>
      <w:ind w:left="504" w:hanging="504"/>
      <w:jc w:val="both"/>
    </w:pPr>
    <w:rPr>
      <w:rFonts w:ascii="Arial" w:eastAsia="Calibri" w:hAnsi="Arial" w:cs="Arial"/>
      <w:sz w:val="20"/>
      <w:szCs w:val="20"/>
    </w:rPr>
  </w:style>
  <w:style w:type="paragraph" w:customStyle="1" w:styleId="Odstavec1">
    <w:name w:val="Odstavec 1"/>
    <w:basedOn w:val="Nadpis1"/>
    <w:rsid w:val="00510A93"/>
    <w:pPr>
      <w:keepLines/>
      <w:numPr>
        <w:numId w:val="14"/>
      </w:numPr>
      <w:tabs>
        <w:tab w:val="num" w:pos="360"/>
        <w:tab w:val="left" w:pos="425"/>
      </w:tabs>
      <w:suppressAutoHyphens/>
      <w:spacing w:after="120"/>
      <w:ind w:left="0" w:firstLine="0"/>
      <w:jc w:val="center"/>
    </w:pPr>
    <w:rPr>
      <w:rFonts w:ascii="Arial" w:eastAsia="Calibri" w:hAnsi="Arial"/>
      <w:caps/>
      <w:kern w:val="0"/>
      <w:sz w:val="20"/>
      <w:szCs w:val="28"/>
      <w:lang w:eastAsia="ar-SA"/>
    </w:rPr>
  </w:style>
  <w:style w:type="character" w:customStyle="1" w:styleId="Odstavec11Char">
    <w:name w:val="Odstavec 1.1 Char"/>
    <w:link w:val="Odstavec11"/>
    <w:locked/>
    <w:rsid w:val="00510A93"/>
    <w:rPr>
      <w:rFonts w:ascii="Arial" w:eastAsia="Calibri" w:hAnsi="Arial" w:cs="Arial"/>
      <w:b/>
      <w:lang w:eastAsia="ar-SA"/>
    </w:rPr>
  </w:style>
  <w:style w:type="paragraph" w:customStyle="1" w:styleId="Odstavec11">
    <w:name w:val="Odstavec 1.1"/>
    <w:basedOn w:val="Normln"/>
    <w:link w:val="Odstavec11Char"/>
    <w:rsid w:val="00510A93"/>
    <w:pPr>
      <w:numPr>
        <w:ilvl w:val="1"/>
        <w:numId w:val="14"/>
      </w:numPr>
      <w:tabs>
        <w:tab w:val="left" w:pos="567"/>
      </w:tabs>
      <w:spacing w:before="240" w:after="60"/>
      <w:jc w:val="both"/>
    </w:pPr>
    <w:rPr>
      <w:rFonts w:ascii="Arial" w:eastAsia="Calibri" w:hAnsi="Arial" w:cs="Arial"/>
      <w:b/>
      <w:sz w:val="20"/>
      <w:szCs w:val="20"/>
      <w:lang w:eastAsia="ar-SA"/>
    </w:rPr>
  </w:style>
  <w:style w:type="character" w:customStyle="1" w:styleId="vrpopis1">
    <w:name w:val="vr_popis1"/>
    <w:rsid w:val="00510A93"/>
    <w:rPr>
      <w:b/>
      <w:bCs/>
    </w:rPr>
  </w:style>
  <w:style w:type="character" w:customStyle="1" w:styleId="Nadpis1Char">
    <w:name w:val="Nadpis 1 Char"/>
    <w:link w:val="Nadpis1"/>
    <w:rsid w:val="00510A93"/>
    <w:rPr>
      <w:rFonts w:ascii="Calibri Light" w:eastAsia="Times New Roman" w:hAnsi="Calibri Light" w:cs="Times New Roman"/>
      <w:b/>
      <w:bCs/>
      <w:kern w:val="32"/>
      <w:sz w:val="32"/>
      <w:szCs w:val="32"/>
    </w:rPr>
  </w:style>
  <w:style w:type="character" w:customStyle="1" w:styleId="Nadpis2Char">
    <w:name w:val="Nadpis 2 Char"/>
    <w:link w:val="Nadpis2"/>
    <w:semiHidden/>
    <w:rsid w:val="00783B35"/>
    <w:rPr>
      <w:rFonts w:ascii="Calibri Light" w:eastAsia="Times New Roman" w:hAnsi="Calibri Light" w:cs="Times New Roman"/>
      <w:b/>
      <w:bCs/>
      <w:i/>
      <w:iCs/>
      <w:sz w:val="28"/>
      <w:szCs w:val="28"/>
    </w:rPr>
  </w:style>
  <w:style w:type="paragraph" w:customStyle="1" w:styleId="zklad">
    <w:name w:val="základ"/>
    <w:basedOn w:val="Normln"/>
    <w:rsid w:val="00783B35"/>
    <w:pPr>
      <w:spacing w:before="60" w:after="120"/>
      <w:jc w:val="both"/>
    </w:pPr>
    <w:rPr>
      <w:iCs/>
    </w:rPr>
  </w:style>
  <w:style w:type="paragraph" w:styleId="Zhlav">
    <w:name w:val="header"/>
    <w:basedOn w:val="Normln"/>
    <w:link w:val="ZhlavChar"/>
    <w:uiPriority w:val="99"/>
    <w:rsid w:val="002B79F1"/>
    <w:pPr>
      <w:tabs>
        <w:tab w:val="center" w:pos="4536"/>
        <w:tab w:val="right" w:pos="9072"/>
      </w:tabs>
    </w:pPr>
  </w:style>
  <w:style w:type="character" w:customStyle="1" w:styleId="ZhlavChar">
    <w:name w:val="Záhlaví Char"/>
    <w:link w:val="Zhlav"/>
    <w:uiPriority w:val="99"/>
    <w:rsid w:val="002B79F1"/>
    <w:rPr>
      <w:sz w:val="24"/>
      <w:szCs w:val="24"/>
    </w:rPr>
  </w:style>
  <w:style w:type="paragraph" w:styleId="Zpat">
    <w:name w:val="footer"/>
    <w:basedOn w:val="Normln"/>
    <w:link w:val="ZpatChar"/>
    <w:uiPriority w:val="99"/>
    <w:rsid w:val="002B79F1"/>
    <w:pPr>
      <w:tabs>
        <w:tab w:val="center" w:pos="4536"/>
        <w:tab w:val="right" w:pos="9072"/>
      </w:tabs>
    </w:pPr>
  </w:style>
  <w:style w:type="character" w:customStyle="1" w:styleId="ZpatChar">
    <w:name w:val="Zápatí Char"/>
    <w:link w:val="Zpat"/>
    <w:uiPriority w:val="99"/>
    <w:rsid w:val="002B79F1"/>
    <w:rPr>
      <w:sz w:val="24"/>
      <w:szCs w:val="24"/>
    </w:rPr>
  </w:style>
  <w:style w:type="paragraph" w:customStyle="1" w:styleId="Style7">
    <w:name w:val="Style7"/>
    <w:basedOn w:val="Normln"/>
    <w:rsid w:val="00A6355B"/>
    <w:pPr>
      <w:widowControl w:val="0"/>
      <w:autoSpaceDE w:val="0"/>
      <w:autoSpaceDN w:val="0"/>
      <w:adjustRightInd w:val="0"/>
    </w:pPr>
    <w:rPr>
      <w:rFonts w:ascii="Arial" w:hAnsi="Arial" w:cs="Arial"/>
    </w:rPr>
  </w:style>
  <w:style w:type="character" w:customStyle="1" w:styleId="FontStyle14">
    <w:name w:val="Font Style14"/>
    <w:rsid w:val="00A6355B"/>
    <w:rPr>
      <w:rFonts w:ascii="Arial" w:hAnsi="Arial" w:cs="Arial"/>
      <w:sz w:val="12"/>
      <w:szCs w:val="12"/>
    </w:rPr>
  </w:style>
  <w:style w:type="character" w:customStyle="1" w:styleId="FontStyle18">
    <w:name w:val="Font Style18"/>
    <w:rsid w:val="00A6355B"/>
    <w:rPr>
      <w:rFonts w:ascii="Arial" w:hAnsi="Arial" w:cs="Arial"/>
      <w:sz w:val="12"/>
      <w:szCs w:val="12"/>
    </w:rPr>
  </w:style>
  <w:style w:type="paragraph" w:customStyle="1" w:styleId="Default">
    <w:name w:val="Default"/>
    <w:rsid w:val="000E5248"/>
    <w:pPr>
      <w:autoSpaceDE w:val="0"/>
      <w:autoSpaceDN w:val="0"/>
      <w:adjustRightInd w:val="0"/>
    </w:pPr>
    <w:rPr>
      <w:rFonts w:ascii="Calibri" w:eastAsiaTheme="minorHAnsi" w:hAnsi="Calibri" w:cs="Calibri"/>
      <w:color w:val="000000"/>
      <w:sz w:val="24"/>
      <w:szCs w:val="24"/>
      <w:lang w:eastAsia="en-US"/>
    </w:rPr>
  </w:style>
  <w:style w:type="character" w:customStyle="1" w:styleId="FontStyle22">
    <w:name w:val="Font Style22"/>
    <w:rsid w:val="000D1724"/>
    <w:rPr>
      <w:rFonts w:ascii="Arial" w:hAnsi="Arial" w:cs="Arial"/>
      <w:sz w:val="12"/>
      <w:szCs w:val="12"/>
    </w:rPr>
  </w:style>
  <w:style w:type="paragraph" w:customStyle="1" w:styleId="Zkladntextodsazen31">
    <w:name w:val="Základní text odsazený 31"/>
    <w:basedOn w:val="Normln"/>
    <w:rsid w:val="00F35D82"/>
    <w:pPr>
      <w:widowControl w:val="0"/>
      <w:suppressAutoHyphens/>
      <w:spacing w:before="120"/>
      <w:ind w:left="426" w:hanging="426"/>
      <w:jc w:val="both"/>
    </w:pPr>
    <w:rPr>
      <w:sz w:val="22"/>
      <w:szCs w:val="20"/>
      <w:lang w:eastAsia="ar-SA"/>
    </w:rPr>
  </w:style>
  <w:style w:type="paragraph" w:styleId="Textkomente">
    <w:name w:val="annotation text"/>
    <w:basedOn w:val="Normln"/>
    <w:link w:val="TextkomenteChar"/>
    <w:uiPriority w:val="99"/>
    <w:unhideWhenUsed/>
    <w:rsid w:val="00F35D82"/>
    <w:pPr>
      <w:widowControl w:val="0"/>
      <w:suppressAutoHyphens/>
    </w:pPr>
    <w:rPr>
      <w:sz w:val="20"/>
      <w:szCs w:val="20"/>
      <w:lang w:eastAsia="ar-SA"/>
    </w:rPr>
  </w:style>
  <w:style w:type="character" w:customStyle="1" w:styleId="TextkomenteChar">
    <w:name w:val="Text komentáře Char"/>
    <w:basedOn w:val="Standardnpsmoodstavce"/>
    <w:link w:val="Textkomente"/>
    <w:uiPriority w:val="99"/>
    <w:rsid w:val="00F35D82"/>
    <w:rPr>
      <w:lang w:eastAsia="ar-SA"/>
    </w:rPr>
  </w:style>
  <w:style w:type="paragraph" w:customStyle="1" w:styleId="Normln1Char">
    <w:name w:val="Normální1 Char"/>
    <w:rsid w:val="00F35D82"/>
    <w:pPr>
      <w:widowControl w:val="0"/>
      <w:shd w:val="clear" w:color="auto" w:fill="FFFFFF"/>
      <w:jc w:val="both"/>
    </w:pPr>
    <w:rPr>
      <w:rFonts w:ascii="Palatino" w:eastAsia="ヒラギノ角ゴ Pro W3" w:hAnsi="Palatino"/>
      <w:b/>
      <w:color w:val="000000"/>
      <w:sz w:val="22"/>
      <w:shd w:val="clear" w:color="auto" w:fill="FFFFFF"/>
      <w:lang w:eastAsia="en-US"/>
    </w:rPr>
  </w:style>
  <w:style w:type="paragraph" w:styleId="Bezmezer">
    <w:name w:val="No Spacing"/>
    <w:uiPriority w:val="1"/>
    <w:qFormat/>
    <w:rsid w:val="00346B96"/>
    <w:rPr>
      <w:rFonts w:ascii="Calibri" w:eastAsia="Calibri" w:hAnsi="Calibri"/>
      <w:sz w:val="22"/>
      <w:szCs w:val="22"/>
      <w:lang w:eastAsia="en-US"/>
    </w:rPr>
  </w:style>
  <w:style w:type="character" w:customStyle="1" w:styleId="Nevyeenzmnka2">
    <w:name w:val="Nevyřešená zmínka2"/>
    <w:basedOn w:val="Standardnpsmoodstavce"/>
    <w:uiPriority w:val="99"/>
    <w:semiHidden/>
    <w:unhideWhenUsed/>
    <w:rsid w:val="00346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342">
      <w:bodyDiv w:val="1"/>
      <w:marLeft w:val="0"/>
      <w:marRight w:val="0"/>
      <w:marTop w:val="0"/>
      <w:marBottom w:val="0"/>
      <w:divBdr>
        <w:top w:val="none" w:sz="0" w:space="0" w:color="auto"/>
        <w:left w:val="none" w:sz="0" w:space="0" w:color="auto"/>
        <w:bottom w:val="none" w:sz="0" w:space="0" w:color="auto"/>
        <w:right w:val="none" w:sz="0" w:space="0" w:color="auto"/>
      </w:divBdr>
    </w:div>
    <w:div w:id="1011951181">
      <w:bodyDiv w:val="1"/>
      <w:marLeft w:val="0"/>
      <w:marRight w:val="0"/>
      <w:marTop w:val="0"/>
      <w:marBottom w:val="0"/>
      <w:divBdr>
        <w:top w:val="none" w:sz="0" w:space="0" w:color="auto"/>
        <w:left w:val="none" w:sz="0" w:space="0" w:color="auto"/>
        <w:bottom w:val="none" w:sz="0" w:space="0" w:color="auto"/>
        <w:right w:val="none" w:sz="0" w:space="0" w:color="auto"/>
      </w:divBdr>
    </w:div>
    <w:div w:id="1304919964">
      <w:bodyDiv w:val="1"/>
      <w:marLeft w:val="0"/>
      <w:marRight w:val="0"/>
      <w:marTop w:val="0"/>
      <w:marBottom w:val="0"/>
      <w:divBdr>
        <w:top w:val="none" w:sz="0" w:space="0" w:color="auto"/>
        <w:left w:val="none" w:sz="0" w:space="0" w:color="auto"/>
        <w:bottom w:val="none" w:sz="0" w:space="0" w:color="auto"/>
        <w:right w:val="none" w:sz="0" w:space="0" w:color="auto"/>
      </w:divBdr>
    </w:div>
    <w:div w:id="19044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r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ssrz.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0B5CD-DBFA-4080-99A4-2429B8DA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34</Pages>
  <Words>16788</Words>
  <Characters>99054</Characters>
  <Application>Microsoft Office Word</Application>
  <DocSecurity>8</DocSecurity>
  <Lines>825</Lines>
  <Paragraphs>231</Paragraphs>
  <ScaleCrop>false</ScaleCrop>
  <HeadingPairs>
    <vt:vector size="2" baseType="variant">
      <vt:variant>
        <vt:lpstr>Název</vt:lpstr>
      </vt:variant>
      <vt:variant>
        <vt:i4>1</vt:i4>
      </vt:variant>
    </vt:vector>
  </HeadingPairs>
  <TitlesOfParts>
    <vt:vector size="1" baseType="lpstr">
      <vt:lpstr>Objednávka</vt:lpstr>
    </vt:vector>
  </TitlesOfParts>
  <Company>Konkurzní a Dražební Agentura</Company>
  <LinksUpToDate>false</LinksUpToDate>
  <CharactersWithSpaces>115611</CharactersWithSpaces>
  <SharedDoc>false</SharedDoc>
  <HLinks>
    <vt:vector size="12" baseType="variant">
      <vt:variant>
        <vt:i4>8257594</vt:i4>
      </vt:variant>
      <vt:variant>
        <vt:i4>3</vt:i4>
      </vt:variant>
      <vt:variant>
        <vt:i4>0</vt:i4>
      </vt:variant>
      <vt:variant>
        <vt:i4>5</vt:i4>
      </vt:variant>
      <vt:variant>
        <vt:lpwstr>http://www.ssrz.cz/</vt:lpwstr>
      </vt:variant>
      <vt:variant>
        <vt:lpwstr/>
      </vt:variant>
      <vt:variant>
        <vt:i4>8257594</vt:i4>
      </vt:variant>
      <vt:variant>
        <vt:i4>0</vt:i4>
      </vt:variant>
      <vt:variant>
        <vt:i4>0</vt:i4>
      </vt:variant>
      <vt:variant>
        <vt:i4>5</vt:i4>
      </vt:variant>
      <vt:variant>
        <vt:lpwstr>http://www.ssrz.cz/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creator>Zbigniew Mrózek</dc:creator>
  <cp:lastModifiedBy>Renata Tenčíková</cp:lastModifiedBy>
  <cp:revision>9</cp:revision>
  <cp:lastPrinted>2023-11-23T09:05:00Z</cp:lastPrinted>
  <dcterms:created xsi:type="dcterms:W3CDTF">2023-11-28T07:59:00Z</dcterms:created>
  <dcterms:modified xsi:type="dcterms:W3CDTF">2023-12-05T07:56:00Z</dcterms:modified>
</cp:coreProperties>
</file>