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8266C" w14:textId="362A38D5" w:rsidR="00AB5F38" w:rsidRPr="009E37AA" w:rsidRDefault="003E21C5" w:rsidP="00AB5F38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9E37AA">
        <w:rPr>
          <w:rFonts w:asciiTheme="minorHAnsi" w:hAnsiTheme="minorHAnsi" w:cstheme="minorHAnsi"/>
          <w:b/>
          <w:sz w:val="44"/>
          <w:szCs w:val="44"/>
        </w:rPr>
        <w:t>OBCHODNÍ A PLATEBNÍ PODMÍNKY</w:t>
      </w:r>
    </w:p>
    <w:p w14:paraId="42F92E64" w14:textId="77777777" w:rsidR="006133B0" w:rsidRPr="009E37AA" w:rsidRDefault="006133B0" w:rsidP="00AB5F3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7F1A60E" w14:textId="0BEF59FE" w:rsidR="006133B0" w:rsidRPr="009E37AA" w:rsidRDefault="006133B0" w:rsidP="006133B0">
      <w:pPr>
        <w:jc w:val="center"/>
        <w:rPr>
          <w:rFonts w:asciiTheme="minorHAnsi" w:hAnsiTheme="minorHAnsi" w:cstheme="minorHAnsi"/>
          <w:szCs w:val="22"/>
        </w:rPr>
      </w:pPr>
      <w:r w:rsidRPr="009E37AA">
        <w:rPr>
          <w:rFonts w:asciiTheme="minorHAnsi" w:hAnsiTheme="minorHAnsi" w:cstheme="minorHAnsi"/>
          <w:szCs w:val="22"/>
        </w:rPr>
        <w:t xml:space="preserve">pro veřejnou zakázku </w:t>
      </w:r>
      <w:r w:rsidR="00B54D39" w:rsidRPr="009E37AA">
        <w:rPr>
          <w:rFonts w:asciiTheme="minorHAnsi" w:hAnsiTheme="minorHAnsi" w:cstheme="minorHAnsi"/>
          <w:szCs w:val="22"/>
        </w:rPr>
        <w:t xml:space="preserve">malého rozsahu </w:t>
      </w:r>
      <w:r w:rsidRPr="009E37AA">
        <w:rPr>
          <w:rFonts w:asciiTheme="minorHAnsi" w:hAnsiTheme="minorHAnsi" w:cstheme="minorHAnsi"/>
          <w:szCs w:val="22"/>
        </w:rPr>
        <w:t xml:space="preserve">na dodávky zadávanou </w:t>
      </w:r>
      <w:r w:rsidR="00B54D39" w:rsidRPr="009E37AA">
        <w:rPr>
          <w:rFonts w:asciiTheme="minorHAnsi" w:hAnsiTheme="minorHAnsi" w:cstheme="minorHAnsi"/>
          <w:szCs w:val="22"/>
        </w:rPr>
        <w:t xml:space="preserve">mimo zadávací řízení dle </w:t>
      </w:r>
      <w:r w:rsidRPr="009E37AA">
        <w:rPr>
          <w:rFonts w:asciiTheme="minorHAnsi" w:hAnsiTheme="minorHAnsi" w:cstheme="minorHAnsi"/>
          <w:szCs w:val="22"/>
        </w:rPr>
        <w:t>zákona č. 134/2016 Sb., o zadávání veřejných zakázek, ve znění pozdějších předpisů:</w:t>
      </w:r>
    </w:p>
    <w:p w14:paraId="0C7C5263" w14:textId="74AEB627" w:rsidR="006133B0" w:rsidRPr="009E37AA" w:rsidRDefault="006133B0" w:rsidP="006133B0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E37AA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5A223F" w:rsidRPr="009E37AA">
        <w:rPr>
          <w:rFonts w:asciiTheme="minorHAnsi" w:hAnsiTheme="minorHAnsi" w:cstheme="minorHAnsi"/>
          <w:b/>
          <w:bCs/>
          <w:sz w:val="28"/>
          <w:szCs w:val="28"/>
        </w:rPr>
        <w:t xml:space="preserve">Dodávka elektřiny prostřednictvím instalace zařízení </w:t>
      </w:r>
      <w:proofErr w:type="spellStart"/>
      <w:r w:rsidR="005A223F" w:rsidRPr="009E37AA">
        <w:rPr>
          <w:rFonts w:asciiTheme="minorHAnsi" w:hAnsiTheme="minorHAnsi" w:cstheme="minorHAnsi"/>
          <w:b/>
          <w:bCs/>
          <w:sz w:val="28"/>
          <w:szCs w:val="28"/>
        </w:rPr>
        <w:t>fotovoltaické</w:t>
      </w:r>
      <w:proofErr w:type="spellEnd"/>
      <w:r w:rsidR="005A223F" w:rsidRPr="009E37AA">
        <w:rPr>
          <w:rFonts w:asciiTheme="minorHAnsi" w:hAnsiTheme="minorHAnsi" w:cstheme="minorHAnsi"/>
          <w:b/>
          <w:bCs/>
          <w:sz w:val="28"/>
          <w:szCs w:val="28"/>
        </w:rPr>
        <w:t xml:space="preserve"> elektrárny</w:t>
      </w:r>
      <w:r w:rsidRPr="009E37AA">
        <w:rPr>
          <w:rFonts w:asciiTheme="minorHAnsi" w:hAnsiTheme="minorHAnsi" w:cstheme="minorHAnsi"/>
          <w:b/>
          <w:bCs/>
          <w:sz w:val="28"/>
          <w:szCs w:val="28"/>
        </w:rPr>
        <w:t>“</w:t>
      </w:r>
    </w:p>
    <w:p w14:paraId="6B391D65" w14:textId="77777777" w:rsidR="00F34C58" w:rsidRPr="009E37AA" w:rsidRDefault="00F34C58" w:rsidP="006133B0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DF12F8F" w14:textId="437FBE80" w:rsidR="00F34C58" w:rsidRPr="009E37AA" w:rsidRDefault="00F34C58" w:rsidP="001C1DDC">
      <w:pPr>
        <w:pStyle w:val="StyllnekPed30b"/>
        <w:numPr>
          <w:ilvl w:val="0"/>
          <w:numId w:val="0"/>
        </w:numPr>
        <w:spacing w:after="0" w:line="276" w:lineRule="auto"/>
        <w:jc w:val="both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9E37AA">
        <w:rPr>
          <w:rFonts w:asciiTheme="minorHAnsi" w:hAnsiTheme="minorHAnsi" w:cstheme="minorHAnsi"/>
          <w:color w:val="auto"/>
          <w:sz w:val="22"/>
          <w:szCs w:val="22"/>
        </w:rPr>
        <w:t xml:space="preserve">Úvod: </w:t>
      </w:r>
      <w:r w:rsidRPr="009E37AA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Tyto obchodní a platební podmínky jsou vypracovány ve formě a struktuře jednotlivých </w:t>
      </w:r>
      <w:r w:rsidRPr="009E37AA">
        <w:rPr>
          <w:rFonts w:asciiTheme="minorHAnsi" w:hAnsiTheme="minorHAnsi" w:cstheme="minorHAnsi"/>
          <w:bCs w:val="0"/>
          <w:color w:val="auto"/>
          <w:sz w:val="22"/>
          <w:szCs w:val="22"/>
          <w:u w:val="single"/>
        </w:rPr>
        <w:t>požadavků zadavatele na obsah smlouvy</w:t>
      </w:r>
      <w:r w:rsidR="005A223F" w:rsidRPr="009E37AA">
        <w:rPr>
          <w:rFonts w:asciiTheme="minorHAnsi" w:hAnsiTheme="minorHAnsi" w:cstheme="minorHAnsi"/>
          <w:bCs w:val="0"/>
          <w:color w:val="auto"/>
          <w:sz w:val="22"/>
          <w:szCs w:val="22"/>
          <w:u w:val="single"/>
        </w:rPr>
        <w:t xml:space="preserve"> či smluv</w:t>
      </w:r>
      <w:r w:rsidRPr="009E37AA">
        <w:rPr>
          <w:rFonts w:asciiTheme="minorHAnsi" w:hAnsiTheme="minorHAnsi" w:cstheme="minorHAnsi"/>
          <w:bCs w:val="0"/>
          <w:color w:val="auto"/>
          <w:sz w:val="22"/>
          <w:szCs w:val="22"/>
          <w:u w:val="single"/>
        </w:rPr>
        <w:t xml:space="preserve"> na zakázku</w:t>
      </w:r>
      <w:r w:rsidR="002E4E12" w:rsidRPr="009E37AA">
        <w:rPr>
          <w:rFonts w:asciiTheme="minorHAnsi" w:hAnsiTheme="minorHAnsi" w:cstheme="minorHAnsi"/>
          <w:bCs w:val="0"/>
          <w:color w:val="auto"/>
          <w:sz w:val="22"/>
          <w:szCs w:val="22"/>
        </w:rPr>
        <w:t xml:space="preserve"> </w:t>
      </w:r>
      <w:r w:rsidR="002E4E12" w:rsidRPr="009E37AA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(dále jen „</w:t>
      </w:r>
      <w:r w:rsidR="002E4E12" w:rsidRPr="009E37AA">
        <w:rPr>
          <w:rFonts w:asciiTheme="minorHAnsi" w:hAnsiTheme="minorHAnsi" w:cstheme="minorHAnsi"/>
          <w:bCs w:val="0"/>
          <w:i/>
          <w:color w:val="auto"/>
          <w:sz w:val="22"/>
          <w:szCs w:val="22"/>
        </w:rPr>
        <w:t>Smlouva</w:t>
      </w:r>
      <w:r w:rsidR="002E4E12" w:rsidRPr="009E37AA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“</w:t>
      </w:r>
      <w:r w:rsidR="005A223F" w:rsidRPr="009E37AA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bez ohledu na to, zda se bude jednat o jednu či více listin</w:t>
      </w:r>
      <w:r w:rsidR="002E4E12" w:rsidRPr="009E37AA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)</w:t>
      </w:r>
      <w:r w:rsidRPr="009E37AA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, kterou jsou dodavatelé povinni vypracovat </w:t>
      </w:r>
      <w:r w:rsidR="002E4E12" w:rsidRPr="009E37AA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na vlastní náklady a odpovědnost </w:t>
      </w:r>
      <w:r w:rsidRPr="009E37AA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a předložit zadavateli v rámci svých nabídek. </w:t>
      </w:r>
    </w:p>
    <w:p w14:paraId="71CE1E1E" w14:textId="77777777" w:rsidR="00F34C58" w:rsidRPr="009E37AA" w:rsidRDefault="00F34C58" w:rsidP="001C1DDC">
      <w:pPr>
        <w:pStyle w:val="StyllnekPed30b"/>
        <w:numPr>
          <w:ilvl w:val="0"/>
          <w:numId w:val="0"/>
        </w:numPr>
        <w:spacing w:before="0" w:after="0" w:line="276" w:lineRule="auto"/>
        <w:jc w:val="both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</w:p>
    <w:p w14:paraId="00E55C3F" w14:textId="4C2506B9" w:rsidR="001C1DDC" w:rsidRPr="009E37AA" w:rsidRDefault="001C1DDC" w:rsidP="00F34C58">
      <w:pPr>
        <w:pStyle w:val="StyllnekPed30b"/>
        <w:numPr>
          <w:ilvl w:val="0"/>
          <w:numId w:val="0"/>
        </w:numPr>
        <w:spacing w:before="0" w:line="240" w:lineRule="atLeast"/>
        <w:jc w:val="both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9E37AA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Veškeré dále uvedené obchodní podmínky se týkají návrhu Smlouvy </w:t>
      </w:r>
      <w:r w:rsidR="00B8616C" w:rsidRPr="009E37AA">
        <w:rPr>
          <w:rFonts w:asciiTheme="minorHAnsi" w:hAnsiTheme="minorHAnsi" w:cstheme="minorHAnsi"/>
          <w:color w:val="auto"/>
          <w:sz w:val="22"/>
          <w:szCs w:val="22"/>
          <w:u w:val="single"/>
        </w:rPr>
        <w:t>a musí být dodavateli dodrženy</w:t>
      </w:r>
      <w:r w:rsidR="003937A3" w:rsidRPr="009E37AA">
        <w:rPr>
          <w:rFonts w:asciiTheme="minorHAnsi" w:hAnsiTheme="minorHAnsi" w:cstheme="minorHAnsi"/>
          <w:color w:val="auto"/>
          <w:sz w:val="22"/>
          <w:szCs w:val="22"/>
          <w:u w:val="single"/>
        </w:rPr>
        <w:t>.</w:t>
      </w:r>
      <w:r w:rsidRPr="009E37AA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</w:t>
      </w:r>
    </w:p>
    <w:tbl>
      <w:tblPr>
        <w:tblW w:w="10068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567"/>
        <w:gridCol w:w="9501"/>
      </w:tblGrid>
      <w:tr w:rsidR="003937A3" w:rsidRPr="009E37AA" w14:paraId="7C053A2D" w14:textId="77777777" w:rsidTr="005A223F">
        <w:trPr>
          <w:trHeight w:val="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C09CF2" w14:textId="77777777" w:rsidR="003937A3" w:rsidRPr="009E37AA" w:rsidRDefault="003937A3" w:rsidP="00C14902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Č. </w:t>
            </w:r>
          </w:p>
        </w:tc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51F3DC" w14:textId="77777777" w:rsidR="003937A3" w:rsidRPr="009E37AA" w:rsidRDefault="003937A3" w:rsidP="00C14902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Požadavek </w:t>
            </w:r>
          </w:p>
        </w:tc>
      </w:tr>
      <w:tr w:rsidR="003937A3" w:rsidRPr="009E37AA" w14:paraId="2D20CB6F" w14:textId="77777777" w:rsidTr="005A223F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5C8E8" w14:textId="77777777" w:rsidR="003937A3" w:rsidRPr="009E37AA" w:rsidRDefault="003937A3" w:rsidP="00C14902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color w:val="000000"/>
                <w:szCs w:val="22"/>
              </w:rPr>
              <w:t xml:space="preserve">1. </w:t>
            </w:r>
          </w:p>
        </w:tc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5029" w14:textId="3F50078C" w:rsidR="003937A3" w:rsidRPr="009E37AA" w:rsidRDefault="001A6F82" w:rsidP="00C14902">
            <w:pPr>
              <w:rPr>
                <w:rFonts w:asciiTheme="minorHAnsi" w:hAnsiTheme="minorHAnsi" w:cstheme="minorHAnsi"/>
                <w:b/>
                <w:i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b/>
                <w:i/>
                <w:color w:val="000000"/>
                <w:szCs w:val="22"/>
              </w:rPr>
              <w:t>Identifikace</w:t>
            </w:r>
            <w:r w:rsidR="003937A3" w:rsidRPr="009E37AA">
              <w:rPr>
                <w:rFonts w:asciiTheme="minorHAnsi" w:hAnsiTheme="minorHAnsi" w:cstheme="minorHAnsi"/>
                <w:b/>
                <w:i/>
                <w:color w:val="000000"/>
                <w:szCs w:val="22"/>
              </w:rPr>
              <w:t xml:space="preserve"> smluvních stran:</w:t>
            </w:r>
          </w:p>
          <w:p w14:paraId="46EE2F74" w14:textId="008B2076" w:rsidR="005A223F" w:rsidRPr="009E37AA" w:rsidRDefault="005A223F" w:rsidP="003937A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color w:val="000000"/>
                <w:szCs w:val="22"/>
              </w:rPr>
              <w:t xml:space="preserve">Dodavatel </w:t>
            </w:r>
            <w:r w:rsidR="001A6F82" w:rsidRPr="009E37AA">
              <w:rPr>
                <w:rFonts w:asciiTheme="minorHAnsi" w:hAnsiTheme="minorHAnsi" w:cstheme="minorHAnsi"/>
                <w:color w:val="000000"/>
                <w:szCs w:val="22"/>
              </w:rPr>
              <w:t>(</w:t>
            </w:r>
            <w:r w:rsidRPr="009E37AA">
              <w:rPr>
                <w:rFonts w:asciiTheme="minorHAnsi" w:hAnsiTheme="minorHAnsi" w:cstheme="minorHAnsi"/>
                <w:color w:val="000000"/>
                <w:szCs w:val="22"/>
              </w:rPr>
              <w:t>elektřiny</w:t>
            </w:r>
            <w:r w:rsidR="001A6F82" w:rsidRPr="009E37AA">
              <w:rPr>
                <w:rFonts w:asciiTheme="minorHAnsi" w:hAnsiTheme="minorHAnsi" w:cstheme="minorHAnsi"/>
                <w:color w:val="000000"/>
                <w:szCs w:val="22"/>
              </w:rPr>
              <w:t>): účastník zadávacího řízení</w:t>
            </w:r>
          </w:p>
          <w:p w14:paraId="54E6E545" w14:textId="2FCDD32F" w:rsidR="001A6F82" w:rsidRPr="009E37AA" w:rsidRDefault="001A6F82" w:rsidP="003937A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color w:val="000000"/>
                <w:szCs w:val="22"/>
              </w:rPr>
              <w:t xml:space="preserve">Odběratel (elektřiny): </w:t>
            </w:r>
            <w:r w:rsidR="00DE3A3E" w:rsidRPr="009E37AA">
              <w:rPr>
                <w:rFonts w:asciiTheme="minorHAnsi" w:hAnsiTheme="minorHAnsi" w:cstheme="minorHAnsi"/>
                <w:color w:val="000000"/>
                <w:szCs w:val="22"/>
              </w:rPr>
              <w:t>Správa sportovních a rekreačních zařízení Havířov</w:t>
            </w:r>
          </w:p>
          <w:p w14:paraId="779513AD" w14:textId="4CD9656D" w:rsidR="003937A3" w:rsidRPr="009E37AA" w:rsidRDefault="001A6F82" w:rsidP="001A6F82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color w:val="000000"/>
                <w:szCs w:val="22"/>
              </w:rPr>
              <w:t xml:space="preserve">Vlastník Nemovitosti pro umístění FVE (viz dále): </w:t>
            </w:r>
            <w:r w:rsidR="00DE3A3E" w:rsidRPr="009E37AA">
              <w:rPr>
                <w:rFonts w:asciiTheme="minorHAnsi" w:hAnsiTheme="minorHAnsi" w:cstheme="minorHAnsi"/>
                <w:bCs/>
                <w:snapToGrid w:val="0"/>
                <w:color w:val="000000"/>
                <w:szCs w:val="22"/>
              </w:rPr>
              <w:t>Statutární město Havířov</w:t>
            </w:r>
          </w:p>
        </w:tc>
      </w:tr>
      <w:tr w:rsidR="001C3BFD" w:rsidRPr="009E37AA" w14:paraId="44482524" w14:textId="77777777" w:rsidTr="005A223F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E9FF3" w14:textId="209EA02F" w:rsidR="001C3BFD" w:rsidRPr="009E37AA" w:rsidRDefault="001C3BFD" w:rsidP="00C14902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color w:val="000000"/>
                <w:szCs w:val="22"/>
              </w:rPr>
              <w:t>2.</w:t>
            </w:r>
          </w:p>
        </w:tc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21F3" w14:textId="77777777" w:rsidR="001C3BFD" w:rsidRPr="009E37AA" w:rsidRDefault="001C3BFD" w:rsidP="00C14902">
            <w:pPr>
              <w:rPr>
                <w:rFonts w:asciiTheme="minorHAnsi" w:hAnsiTheme="minorHAnsi" w:cstheme="minorHAnsi"/>
                <w:b/>
                <w:i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b/>
                <w:i/>
                <w:color w:val="000000"/>
                <w:szCs w:val="22"/>
              </w:rPr>
              <w:t>Předmět Smlouvy:</w:t>
            </w:r>
          </w:p>
          <w:p w14:paraId="78FE04A2" w14:textId="77777777" w:rsidR="001C3BFD" w:rsidRPr="009E37AA" w:rsidRDefault="001C3BFD" w:rsidP="00C14902">
            <w:pPr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Dodavatel se ve Smlouvě zaváže k:</w:t>
            </w:r>
          </w:p>
          <w:p w14:paraId="10885BFF" w14:textId="3F8D200A" w:rsidR="009E37AA" w:rsidRPr="009E37AA" w:rsidRDefault="009E37AA" w:rsidP="00D947D1">
            <w:pPr>
              <w:pStyle w:val="Pouzetextxpodnadpis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Dodáv</w:t>
            </w:r>
            <w:r w:rsidR="00D947D1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ce</w:t>
            </w:r>
            <w:r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 xml:space="preserve"> elektřiny</w:t>
            </w:r>
            <w:r w:rsidR="00D947D1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, které</w:t>
            </w:r>
            <w:r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 xml:space="preserve"> budou realizovány na základě smlouvy o dodávce elektřiny ve smyslu zákona č. 458/2000 Sb., o podmínkách podnikání a o výkonu státní správy v energetických odvětvích a o změně některých zákonů (energetický zákon), která bude uzavřena s vybraným dodavatelem. </w:t>
            </w:r>
          </w:p>
          <w:p w14:paraId="196A7E1A" w14:textId="44B4A1D1" w:rsidR="009E37AA" w:rsidRPr="009E37AA" w:rsidRDefault="009E37AA" w:rsidP="00D947D1">
            <w:pPr>
              <w:pStyle w:val="Pouzetextxpodnadpis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 xml:space="preserve">Pro účely instalace FVE a dodávek elektřiny zadavatel vybranému dodavateli poskytne/zajistí za předepsanou úplatu užívací právo k části nemovitostí (dále také jen „Nemovitosti“), a to formou zřízení věcného břemene. </w:t>
            </w:r>
          </w:p>
          <w:p w14:paraId="7F38F512" w14:textId="77777777" w:rsidR="009E37AA" w:rsidRPr="009E37AA" w:rsidRDefault="009E37AA" w:rsidP="00D947D1">
            <w:pPr>
              <w:pStyle w:val="Pouzetextxpodnadpis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 xml:space="preserve">Elektřina vyrobená v FVE, která nebude zadavatelem odebrána, může být vybraným dodavatelem použita dle jeho uvážení, tedy může být zejména vybraným dodavatelem prodána do distribuční sítě. </w:t>
            </w:r>
          </w:p>
          <w:p w14:paraId="121EC265" w14:textId="77777777" w:rsidR="009E37AA" w:rsidRDefault="009E37AA" w:rsidP="00D947D1">
            <w:pPr>
              <w:pStyle w:val="Pouzetextxpodnadpis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Za předpokladu odebrání Celkového množství elektřiny vybraný dodavatel převede vlastnické právo k FVE na zadavatele, a to za 1 Kč.</w:t>
            </w:r>
          </w:p>
          <w:p w14:paraId="60DF2E51" w14:textId="77777777" w:rsidR="00D947D1" w:rsidRDefault="005A7E95" w:rsidP="00D947D1">
            <w:pPr>
              <w:pStyle w:val="Pouzetextxpodnadpis"/>
              <w:ind w:left="0"/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 xml:space="preserve">V této souvislosti se </w:t>
            </w:r>
            <w:r w:rsidR="00E81F7A"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Dodavatel dále zaváže k tomu, že bude instalaci FVE provádět takovým způsobem, aby minimalizoval případná omezení v provozu Nemovitostí.</w:t>
            </w:r>
            <w:r w:rsidR="00D947D1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 xml:space="preserve"> </w:t>
            </w:r>
          </w:p>
          <w:p w14:paraId="47E6E905" w14:textId="4896EBC1" w:rsidR="001C3BFD" w:rsidRPr="009E37AA" w:rsidRDefault="001C3BFD" w:rsidP="00D947D1">
            <w:pPr>
              <w:pStyle w:val="Pouzetextxpodnadpis"/>
              <w:ind w:left="0"/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 xml:space="preserve">Provozování </w:t>
            </w:r>
            <w:r w:rsidR="001A6F82"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FVE</w:t>
            </w:r>
            <w:r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 xml:space="preserve"> a dodávkám vyrobené </w:t>
            </w:r>
            <w:r w:rsidR="001A6F82"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elektřiny</w:t>
            </w:r>
            <w:r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 xml:space="preserve"> Odběrateli</w:t>
            </w:r>
            <w:r w:rsidR="00011C03"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 xml:space="preserve"> </w:t>
            </w:r>
            <w:r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 xml:space="preserve">po stanovenou dobu </w:t>
            </w:r>
            <w:r w:rsidR="00650999"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(viz dále).</w:t>
            </w:r>
          </w:p>
          <w:p w14:paraId="20BEF498" w14:textId="6898C09A" w:rsidR="00D64F55" w:rsidRPr="009E37AA" w:rsidRDefault="00D64F55" w:rsidP="00D64F55">
            <w:pPr>
              <w:pStyle w:val="Pouzetextxpodnadpis"/>
              <w:ind w:left="21"/>
              <w:jc w:val="both"/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Odběratel se ve Smlouvě za</w:t>
            </w:r>
            <w:r w:rsidR="001A6F82"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váže</w:t>
            </w:r>
            <w:r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 xml:space="preserve"> dodanou </w:t>
            </w:r>
            <w:r w:rsidR="001A6F82"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elektřinu</w:t>
            </w:r>
            <w:r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 xml:space="preserve"> odebírat </w:t>
            </w:r>
            <w:r w:rsidR="001A6F82"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v</w:t>
            </w:r>
            <w:r w:rsidR="00B8616C"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 </w:t>
            </w:r>
            <w:r w:rsidR="001A6F82"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určité minimální výši</w:t>
            </w:r>
            <w:r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 xml:space="preserve"> </w:t>
            </w:r>
            <w:r w:rsidR="009337C5"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 xml:space="preserve">(viz dále) </w:t>
            </w:r>
            <w:r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 xml:space="preserve">a hradit za dodanou </w:t>
            </w:r>
            <w:r w:rsidR="001A6F82"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elektřinu</w:t>
            </w:r>
            <w:r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 xml:space="preserve"> sjednanou cenu</w:t>
            </w:r>
            <w:r w:rsidR="009337C5"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 xml:space="preserve"> (viz dále)</w:t>
            </w:r>
            <w:r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.</w:t>
            </w:r>
          </w:p>
          <w:p w14:paraId="51BE68C9" w14:textId="0F825CF2" w:rsidR="00D947D1" w:rsidRDefault="001A6F82" w:rsidP="00CA4806">
            <w:pPr>
              <w:pStyle w:val="Pouzetextxpodnadpis"/>
              <w:ind w:left="21"/>
              <w:jc w:val="both"/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Vlastník Nemovitost</w:t>
            </w:r>
            <w:r w:rsidR="00880287"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í</w:t>
            </w:r>
            <w:r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 xml:space="preserve"> se ve Smlouvě zaváže </w:t>
            </w:r>
            <w:r w:rsidR="002A3A6B"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 xml:space="preserve">poskytnout Dodavateli potřebnou součinnost </w:t>
            </w:r>
            <w:r w:rsidR="002A3A6B"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lastRenderedPageBreak/>
              <w:t>k</w:t>
            </w:r>
            <w:r w:rsidR="00B8616C"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 </w:t>
            </w:r>
            <w:r w:rsidR="002A3A6B"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výstavbě/instalaci FVE a zaváže se poskytnout Dodavateli užívací právo k</w:t>
            </w:r>
            <w:r w:rsidR="00B8616C"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 </w:t>
            </w:r>
            <w:r w:rsidR="002A3A6B"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Nemovitosti ve formě věcného břemene</w:t>
            </w:r>
            <w:r w:rsidR="00880287"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, jehož obsahem</w:t>
            </w:r>
            <w:r w:rsidR="00650999"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 xml:space="preserve"> bude</w:t>
            </w:r>
            <w:r w:rsidR="00880287"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 xml:space="preserve"> povinnost Vlastníka Nemovitostí strpět na </w:t>
            </w:r>
            <w:r w:rsidR="00880287" w:rsidRPr="002427CA">
              <w:rPr>
                <w:rFonts w:asciiTheme="minorHAnsi" w:hAnsiTheme="minorHAnsi" w:cstheme="minorHAnsi"/>
                <w:bCs/>
                <w:iCs/>
                <w:szCs w:val="22"/>
              </w:rPr>
              <w:t xml:space="preserve">dobu </w:t>
            </w:r>
            <w:r w:rsidR="00D947D1" w:rsidRPr="002427CA">
              <w:rPr>
                <w:rFonts w:asciiTheme="minorHAnsi" w:hAnsiTheme="minorHAnsi" w:cstheme="minorHAnsi"/>
                <w:bCs/>
                <w:iCs/>
                <w:szCs w:val="22"/>
              </w:rPr>
              <w:t>25 let</w:t>
            </w:r>
            <w:r w:rsidR="00880287" w:rsidRPr="002427CA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="00880287"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umístění, zřízení, provozování a údržb</w:t>
            </w:r>
            <w:r w:rsidR="00650999"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u</w:t>
            </w:r>
            <w:r w:rsidR="00880287"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 xml:space="preserve"> FVE na Nemovitostech ve prospěch Dodavatele</w:t>
            </w:r>
            <w:r w:rsidR="009337C5"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, a to z</w:t>
            </w:r>
            <w:r w:rsidR="00880287"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 xml:space="preserve">a </w:t>
            </w:r>
            <w:r w:rsidR="00DC2850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 xml:space="preserve">stanovených zásadami Statutárního města </w:t>
            </w:r>
            <w:r w:rsidR="00DC2850" w:rsidRPr="00DC2850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Havířov</w:t>
            </w:r>
            <w:r w:rsidR="002A3A6B" w:rsidRPr="00DC2850">
              <w:rPr>
                <w:rFonts w:asciiTheme="minorHAnsi" w:hAnsiTheme="minorHAnsi" w:cstheme="minorHAnsi"/>
                <w:bCs/>
                <w:iCs/>
                <w:color w:val="FF0000"/>
                <w:szCs w:val="22"/>
              </w:rPr>
              <w:t>.</w:t>
            </w:r>
            <w:r w:rsidR="00710362" w:rsidRPr="00DC2850">
              <w:rPr>
                <w:rFonts w:asciiTheme="minorHAnsi" w:hAnsiTheme="minorHAnsi" w:cstheme="minorHAnsi"/>
                <w:bCs/>
                <w:iCs/>
                <w:color w:val="FF0000"/>
                <w:szCs w:val="22"/>
              </w:rPr>
              <w:t xml:space="preserve"> </w:t>
            </w:r>
            <w:r w:rsidR="00710362" w:rsidRPr="00DC2850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 xml:space="preserve">Dodavatel na základě věcného břemene získá rovněž oprávnění po dobu </w:t>
            </w:r>
            <w:r w:rsidR="00BC3895" w:rsidRPr="00DC2850">
              <w:rPr>
                <w:rFonts w:asciiTheme="minorHAnsi" w:hAnsiTheme="minorHAnsi" w:cstheme="minorHAnsi"/>
                <w:bCs/>
                <w:iCs/>
                <w:szCs w:val="22"/>
              </w:rPr>
              <w:t>25 let</w:t>
            </w:r>
            <w:r w:rsidR="00DC2850" w:rsidRPr="00DC2850">
              <w:rPr>
                <w:rFonts w:asciiTheme="minorHAnsi" w:hAnsiTheme="minorHAnsi" w:cstheme="minorHAnsi"/>
                <w:bCs/>
                <w:iCs/>
                <w:szCs w:val="22"/>
              </w:rPr>
              <w:t xml:space="preserve"> prostřednictvím</w:t>
            </w:r>
            <w:r w:rsidR="00710362" w:rsidRPr="00DC2850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="00710362" w:rsidRPr="00DC2850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FVE dodávat elektřinu do distribuční soustavy, a to bez ohledu na to, zda trvá jeho závazek dodávat elektřinu Odběrateli.</w:t>
            </w:r>
            <w:r w:rsidR="00880287"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 xml:space="preserve"> </w:t>
            </w:r>
          </w:p>
          <w:p w14:paraId="13F796A5" w14:textId="1F8E0B69" w:rsidR="001A6F82" w:rsidRPr="009E37AA" w:rsidRDefault="00880287" w:rsidP="00CA4806">
            <w:pPr>
              <w:pStyle w:val="Pouzetextxpodnadpis"/>
              <w:ind w:left="21"/>
              <w:jc w:val="both"/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 xml:space="preserve">Vlastník Nemovitostí se zaváže uzavřít smlouvu o zřízení věcného břemene </w:t>
            </w:r>
            <w:r w:rsidR="005B3737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v souladu se zásadami vlastníka</w:t>
            </w:r>
            <w:r w:rsidR="00CD0776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 xml:space="preserve"> nemovitosti</w:t>
            </w:r>
            <w:r w:rsidR="00CA4806" w:rsidRPr="00BC3895">
              <w:rPr>
                <w:rFonts w:asciiTheme="minorHAnsi" w:hAnsiTheme="minorHAnsi" w:cstheme="minorHAnsi"/>
                <w:bCs/>
                <w:iCs/>
                <w:color w:val="FF0000"/>
                <w:szCs w:val="22"/>
              </w:rPr>
              <w:t xml:space="preserve"> </w:t>
            </w:r>
            <w:r w:rsidR="00CA4806"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 xml:space="preserve">od </w:t>
            </w:r>
            <w:r w:rsidR="00CD0776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 xml:space="preserve">doručení </w:t>
            </w:r>
            <w:r w:rsidR="00CA4806"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 xml:space="preserve">výzvy Dodavatele, kterou Dodavatel doručí </w:t>
            </w:r>
            <w:r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poté, co bude znát přesné umístění FVE a všech jejích součástí a příslušenství na Nemovitostech.</w:t>
            </w:r>
          </w:p>
          <w:p w14:paraId="5F0B0192" w14:textId="53DA5B7D" w:rsidR="00E653B9" w:rsidRPr="009E37AA" w:rsidRDefault="00E653B9" w:rsidP="00E653B9">
            <w:pPr>
              <w:pStyle w:val="Pouzetextxpodnadpis"/>
              <w:ind w:left="21"/>
              <w:jc w:val="both"/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Odběratel bude odpovídat za připravené odběrné místo odpovídající projektové dokumentaci, charakteru a velikosti FVE, odpovídající aktuálním PPDS (Pravidla provozování distribuční soustavy) a odpovídající technickým podmínkám dle smlouvy o připojení k dis</w:t>
            </w:r>
            <w:bookmarkStart w:id="0" w:name="_GoBack"/>
            <w:bookmarkEnd w:id="0"/>
            <w:r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tribuční soustavě.</w:t>
            </w:r>
          </w:p>
        </w:tc>
      </w:tr>
      <w:tr w:rsidR="00B8616C" w:rsidRPr="009E37AA" w14:paraId="5C191078" w14:textId="77777777" w:rsidTr="005A223F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68433" w14:textId="71AE86E0" w:rsidR="00B8616C" w:rsidRPr="009E37AA" w:rsidRDefault="00B8616C" w:rsidP="00C14902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color w:val="000000"/>
                <w:szCs w:val="22"/>
              </w:rPr>
              <w:lastRenderedPageBreak/>
              <w:t xml:space="preserve">3. </w:t>
            </w:r>
          </w:p>
        </w:tc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3D67" w14:textId="711AD78A" w:rsidR="00B8616C" w:rsidRPr="009E37AA" w:rsidRDefault="00B8616C" w:rsidP="00B8616C">
            <w:pPr>
              <w:rPr>
                <w:rFonts w:asciiTheme="minorHAnsi" w:hAnsiTheme="minorHAnsi" w:cstheme="minorHAnsi"/>
                <w:b/>
                <w:i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b/>
                <w:i/>
                <w:color w:val="000000"/>
                <w:szCs w:val="22"/>
              </w:rPr>
              <w:t>Vymezení FVE:</w:t>
            </w:r>
          </w:p>
          <w:p w14:paraId="6FBA609B" w14:textId="410DB39A" w:rsidR="00B8616C" w:rsidRPr="009E37AA" w:rsidRDefault="00B8616C" w:rsidP="00B8616C">
            <w:pPr>
              <w:rPr>
                <w:rFonts w:asciiTheme="minorHAnsi" w:hAnsiTheme="minorHAnsi" w:cstheme="minorHAnsi"/>
                <w:b/>
                <w:i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Dodavatel navrhne technické parametry</w:t>
            </w:r>
            <w:r w:rsidR="009337C5"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 xml:space="preserve"> FVE</w:t>
            </w:r>
            <w:r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 xml:space="preserve"> v souladu s přílohou č. 1 zadávací dokumentace. </w:t>
            </w:r>
          </w:p>
        </w:tc>
      </w:tr>
      <w:tr w:rsidR="002A3A6B" w:rsidRPr="009E37AA" w14:paraId="151ADBA9" w14:textId="77777777" w:rsidTr="005A223F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FABAC" w14:textId="779DE9EE" w:rsidR="002A3A6B" w:rsidRPr="009E37AA" w:rsidRDefault="00AC2F83" w:rsidP="00C14902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color w:val="000000"/>
                <w:szCs w:val="22"/>
              </w:rPr>
              <w:t>4</w:t>
            </w:r>
            <w:r w:rsidR="002A3A6B" w:rsidRPr="009E37AA">
              <w:rPr>
                <w:rFonts w:asciiTheme="minorHAnsi" w:hAnsiTheme="minorHAnsi" w:cstheme="minorHAnsi"/>
                <w:color w:val="000000"/>
                <w:szCs w:val="22"/>
              </w:rPr>
              <w:t>.</w:t>
            </w:r>
          </w:p>
        </w:tc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14D1" w14:textId="35387269" w:rsidR="002A3A6B" w:rsidRPr="009E37AA" w:rsidRDefault="002A3A6B" w:rsidP="002A3A6B">
            <w:pPr>
              <w:rPr>
                <w:rFonts w:asciiTheme="minorHAnsi" w:hAnsiTheme="minorHAnsi" w:cstheme="minorHAnsi"/>
                <w:b/>
                <w:i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b/>
                <w:i/>
                <w:color w:val="000000"/>
                <w:szCs w:val="22"/>
              </w:rPr>
              <w:t>Vymezení nemovitost</w:t>
            </w:r>
            <w:r w:rsidR="00E13E1C" w:rsidRPr="009E37AA">
              <w:rPr>
                <w:rFonts w:asciiTheme="minorHAnsi" w:hAnsiTheme="minorHAnsi" w:cstheme="minorHAnsi"/>
                <w:b/>
                <w:i/>
                <w:color w:val="000000"/>
                <w:szCs w:val="22"/>
              </w:rPr>
              <w:t>í</w:t>
            </w:r>
            <w:r w:rsidRPr="009E37AA">
              <w:rPr>
                <w:rFonts w:asciiTheme="minorHAnsi" w:hAnsiTheme="minorHAnsi" w:cstheme="minorHAnsi"/>
                <w:b/>
                <w:i/>
                <w:color w:val="000000"/>
                <w:szCs w:val="22"/>
              </w:rPr>
              <w:t xml:space="preserve"> k</w:t>
            </w:r>
            <w:r w:rsidR="00B8616C" w:rsidRPr="009E37AA">
              <w:rPr>
                <w:rFonts w:asciiTheme="minorHAnsi" w:hAnsiTheme="minorHAnsi" w:cstheme="minorHAnsi"/>
                <w:b/>
                <w:i/>
                <w:color w:val="000000"/>
                <w:szCs w:val="22"/>
              </w:rPr>
              <w:t> </w:t>
            </w:r>
            <w:r w:rsidRPr="009E37AA">
              <w:rPr>
                <w:rFonts w:asciiTheme="minorHAnsi" w:hAnsiTheme="minorHAnsi" w:cstheme="minorHAnsi"/>
                <w:b/>
                <w:i/>
                <w:color w:val="000000"/>
                <w:szCs w:val="22"/>
              </w:rPr>
              <w:t>umístění FVE (dále</w:t>
            </w:r>
            <w:r w:rsidR="00E13E1C" w:rsidRPr="009E37AA">
              <w:rPr>
                <w:rFonts w:asciiTheme="minorHAnsi" w:hAnsiTheme="minorHAnsi" w:cstheme="minorHAnsi"/>
                <w:b/>
                <w:i/>
                <w:color w:val="000000"/>
                <w:szCs w:val="22"/>
              </w:rPr>
              <w:t xml:space="preserve"> společně</w:t>
            </w:r>
            <w:r w:rsidRPr="009E37AA">
              <w:rPr>
                <w:rFonts w:asciiTheme="minorHAnsi" w:hAnsiTheme="minorHAnsi" w:cstheme="minorHAnsi"/>
                <w:b/>
                <w:i/>
                <w:color w:val="000000"/>
                <w:szCs w:val="22"/>
              </w:rPr>
              <w:t xml:space="preserve"> jen „Nemovitost“):</w:t>
            </w:r>
          </w:p>
          <w:p w14:paraId="4AA8733F" w14:textId="5AF05166" w:rsidR="009636FB" w:rsidRDefault="002A3A6B" w:rsidP="00BC3895">
            <w:pPr>
              <w:pStyle w:val="TableParagraph"/>
              <w:tabs>
                <w:tab w:val="left" w:pos="1480"/>
                <w:tab w:val="left" w:pos="2153"/>
                <w:tab w:val="left" w:pos="3221"/>
                <w:tab w:val="left" w:pos="4269"/>
                <w:tab w:val="left" w:pos="4845"/>
                <w:tab w:val="left" w:pos="5299"/>
              </w:tabs>
              <w:ind w:left="1" w:right="63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9E37AA">
              <w:rPr>
                <w:rFonts w:asciiTheme="minorHAnsi" w:hAnsiTheme="minorHAnsi" w:cstheme="minorHAnsi"/>
                <w:bCs/>
                <w:iCs/>
                <w:color w:val="000000"/>
              </w:rPr>
              <w:t>Dodavatel bude oprávněn umístit FVE na</w:t>
            </w:r>
            <w:r w:rsidR="00B8616C" w:rsidRPr="009E37AA">
              <w:rPr>
                <w:rFonts w:asciiTheme="minorHAnsi" w:hAnsiTheme="minorHAnsi" w:cstheme="minorHAnsi"/>
                <w:bCs/>
                <w:iCs/>
                <w:color w:val="000000"/>
              </w:rPr>
              <w:t xml:space="preserve"> t</w:t>
            </w:r>
            <w:r w:rsidR="00E13E1C" w:rsidRPr="009E37AA">
              <w:rPr>
                <w:rFonts w:asciiTheme="minorHAnsi" w:hAnsiTheme="minorHAnsi" w:cstheme="minorHAnsi"/>
                <w:bCs/>
                <w:iCs/>
                <w:color w:val="000000"/>
              </w:rPr>
              <w:t xml:space="preserve">éto </w:t>
            </w:r>
            <w:r w:rsidR="00B8616C" w:rsidRPr="009E37AA">
              <w:rPr>
                <w:rFonts w:asciiTheme="minorHAnsi" w:hAnsiTheme="minorHAnsi" w:cstheme="minorHAnsi"/>
                <w:bCs/>
                <w:iCs/>
                <w:color w:val="000000"/>
              </w:rPr>
              <w:t>Nemovitost</w:t>
            </w:r>
            <w:r w:rsidR="00E13E1C" w:rsidRPr="009E37AA">
              <w:rPr>
                <w:rFonts w:asciiTheme="minorHAnsi" w:hAnsiTheme="minorHAnsi" w:cstheme="minorHAnsi"/>
                <w:bCs/>
                <w:iCs/>
                <w:color w:val="000000"/>
              </w:rPr>
              <w:t>i</w:t>
            </w:r>
            <w:r w:rsidR="00B8616C" w:rsidRPr="009E37AA">
              <w:rPr>
                <w:rFonts w:asciiTheme="minorHAnsi" w:hAnsiTheme="minorHAnsi" w:cstheme="minorHAnsi"/>
                <w:bCs/>
                <w:iCs/>
                <w:color w:val="000000"/>
              </w:rPr>
              <w:t xml:space="preserve">: </w:t>
            </w:r>
            <w:r w:rsidR="009636FB">
              <w:rPr>
                <w:rFonts w:asciiTheme="minorHAnsi" w:hAnsiTheme="minorHAnsi" w:cstheme="minorHAnsi"/>
              </w:rPr>
              <w:t xml:space="preserve">stavbě občanského vybavení č. 244, na parcele </w:t>
            </w:r>
            <w:proofErr w:type="spellStart"/>
            <w:proofErr w:type="gramStart"/>
            <w:r w:rsidR="009636FB">
              <w:rPr>
                <w:rFonts w:asciiTheme="minorHAnsi" w:hAnsiTheme="minorHAnsi" w:cstheme="minorHAnsi"/>
              </w:rPr>
              <w:t>p.č</w:t>
            </w:r>
            <w:proofErr w:type="spellEnd"/>
            <w:r w:rsidR="009636FB">
              <w:rPr>
                <w:rFonts w:asciiTheme="minorHAnsi" w:hAnsiTheme="minorHAnsi" w:cstheme="minorHAnsi"/>
              </w:rPr>
              <w:t>.</w:t>
            </w:r>
            <w:proofErr w:type="gramEnd"/>
            <w:r w:rsidR="009636FB">
              <w:rPr>
                <w:rFonts w:asciiTheme="minorHAnsi" w:hAnsiTheme="minorHAnsi" w:cstheme="minorHAnsi"/>
              </w:rPr>
              <w:t xml:space="preserve"> 3972, obec Havířov, katastrální území Havířov-Město, LV 4009</w:t>
            </w:r>
          </w:p>
          <w:p w14:paraId="5E699F8D" w14:textId="48EE1B66" w:rsidR="002A3A6B" w:rsidRPr="009E37AA" w:rsidRDefault="009636FB" w:rsidP="009636FB">
            <w:pPr>
              <w:pStyle w:val="TableParagraph"/>
              <w:tabs>
                <w:tab w:val="left" w:pos="1480"/>
                <w:tab w:val="left" w:pos="2153"/>
                <w:tab w:val="left" w:pos="3221"/>
                <w:tab w:val="left" w:pos="4269"/>
                <w:tab w:val="left" w:pos="4845"/>
                <w:tab w:val="left" w:pos="5299"/>
              </w:tabs>
              <w:ind w:left="1" w:right="63"/>
              <w:rPr>
                <w:rFonts w:asciiTheme="minorHAnsi" w:hAnsiTheme="minorHAnsi" w:cstheme="minorHAnsi"/>
                <w:b/>
                <w:i/>
                <w:color w:val="000000"/>
              </w:rPr>
            </w:pPr>
            <w:r>
              <w:rPr>
                <w:rFonts w:asciiTheme="minorHAnsi" w:hAnsiTheme="minorHAnsi" w:cstheme="minorHAnsi"/>
              </w:rPr>
              <w:t>V a</w:t>
            </w:r>
            <w:r w:rsidR="00BC3895">
              <w:rPr>
                <w:rFonts w:asciiTheme="minorHAnsi" w:hAnsiTheme="minorHAnsi" w:cstheme="minorHAnsi"/>
              </w:rPr>
              <w:t>reál</w:t>
            </w:r>
            <w:r w:rsidR="00101DDF">
              <w:rPr>
                <w:rFonts w:asciiTheme="minorHAnsi" w:hAnsiTheme="minorHAnsi" w:cstheme="minorHAnsi"/>
              </w:rPr>
              <w:t>u</w:t>
            </w:r>
            <w:r w:rsidR="00BC3895">
              <w:rPr>
                <w:rFonts w:asciiTheme="minorHAnsi" w:hAnsiTheme="minorHAnsi" w:cstheme="minorHAnsi"/>
              </w:rPr>
              <w:t xml:space="preserve"> </w:t>
            </w:r>
            <w:r w:rsidR="00101DDF">
              <w:rPr>
                <w:rFonts w:asciiTheme="minorHAnsi" w:hAnsiTheme="minorHAnsi" w:cstheme="minorHAnsi"/>
              </w:rPr>
              <w:t>L</w:t>
            </w:r>
            <w:r w:rsidR="00BC3895" w:rsidRPr="00D709A7">
              <w:rPr>
                <w:rFonts w:asciiTheme="minorHAnsi" w:hAnsiTheme="minorHAnsi" w:cstheme="minorHAnsi"/>
              </w:rPr>
              <w:t>etního koupaliště Jindřich, ul. U Motelu 863/2, 736 01 Havířov</w:t>
            </w:r>
          </w:p>
        </w:tc>
      </w:tr>
      <w:tr w:rsidR="009337C5" w:rsidRPr="009E37AA" w14:paraId="340A6C9B" w14:textId="77777777" w:rsidTr="005A223F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00285" w14:textId="6FEC5BCB" w:rsidR="009337C5" w:rsidRPr="009E37AA" w:rsidRDefault="00AC2F83" w:rsidP="009337C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color w:val="000000"/>
                <w:szCs w:val="22"/>
              </w:rPr>
              <w:t>5.</w:t>
            </w:r>
          </w:p>
        </w:tc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112B" w14:textId="77777777" w:rsidR="00A35A89" w:rsidRPr="00A35A89" w:rsidRDefault="00A35A89" w:rsidP="00A35A89">
            <w:pPr>
              <w:rPr>
                <w:rFonts w:asciiTheme="minorHAnsi" w:hAnsiTheme="minorHAnsi" w:cstheme="minorHAnsi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960"/>
              <w:gridCol w:w="980"/>
              <w:gridCol w:w="960"/>
              <w:gridCol w:w="980"/>
              <w:gridCol w:w="1000"/>
              <w:gridCol w:w="1015"/>
            </w:tblGrid>
            <w:tr w:rsidR="00A35A89" w:rsidRPr="00A35A89" w14:paraId="5AE52E03" w14:textId="77777777" w:rsidTr="00210E24">
              <w:trPr>
                <w:trHeight w:val="300"/>
                <w:jc w:val="center"/>
              </w:trPr>
              <w:tc>
                <w:tcPr>
                  <w:tcW w:w="1760" w:type="dxa"/>
                  <w:vAlign w:val="bottom"/>
                </w:tcPr>
                <w:p w14:paraId="24B1814E" w14:textId="77777777" w:rsidR="00A35A89" w:rsidRPr="00A35A89" w:rsidRDefault="00A35A89" w:rsidP="00A35A89">
                  <w:pPr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  <w:r w:rsidRPr="00A35A89">
                    <w:rPr>
                      <w:rFonts w:asciiTheme="minorHAnsi" w:eastAsia="SimSun" w:hAnsiTheme="minorHAnsi" w:cstheme="minorHAnsi"/>
                      <w:b/>
                      <w:bCs/>
                      <w:szCs w:val="22"/>
                    </w:rPr>
                    <w:t>Rok dodávky</w:t>
                  </w:r>
                </w:p>
              </w:tc>
              <w:tc>
                <w:tcPr>
                  <w:tcW w:w="960" w:type="dxa"/>
                  <w:vAlign w:val="center"/>
                </w:tcPr>
                <w:p w14:paraId="48BA4947" w14:textId="77777777" w:rsidR="00A35A89" w:rsidRPr="00A35A89" w:rsidRDefault="00A35A89" w:rsidP="00A35A8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  <w:r w:rsidRPr="00A35A89">
                    <w:rPr>
                      <w:rFonts w:asciiTheme="minorHAnsi" w:eastAsia="SimSun" w:hAnsiTheme="minorHAnsi" w:cstheme="minorHAnsi"/>
                      <w:b/>
                      <w:bCs/>
                      <w:szCs w:val="22"/>
                    </w:rPr>
                    <w:t>1.</w:t>
                  </w:r>
                </w:p>
              </w:tc>
              <w:tc>
                <w:tcPr>
                  <w:tcW w:w="980" w:type="dxa"/>
                  <w:vAlign w:val="center"/>
                </w:tcPr>
                <w:p w14:paraId="2D9A0E9F" w14:textId="77777777" w:rsidR="00A35A89" w:rsidRPr="00A35A89" w:rsidRDefault="00A35A89" w:rsidP="00A35A8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  <w:r w:rsidRPr="00A35A89">
                    <w:rPr>
                      <w:rFonts w:asciiTheme="minorHAnsi" w:eastAsia="SimSun" w:hAnsiTheme="minorHAnsi" w:cstheme="minorHAnsi"/>
                      <w:b/>
                      <w:bCs/>
                      <w:szCs w:val="22"/>
                    </w:rPr>
                    <w:t>5.</w:t>
                  </w:r>
                </w:p>
              </w:tc>
              <w:tc>
                <w:tcPr>
                  <w:tcW w:w="960" w:type="dxa"/>
                  <w:vAlign w:val="center"/>
                </w:tcPr>
                <w:p w14:paraId="0A2FBDD6" w14:textId="77777777" w:rsidR="00A35A89" w:rsidRPr="00A35A89" w:rsidRDefault="00A35A89" w:rsidP="00A35A8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  <w:r w:rsidRPr="00A35A89">
                    <w:rPr>
                      <w:rFonts w:asciiTheme="minorHAnsi" w:eastAsia="SimSun" w:hAnsiTheme="minorHAnsi" w:cstheme="minorHAnsi"/>
                      <w:b/>
                      <w:bCs/>
                      <w:szCs w:val="22"/>
                    </w:rPr>
                    <w:t>10.</w:t>
                  </w:r>
                </w:p>
              </w:tc>
              <w:tc>
                <w:tcPr>
                  <w:tcW w:w="980" w:type="dxa"/>
                  <w:vAlign w:val="center"/>
                </w:tcPr>
                <w:p w14:paraId="64926693" w14:textId="77777777" w:rsidR="00A35A89" w:rsidRPr="00A35A89" w:rsidRDefault="00A35A89" w:rsidP="00A35A8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  <w:r w:rsidRPr="00A35A89">
                    <w:rPr>
                      <w:rFonts w:asciiTheme="minorHAnsi" w:eastAsia="SimSun" w:hAnsiTheme="minorHAnsi" w:cstheme="minorHAnsi"/>
                      <w:b/>
                      <w:bCs/>
                      <w:szCs w:val="22"/>
                    </w:rPr>
                    <w:t>15.</w:t>
                  </w:r>
                </w:p>
              </w:tc>
              <w:tc>
                <w:tcPr>
                  <w:tcW w:w="1000" w:type="dxa"/>
                  <w:vAlign w:val="center"/>
                </w:tcPr>
                <w:p w14:paraId="5F75F935" w14:textId="77777777" w:rsidR="00A35A89" w:rsidRPr="00A35A89" w:rsidRDefault="00A35A89" w:rsidP="00A35A8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  <w:r w:rsidRPr="00A35A89">
                    <w:rPr>
                      <w:rFonts w:asciiTheme="minorHAnsi" w:eastAsia="SimSun" w:hAnsiTheme="minorHAnsi" w:cstheme="minorHAnsi"/>
                      <w:b/>
                      <w:bCs/>
                      <w:szCs w:val="22"/>
                    </w:rPr>
                    <w:t>20.</w:t>
                  </w:r>
                </w:p>
              </w:tc>
              <w:tc>
                <w:tcPr>
                  <w:tcW w:w="1015" w:type="dxa"/>
                  <w:vAlign w:val="center"/>
                </w:tcPr>
                <w:p w14:paraId="4BE63DFF" w14:textId="77777777" w:rsidR="00A35A89" w:rsidRPr="00A35A89" w:rsidRDefault="00A35A89" w:rsidP="00A35A8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  <w:r w:rsidRPr="00A35A89">
                    <w:rPr>
                      <w:rFonts w:asciiTheme="minorHAnsi" w:eastAsia="SimSun" w:hAnsiTheme="minorHAnsi" w:cstheme="minorHAnsi"/>
                      <w:b/>
                      <w:bCs/>
                      <w:szCs w:val="22"/>
                    </w:rPr>
                    <w:t>25.</w:t>
                  </w:r>
                </w:p>
              </w:tc>
            </w:tr>
            <w:tr w:rsidR="00A35A89" w:rsidRPr="00A35A89" w14:paraId="7CD8F0C8" w14:textId="77777777" w:rsidTr="00210E24">
              <w:trPr>
                <w:trHeight w:val="720"/>
                <w:jc w:val="center"/>
              </w:trPr>
              <w:tc>
                <w:tcPr>
                  <w:tcW w:w="1760" w:type="dxa"/>
                  <w:vAlign w:val="center"/>
                </w:tcPr>
                <w:p w14:paraId="252302C8" w14:textId="77777777" w:rsidR="00A35A89" w:rsidRPr="00777F4F" w:rsidRDefault="00A35A89" w:rsidP="00A35A89">
                  <w:pPr>
                    <w:spacing w:after="0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  <w:r w:rsidRPr="00777F4F">
                    <w:rPr>
                      <w:rFonts w:asciiTheme="minorHAnsi" w:eastAsia="SimSun" w:hAnsiTheme="minorHAnsi" w:cstheme="minorHAnsi"/>
                      <w:b/>
                      <w:bCs/>
                      <w:szCs w:val="22"/>
                    </w:rPr>
                    <w:t>Výroba ve FVE</w:t>
                  </w:r>
                </w:p>
                <w:p w14:paraId="4B2E7664" w14:textId="77777777" w:rsidR="00A35A89" w:rsidRPr="00777F4F" w:rsidRDefault="00A35A89" w:rsidP="00A35A89">
                  <w:pPr>
                    <w:spacing w:after="0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  <w:r w:rsidRPr="00777F4F">
                    <w:rPr>
                      <w:rFonts w:asciiTheme="minorHAnsi" w:eastAsia="SimSun" w:hAnsiTheme="minorHAnsi" w:cstheme="minorHAnsi"/>
                      <w:b/>
                      <w:bCs/>
                      <w:szCs w:val="22"/>
                    </w:rPr>
                    <w:t>(</w:t>
                  </w:r>
                  <w:proofErr w:type="spellStart"/>
                  <w:r w:rsidRPr="00777F4F">
                    <w:rPr>
                      <w:rFonts w:asciiTheme="minorHAnsi" w:eastAsia="SimSun" w:hAnsiTheme="minorHAnsi" w:cstheme="minorHAnsi"/>
                      <w:b/>
                      <w:bCs/>
                      <w:szCs w:val="22"/>
                    </w:rPr>
                    <w:t>MWh</w:t>
                  </w:r>
                  <w:proofErr w:type="spellEnd"/>
                  <w:r w:rsidRPr="00777F4F">
                    <w:rPr>
                      <w:rFonts w:asciiTheme="minorHAnsi" w:eastAsia="SimSun" w:hAnsiTheme="minorHAnsi" w:cstheme="minorHAnsi"/>
                      <w:b/>
                      <w:bCs/>
                      <w:szCs w:val="22"/>
                    </w:rPr>
                    <w:t>)</w:t>
                  </w:r>
                </w:p>
              </w:tc>
              <w:tc>
                <w:tcPr>
                  <w:tcW w:w="960" w:type="dxa"/>
                  <w:vAlign w:val="center"/>
                </w:tcPr>
                <w:p w14:paraId="5080BBF6" w14:textId="77777777" w:rsidR="00A35A89" w:rsidRPr="00777F4F" w:rsidRDefault="00A35A89" w:rsidP="00A35A89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777F4F">
                    <w:rPr>
                      <w:rFonts w:asciiTheme="minorHAnsi" w:hAnsiTheme="minorHAnsi" w:cstheme="minorHAnsi"/>
                      <w:szCs w:val="22"/>
                    </w:rPr>
                    <w:t>87,3</w:t>
                  </w:r>
                </w:p>
              </w:tc>
              <w:tc>
                <w:tcPr>
                  <w:tcW w:w="980" w:type="dxa"/>
                  <w:vAlign w:val="center"/>
                </w:tcPr>
                <w:p w14:paraId="75B799D7" w14:textId="77777777" w:rsidR="00A35A89" w:rsidRPr="00777F4F" w:rsidRDefault="00A35A89" w:rsidP="00A35A89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777F4F">
                    <w:rPr>
                      <w:rFonts w:asciiTheme="minorHAnsi" w:hAnsiTheme="minorHAnsi" w:cstheme="minorHAnsi"/>
                      <w:szCs w:val="22"/>
                    </w:rPr>
                    <w:t>85,2</w:t>
                  </w:r>
                </w:p>
              </w:tc>
              <w:tc>
                <w:tcPr>
                  <w:tcW w:w="960" w:type="dxa"/>
                  <w:vAlign w:val="center"/>
                </w:tcPr>
                <w:p w14:paraId="1F95C644" w14:textId="77777777" w:rsidR="00A35A89" w:rsidRPr="00777F4F" w:rsidRDefault="00A35A89" w:rsidP="00A35A89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777F4F">
                    <w:rPr>
                      <w:rFonts w:asciiTheme="minorHAnsi" w:hAnsiTheme="minorHAnsi" w:cstheme="minorHAnsi"/>
                      <w:szCs w:val="22"/>
                    </w:rPr>
                    <w:t>82,7</w:t>
                  </w:r>
                </w:p>
              </w:tc>
              <w:tc>
                <w:tcPr>
                  <w:tcW w:w="980" w:type="dxa"/>
                  <w:vAlign w:val="center"/>
                </w:tcPr>
                <w:p w14:paraId="4FE3ED9A" w14:textId="77777777" w:rsidR="00A35A89" w:rsidRPr="00777F4F" w:rsidRDefault="00A35A89" w:rsidP="00A35A89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777F4F">
                    <w:rPr>
                      <w:rFonts w:asciiTheme="minorHAnsi" w:hAnsiTheme="minorHAnsi" w:cstheme="minorHAnsi"/>
                      <w:szCs w:val="22"/>
                    </w:rPr>
                    <w:t>80,2</w:t>
                  </w:r>
                </w:p>
              </w:tc>
              <w:tc>
                <w:tcPr>
                  <w:tcW w:w="1000" w:type="dxa"/>
                  <w:vAlign w:val="center"/>
                </w:tcPr>
                <w:p w14:paraId="761F110C" w14:textId="77777777" w:rsidR="00A35A89" w:rsidRPr="00777F4F" w:rsidRDefault="00A35A89" w:rsidP="00A35A89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777F4F">
                    <w:rPr>
                      <w:rFonts w:asciiTheme="minorHAnsi" w:hAnsiTheme="minorHAnsi" w:cstheme="minorHAnsi"/>
                      <w:szCs w:val="22"/>
                    </w:rPr>
                    <w:t>77,9</w:t>
                  </w:r>
                </w:p>
              </w:tc>
              <w:tc>
                <w:tcPr>
                  <w:tcW w:w="1015" w:type="dxa"/>
                  <w:vAlign w:val="center"/>
                </w:tcPr>
                <w:p w14:paraId="20DDECFA" w14:textId="77777777" w:rsidR="00A35A89" w:rsidRPr="00777F4F" w:rsidRDefault="00A35A89" w:rsidP="00A35A89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777F4F">
                    <w:rPr>
                      <w:rFonts w:asciiTheme="minorHAnsi" w:hAnsiTheme="minorHAnsi" w:cstheme="minorHAnsi"/>
                      <w:szCs w:val="22"/>
                    </w:rPr>
                    <w:t>75,6</w:t>
                  </w:r>
                </w:p>
              </w:tc>
            </w:tr>
            <w:tr w:rsidR="00A35A89" w:rsidRPr="00A35A89" w14:paraId="295B1444" w14:textId="77777777" w:rsidTr="00210E24">
              <w:trPr>
                <w:trHeight w:val="720"/>
                <w:jc w:val="center"/>
              </w:trPr>
              <w:tc>
                <w:tcPr>
                  <w:tcW w:w="1760" w:type="dxa"/>
                  <w:vAlign w:val="center"/>
                </w:tcPr>
                <w:p w14:paraId="299A312D" w14:textId="77777777" w:rsidR="00A35A89" w:rsidRPr="00777F4F" w:rsidRDefault="00A35A89" w:rsidP="00A35A89">
                  <w:pPr>
                    <w:spacing w:after="0"/>
                    <w:rPr>
                      <w:rFonts w:asciiTheme="minorHAnsi" w:eastAsia="SimSun" w:hAnsiTheme="minorHAnsi" w:cstheme="minorHAnsi"/>
                      <w:b/>
                      <w:bCs/>
                      <w:szCs w:val="22"/>
                    </w:rPr>
                  </w:pPr>
                  <w:r w:rsidRPr="00777F4F">
                    <w:rPr>
                      <w:rFonts w:asciiTheme="minorHAnsi" w:eastAsia="SimSun" w:hAnsiTheme="minorHAnsi" w:cstheme="minorHAnsi"/>
                      <w:b/>
                      <w:bCs/>
                      <w:szCs w:val="22"/>
                    </w:rPr>
                    <w:t>Vlastní spotřeba</w:t>
                  </w:r>
                </w:p>
                <w:p w14:paraId="1B5D6364" w14:textId="77777777" w:rsidR="00A35A89" w:rsidRPr="00777F4F" w:rsidRDefault="00A35A89" w:rsidP="00A35A89">
                  <w:pPr>
                    <w:spacing w:after="0"/>
                    <w:rPr>
                      <w:rFonts w:asciiTheme="minorHAnsi" w:eastAsia="SimSun" w:hAnsiTheme="minorHAnsi" w:cstheme="minorHAnsi"/>
                      <w:b/>
                      <w:bCs/>
                      <w:szCs w:val="22"/>
                    </w:rPr>
                  </w:pPr>
                  <w:r w:rsidRPr="00777F4F">
                    <w:rPr>
                      <w:rFonts w:asciiTheme="minorHAnsi" w:eastAsia="SimSun" w:hAnsiTheme="minorHAnsi" w:cstheme="minorHAnsi"/>
                      <w:b/>
                      <w:bCs/>
                      <w:szCs w:val="22"/>
                    </w:rPr>
                    <w:t>(</w:t>
                  </w:r>
                  <w:proofErr w:type="spellStart"/>
                  <w:r w:rsidRPr="00777F4F">
                    <w:rPr>
                      <w:rFonts w:asciiTheme="minorHAnsi" w:eastAsia="SimSun" w:hAnsiTheme="minorHAnsi" w:cstheme="minorHAnsi"/>
                      <w:b/>
                      <w:bCs/>
                      <w:szCs w:val="22"/>
                    </w:rPr>
                    <w:t>MWh</w:t>
                  </w:r>
                  <w:proofErr w:type="spellEnd"/>
                  <w:r w:rsidRPr="00777F4F">
                    <w:rPr>
                      <w:rFonts w:asciiTheme="minorHAnsi" w:eastAsia="SimSun" w:hAnsiTheme="minorHAnsi" w:cstheme="minorHAnsi"/>
                      <w:b/>
                      <w:bCs/>
                      <w:szCs w:val="22"/>
                    </w:rPr>
                    <w:t>)</w:t>
                  </w:r>
                </w:p>
              </w:tc>
              <w:tc>
                <w:tcPr>
                  <w:tcW w:w="960" w:type="dxa"/>
                  <w:vAlign w:val="center"/>
                </w:tcPr>
                <w:p w14:paraId="68BAB736" w14:textId="77777777" w:rsidR="00A35A89" w:rsidRPr="00777F4F" w:rsidRDefault="00A35A89" w:rsidP="00A35A89">
                  <w:pPr>
                    <w:jc w:val="center"/>
                    <w:rPr>
                      <w:rFonts w:asciiTheme="minorHAnsi" w:eastAsia="SimSun" w:hAnsiTheme="minorHAnsi" w:cstheme="minorHAnsi"/>
                      <w:szCs w:val="22"/>
                    </w:rPr>
                  </w:pPr>
                  <w:r w:rsidRPr="00777F4F">
                    <w:rPr>
                      <w:rFonts w:asciiTheme="minorHAnsi" w:eastAsia="SimSun" w:hAnsiTheme="minorHAnsi" w:cstheme="minorHAnsi"/>
                      <w:szCs w:val="22"/>
                    </w:rPr>
                    <w:t>57,8</w:t>
                  </w:r>
                </w:p>
              </w:tc>
              <w:tc>
                <w:tcPr>
                  <w:tcW w:w="980" w:type="dxa"/>
                  <w:vAlign w:val="center"/>
                </w:tcPr>
                <w:p w14:paraId="5E13822F" w14:textId="77777777" w:rsidR="00A35A89" w:rsidRPr="00777F4F" w:rsidRDefault="00A35A89" w:rsidP="00A35A89">
                  <w:pPr>
                    <w:jc w:val="center"/>
                    <w:rPr>
                      <w:rFonts w:asciiTheme="minorHAnsi" w:eastAsia="SimSun" w:hAnsiTheme="minorHAnsi" w:cstheme="minorHAnsi"/>
                      <w:szCs w:val="22"/>
                    </w:rPr>
                  </w:pPr>
                  <w:r w:rsidRPr="00777F4F">
                    <w:rPr>
                      <w:rFonts w:asciiTheme="minorHAnsi" w:eastAsia="SimSun" w:hAnsiTheme="minorHAnsi" w:cstheme="minorHAnsi"/>
                      <w:szCs w:val="22"/>
                    </w:rPr>
                    <w:t>56,4</w:t>
                  </w:r>
                </w:p>
              </w:tc>
              <w:tc>
                <w:tcPr>
                  <w:tcW w:w="960" w:type="dxa"/>
                  <w:vAlign w:val="center"/>
                </w:tcPr>
                <w:p w14:paraId="2D7630AC" w14:textId="77777777" w:rsidR="00A35A89" w:rsidRPr="00777F4F" w:rsidRDefault="00A35A89" w:rsidP="00A35A89">
                  <w:pPr>
                    <w:jc w:val="center"/>
                    <w:rPr>
                      <w:rFonts w:asciiTheme="minorHAnsi" w:eastAsia="SimSun" w:hAnsiTheme="minorHAnsi" w:cstheme="minorHAnsi"/>
                      <w:szCs w:val="22"/>
                    </w:rPr>
                  </w:pPr>
                  <w:r w:rsidRPr="00777F4F">
                    <w:rPr>
                      <w:rFonts w:asciiTheme="minorHAnsi" w:eastAsia="SimSun" w:hAnsiTheme="minorHAnsi" w:cstheme="minorHAnsi"/>
                      <w:szCs w:val="22"/>
                    </w:rPr>
                    <w:t>54,8</w:t>
                  </w:r>
                </w:p>
              </w:tc>
              <w:tc>
                <w:tcPr>
                  <w:tcW w:w="980" w:type="dxa"/>
                  <w:vAlign w:val="center"/>
                </w:tcPr>
                <w:p w14:paraId="2A360A08" w14:textId="77777777" w:rsidR="00A35A89" w:rsidRPr="00777F4F" w:rsidRDefault="00A35A89" w:rsidP="00A35A89">
                  <w:pPr>
                    <w:jc w:val="center"/>
                    <w:rPr>
                      <w:rFonts w:asciiTheme="minorHAnsi" w:eastAsia="SimSun" w:hAnsiTheme="minorHAnsi" w:cstheme="minorHAnsi"/>
                      <w:szCs w:val="22"/>
                    </w:rPr>
                  </w:pPr>
                  <w:r w:rsidRPr="00777F4F">
                    <w:rPr>
                      <w:rFonts w:asciiTheme="minorHAnsi" w:eastAsia="SimSun" w:hAnsiTheme="minorHAnsi" w:cstheme="minorHAnsi"/>
                      <w:szCs w:val="22"/>
                    </w:rPr>
                    <w:t>53,1</w:t>
                  </w:r>
                </w:p>
              </w:tc>
              <w:tc>
                <w:tcPr>
                  <w:tcW w:w="1000" w:type="dxa"/>
                  <w:vAlign w:val="center"/>
                </w:tcPr>
                <w:p w14:paraId="762B9CAF" w14:textId="77777777" w:rsidR="00A35A89" w:rsidRPr="00777F4F" w:rsidRDefault="00A35A89" w:rsidP="00A35A89">
                  <w:pPr>
                    <w:jc w:val="center"/>
                    <w:rPr>
                      <w:rFonts w:asciiTheme="minorHAnsi" w:eastAsia="SimSun" w:hAnsiTheme="minorHAnsi" w:cstheme="minorHAnsi"/>
                      <w:szCs w:val="22"/>
                    </w:rPr>
                  </w:pPr>
                  <w:r w:rsidRPr="00777F4F">
                    <w:rPr>
                      <w:rFonts w:asciiTheme="minorHAnsi" w:eastAsia="SimSun" w:hAnsiTheme="minorHAnsi" w:cstheme="minorHAnsi"/>
                      <w:szCs w:val="22"/>
                    </w:rPr>
                    <w:t>51,6</w:t>
                  </w:r>
                </w:p>
              </w:tc>
              <w:tc>
                <w:tcPr>
                  <w:tcW w:w="1015" w:type="dxa"/>
                  <w:vAlign w:val="center"/>
                </w:tcPr>
                <w:p w14:paraId="0226E63B" w14:textId="77777777" w:rsidR="00A35A89" w:rsidRPr="00777F4F" w:rsidRDefault="00A35A89" w:rsidP="00A35A89">
                  <w:pPr>
                    <w:jc w:val="center"/>
                    <w:rPr>
                      <w:rFonts w:asciiTheme="minorHAnsi" w:eastAsia="SimSun" w:hAnsiTheme="minorHAnsi" w:cstheme="minorHAnsi"/>
                      <w:szCs w:val="22"/>
                    </w:rPr>
                  </w:pPr>
                  <w:r w:rsidRPr="00777F4F">
                    <w:rPr>
                      <w:rFonts w:asciiTheme="minorHAnsi" w:eastAsia="SimSun" w:hAnsiTheme="minorHAnsi" w:cstheme="minorHAnsi"/>
                      <w:szCs w:val="22"/>
                    </w:rPr>
                    <w:t>50,0</w:t>
                  </w:r>
                </w:p>
              </w:tc>
            </w:tr>
          </w:tbl>
          <w:p w14:paraId="26253C57" w14:textId="77777777" w:rsidR="00A35A89" w:rsidRPr="00A35A89" w:rsidRDefault="00A35A89" w:rsidP="00A35A89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7D889298" w14:textId="05F813E0" w:rsidR="00A35A89" w:rsidRDefault="00A35A89" w:rsidP="00A35A89">
            <w:pPr>
              <w:rPr>
                <w:rFonts w:asciiTheme="minorHAnsi" w:hAnsiTheme="minorHAnsi" w:cstheme="minorHAnsi"/>
                <w:szCs w:val="22"/>
              </w:rPr>
            </w:pPr>
            <w:r w:rsidRPr="00A35A89">
              <w:rPr>
                <w:rFonts w:asciiTheme="minorHAnsi" w:hAnsiTheme="minorHAnsi" w:cstheme="minorHAnsi"/>
                <w:b/>
                <w:szCs w:val="22"/>
              </w:rPr>
              <w:t>Celkové dodávané množství</w:t>
            </w:r>
            <w:r w:rsidRPr="00A35A89">
              <w:rPr>
                <w:rFonts w:asciiTheme="minorHAnsi" w:hAnsiTheme="minorHAnsi" w:cstheme="minorHAnsi"/>
                <w:szCs w:val="22"/>
              </w:rPr>
              <w:t xml:space="preserve"> - </w:t>
            </w:r>
            <w:r>
              <w:rPr>
                <w:rFonts w:asciiTheme="minorHAnsi" w:hAnsiTheme="minorHAnsi" w:cstheme="minorHAnsi"/>
                <w:szCs w:val="22"/>
              </w:rPr>
              <w:t>m</w:t>
            </w:r>
            <w:r w:rsidRPr="00A35A89">
              <w:rPr>
                <w:rFonts w:asciiTheme="minorHAnsi" w:hAnsiTheme="minorHAnsi" w:cstheme="minorHAnsi"/>
                <w:szCs w:val="22"/>
              </w:rPr>
              <w:t>inimálně odebrané množství elektřiny z FVE za dobu trvání kontraktu</w:t>
            </w:r>
          </w:p>
          <w:p w14:paraId="191F312C" w14:textId="77777777" w:rsidR="00A35A89" w:rsidRPr="00A35A89" w:rsidRDefault="00A35A89" w:rsidP="00A35A89">
            <w:pPr>
              <w:rPr>
                <w:rFonts w:asciiTheme="minorHAnsi" w:hAnsiTheme="minorHAnsi" w:cstheme="minorHAnsi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20"/>
              <w:gridCol w:w="2200"/>
            </w:tblGrid>
            <w:tr w:rsidR="00A35A89" w:rsidRPr="00A35A89" w14:paraId="101DFAB6" w14:textId="77777777" w:rsidTr="00A35A89">
              <w:trPr>
                <w:trHeight w:val="240"/>
                <w:jc w:val="center"/>
              </w:trPr>
              <w:tc>
                <w:tcPr>
                  <w:tcW w:w="4720" w:type="dxa"/>
                  <w:vAlign w:val="center"/>
                </w:tcPr>
                <w:p w14:paraId="7B6CCBE0" w14:textId="77777777" w:rsidR="00A35A89" w:rsidRPr="00A35A89" w:rsidRDefault="00A35A89" w:rsidP="00A35A89">
                  <w:pPr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  <w:r w:rsidRPr="00A35A89">
                    <w:rPr>
                      <w:rFonts w:asciiTheme="minorHAnsi" w:eastAsia="SimSun" w:hAnsiTheme="minorHAnsi" w:cstheme="minorHAnsi"/>
                      <w:b/>
                      <w:bCs/>
                      <w:szCs w:val="22"/>
                    </w:rPr>
                    <w:t>Celkové dodávané množství (</w:t>
                  </w:r>
                  <w:proofErr w:type="spellStart"/>
                  <w:r w:rsidRPr="00A35A89">
                    <w:rPr>
                      <w:rFonts w:asciiTheme="minorHAnsi" w:eastAsia="SimSun" w:hAnsiTheme="minorHAnsi" w:cstheme="minorHAnsi"/>
                      <w:b/>
                      <w:bCs/>
                      <w:szCs w:val="22"/>
                    </w:rPr>
                    <w:t>MWh</w:t>
                  </w:r>
                  <w:proofErr w:type="spellEnd"/>
                  <w:r w:rsidRPr="00A35A89">
                    <w:rPr>
                      <w:rFonts w:asciiTheme="minorHAnsi" w:eastAsia="SimSun" w:hAnsiTheme="minorHAnsi" w:cstheme="minorHAnsi"/>
                      <w:b/>
                      <w:bCs/>
                      <w:szCs w:val="22"/>
                    </w:rPr>
                    <w:t>)</w:t>
                  </w:r>
                </w:p>
              </w:tc>
              <w:tc>
                <w:tcPr>
                  <w:tcW w:w="2200" w:type="dxa"/>
                  <w:vAlign w:val="center"/>
                </w:tcPr>
                <w:p w14:paraId="17D6378E" w14:textId="5BB04B6E" w:rsidR="00A35A89" w:rsidRPr="00A35A89" w:rsidRDefault="00777F4F" w:rsidP="00A35A8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  <w:r>
                    <w:rPr>
                      <w:rFonts w:asciiTheme="minorHAnsi" w:eastAsia="SimSun" w:hAnsiTheme="minorHAnsi" w:cstheme="minorHAnsi"/>
                      <w:b/>
                      <w:bCs/>
                      <w:szCs w:val="22"/>
                    </w:rPr>
                    <w:t>1445,00</w:t>
                  </w:r>
                </w:p>
              </w:tc>
            </w:tr>
          </w:tbl>
          <w:p w14:paraId="6927CD77" w14:textId="77777777" w:rsidR="00A35A89" w:rsidRPr="00A35A89" w:rsidRDefault="00A35A89" w:rsidP="00A35A89">
            <w:pPr>
              <w:rPr>
                <w:rFonts w:asciiTheme="minorHAnsi" w:hAnsiTheme="minorHAnsi" w:cstheme="minorHAnsi"/>
                <w:szCs w:val="22"/>
              </w:rPr>
            </w:pPr>
          </w:p>
          <w:p w14:paraId="10CD6E3A" w14:textId="0E3F84A5" w:rsidR="002A09B6" w:rsidRPr="009E37AA" w:rsidRDefault="002A09B6" w:rsidP="002A09B6">
            <w:pPr>
              <w:rPr>
                <w:rFonts w:asciiTheme="minorHAnsi" w:hAnsiTheme="minorHAnsi" w:cstheme="minorHAnsi"/>
                <w:b/>
                <w:i/>
                <w:color w:val="000000"/>
                <w:szCs w:val="22"/>
              </w:rPr>
            </w:pPr>
          </w:p>
        </w:tc>
      </w:tr>
      <w:tr w:rsidR="009337C5" w:rsidRPr="009E37AA" w14:paraId="6D3990F2" w14:textId="77777777" w:rsidTr="005A223F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62123" w14:textId="1438A3E4" w:rsidR="009337C5" w:rsidRPr="009E37AA" w:rsidRDefault="0005370A" w:rsidP="009337C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color w:val="000000"/>
                <w:szCs w:val="22"/>
              </w:rPr>
              <w:t>6.</w:t>
            </w:r>
          </w:p>
        </w:tc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025A" w14:textId="74332999" w:rsidR="009337C5" w:rsidRPr="009E37AA" w:rsidRDefault="009337C5" w:rsidP="009337C5">
            <w:pPr>
              <w:rPr>
                <w:rFonts w:asciiTheme="minorHAnsi" w:hAnsiTheme="minorHAnsi" w:cstheme="minorHAnsi"/>
                <w:b/>
                <w:i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b/>
                <w:i/>
                <w:color w:val="000000"/>
                <w:szCs w:val="22"/>
              </w:rPr>
              <w:t>Doba trvání dodávek elektřiny</w:t>
            </w:r>
            <w:r w:rsidR="00CB6D19" w:rsidRPr="009E37AA">
              <w:rPr>
                <w:rFonts w:asciiTheme="minorHAnsi" w:hAnsiTheme="minorHAnsi" w:cstheme="minorHAnsi"/>
                <w:b/>
                <w:i/>
                <w:color w:val="000000"/>
                <w:szCs w:val="22"/>
              </w:rPr>
              <w:t xml:space="preserve"> a předčasné ukončení dodávek</w:t>
            </w:r>
            <w:r w:rsidRPr="009E37AA">
              <w:rPr>
                <w:rFonts w:asciiTheme="minorHAnsi" w:hAnsiTheme="minorHAnsi" w:cstheme="minorHAnsi"/>
                <w:b/>
                <w:i/>
                <w:color w:val="000000"/>
                <w:szCs w:val="22"/>
              </w:rPr>
              <w:t>:</w:t>
            </w:r>
          </w:p>
          <w:p w14:paraId="64F2F979" w14:textId="32CFBBCD" w:rsidR="009337C5" w:rsidRPr="009E37AA" w:rsidRDefault="009337C5" w:rsidP="009337C5">
            <w:pPr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 xml:space="preserve">Dodavatel bude </w:t>
            </w:r>
            <w:r w:rsidR="00B22B0A"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 xml:space="preserve">Odběrateli </w:t>
            </w:r>
            <w:r w:rsidR="00E13E1C"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dodávat elektřinu od okamžiku zprovoznění FVE a prvního paralelního připojení k distribuční soustavě až do okamžiku</w:t>
            </w:r>
            <w:r w:rsidR="00CB6D19"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 xml:space="preserve"> posledního měsíce následujícího po měsíci, ve kterém Dodavatel dodá Odběrateli </w:t>
            </w:r>
            <w:r w:rsidR="00E13E1C"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celkové sjednané množství elektřiny Odběrateli v</w:t>
            </w:r>
            <w:r w:rsidR="00885887"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 </w:t>
            </w:r>
            <w:r w:rsidR="00E13E1C"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tomto</w:t>
            </w:r>
            <w:r w:rsidR="00885887"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 xml:space="preserve"> kumulovaném</w:t>
            </w:r>
            <w:r w:rsidR="00E13E1C"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 xml:space="preserve"> objemu:</w:t>
            </w:r>
            <w:r w:rsidR="00564350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 xml:space="preserve"> </w:t>
            </w:r>
            <w:r w:rsidR="00564350" w:rsidRPr="00311AC6">
              <w:rPr>
                <w:rFonts w:asciiTheme="minorHAnsi" w:hAnsiTheme="minorHAnsi" w:cstheme="minorHAnsi"/>
                <w:bCs/>
                <w:iCs/>
                <w:szCs w:val="22"/>
              </w:rPr>
              <w:t>1445</w:t>
            </w:r>
            <w:r w:rsidR="004F4684" w:rsidRPr="00311AC6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proofErr w:type="spellStart"/>
            <w:r w:rsidR="004F4684" w:rsidRPr="00311AC6">
              <w:rPr>
                <w:rFonts w:asciiTheme="minorHAnsi" w:hAnsiTheme="minorHAnsi" w:cstheme="minorHAnsi"/>
                <w:bCs/>
                <w:iCs/>
                <w:szCs w:val="22"/>
              </w:rPr>
              <w:t>MWh</w:t>
            </w:r>
            <w:proofErr w:type="spellEnd"/>
            <w:r w:rsidR="003A25ED" w:rsidRPr="00311AC6">
              <w:rPr>
                <w:rFonts w:asciiTheme="minorHAnsi" w:hAnsiTheme="minorHAnsi" w:cstheme="minorHAnsi"/>
                <w:bCs/>
                <w:iCs/>
                <w:szCs w:val="22"/>
              </w:rPr>
              <w:t xml:space="preserve">, nejméně však po dobu 25 let </w:t>
            </w:r>
            <w:r w:rsidR="00E13E1C"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(dále jen „</w:t>
            </w:r>
            <w:r w:rsidR="00E13E1C" w:rsidRPr="009E37AA">
              <w:rPr>
                <w:rFonts w:asciiTheme="minorHAnsi" w:hAnsiTheme="minorHAnsi" w:cstheme="minorHAnsi"/>
                <w:b/>
                <w:i/>
                <w:color w:val="000000"/>
                <w:szCs w:val="22"/>
              </w:rPr>
              <w:t>Celkové množství elektřiny</w:t>
            </w:r>
            <w:r w:rsidR="00E13E1C"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“).</w:t>
            </w:r>
          </w:p>
          <w:p w14:paraId="5D5FCA86" w14:textId="0C981F9E" w:rsidR="00CB6D19" w:rsidRPr="003A25ED" w:rsidRDefault="006E1A70" w:rsidP="009337C5">
            <w:pPr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 xml:space="preserve">Dodavatel </w:t>
            </w:r>
            <w:r w:rsidR="00B22B0A"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 xml:space="preserve">bude </w:t>
            </w:r>
            <w:r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 xml:space="preserve">oprávněn předčasně ukončit dodávky elektřiny (v tomto rozsahu vypovědět Smlouvu) </w:t>
            </w:r>
            <w:r w:rsidR="00B22B0A"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 xml:space="preserve">zejména </w:t>
            </w:r>
            <w:r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v případě prodlení Odběratele se zaplacením ceny elektřiny o ví</w:t>
            </w:r>
            <w:r w:rsidRPr="003A25ED">
              <w:rPr>
                <w:rFonts w:asciiTheme="minorHAnsi" w:hAnsiTheme="minorHAnsi" w:cstheme="minorHAnsi"/>
                <w:bCs/>
                <w:iCs/>
                <w:szCs w:val="22"/>
              </w:rPr>
              <w:t xml:space="preserve">ce než 15 dnů, to však pouze pokud po uplynutí této lhůty Odběratel neuhradí cenu elektřiny ani v dodatečně stanovené lhůtě minimálně 10 dnů. Výpovědní lhůta </w:t>
            </w:r>
            <w:r w:rsidR="00B22B0A" w:rsidRPr="003A25ED">
              <w:rPr>
                <w:rFonts w:asciiTheme="minorHAnsi" w:hAnsiTheme="minorHAnsi" w:cstheme="minorHAnsi"/>
                <w:bCs/>
                <w:iCs/>
                <w:szCs w:val="22"/>
              </w:rPr>
              <w:t xml:space="preserve">bude </w:t>
            </w:r>
            <w:r w:rsidRPr="003A25ED">
              <w:rPr>
                <w:rFonts w:asciiTheme="minorHAnsi" w:hAnsiTheme="minorHAnsi" w:cstheme="minorHAnsi"/>
                <w:bCs/>
                <w:iCs/>
                <w:szCs w:val="22"/>
              </w:rPr>
              <w:t>čin</w:t>
            </w:r>
            <w:r w:rsidR="00B22B0A" w:rsidRPr="003A25ED">
              <w:rPr>
                <w:rFonts w:asciiTheme="minorHAnsi" w:hAnsiTheme="minorHAnsi" w:cstheme="minorHAnsi"/>
                <w:bCs/>
                <w:iCs/>
                <w:szCs w:val="22"/>
              </w:rPr>
              <w:t>it</w:t>
            </w:r>
            <w:r w:rsidRPr="003A25ED">
              <w:rPr>
                <w:rFonts w:asciiTheme="minorHAnsi" w:hAnsiTheme="minorHAnsi" w:cstheme="minorHAnsi"/>
                <w:bCs/>
                <w:iCs/>
                <w:szCs w:val="22"/>
              </w:rPr>
              <w:t xml:space="preserve"> 15 dnů. </w:t>
            </w:r>
          </w:p>
          <w:p w14:paraId="36A2642E" w14:textId="77777777" w:rsidR="006E1A70" w:rsidRPr="003A25ED" w:rsidRDefault="006E1A70" w:rsidP="00B22B0A">
            <w:pPr>
              <w:rPr>
                <w:rFonts w:asciiTheme="minorHAnsi" w:hAnsiTheme="minorHAnsi" w:cstheme="minorHAnsi"/>
                <w:bCs/>
                <w:iCs/>
                <w:szCs w:val="22"/>
              </w:rPr>
            </w:pPr>
            <w:r w:rsidRPr="003A25ED">
              <w:rPr>
                <w:rFonts w:asciiTheme="minorHAnsi" w:hAnsiTheme="minorHAnsi" w:cstheme="minorHAnsi"/>
                <w:bCs/>
                <w:iCs/>
                <w:szCs w:val="22"/>
              </w:rPr>
              <w:t xml:space="preserve">Odběratel </w:t>
            </w:r>
            <w:r w:rsidR="00B22B0A" w:rsidRPr="003A25ED">
              <w:rPr>
                <w:rFonts w:asciiTheme="minorHAnsi" w:hAnsiTheme="minorHAnsi" w:cstheme="minorHAnsi"/>
                <w:bCs/>
                <w:iCs/>
                <w:szCs w:val="22"/>
              </w:rPr>
              <w:t xml:space="preserve">bude </w:t>
            </w:r>
            <w:r w:rsidRPr="003A25ED">
              <w:rPr>
                <w:rFonts w:asciiTheme="minorHAnsi" w:hAnsiTheme="minorHAnsi" w:cstheme="minorHAnsi"/>
                <w:bCs/>
                <w:iCs/>
                <w:szCs w:val="22"/>
              </w:rPr>
              <w:t xml:space="preserve">oprávněn předčasně ukončit odběr elektřiny (v tomto rozsahu vypovědět Smlouvu) v případě opakovaného podstatného porušování této smlouvy Dodavatelem, to však pouze v případě, že Dodavatel nesplní svou smluvní povinnost ani v dodatečné přiměřené lhůtě minimálně 20 dnů. </w:t>
            </w:r>
            <w:r w:rsidRPr="003A25ED">
              <w:rPr>
                <w:rFonts w:asciiTheme="minorHAnsi" w:hAnsiTheme="minorHAnsi" w:cstheme="minorHAnsi"/>
                <w:bCs/>
                <w:iCs/>
                <w:szCs w:val="22"/>
              </w:rPr>
              <w:lastRenderedPageBreak/>
              <w:t>Výpovědní doba</w:t>
            </w:r>
            <w:r w:rsidR="00B22B0A" w:rsidRPr="003A25ED">
              <w:rPr>
                <w:rFonts w:asciiTheme="minorHAnsi" w:hAnsiTheme="minorHAnsi" w:cstheme="minorHAnsi"/>
                <w:bCs/>
                <w:iCs/>
                <w:szCs w:val="22"/>
              </w:rPr>
              <w:t xml:space="preserve"> bude</w:t>
            </w:r>
            <w:r w:rsidRPr="003A25ED">
              <w:rPr>
                <w:rFonts w:asciiTheme="minorHAnsi" w:hAnsiTheme="minorHAnsi" w:cstheme="minorHAnsi"/>
                <w:bCs/>
                <w:iCs/>
                <w:szCs w:val="22"/>
              </w:rPr>
              <w:t xml:space="preserve"> čin</w:t>
            </w:r>
            <w:r w:rsidR="00B22B0A" w:rsidRPr="003A25ED">
              <w:rPr>
                <w:rFonts w:asciiTheme="minorHAnsi" w:hAnsiTheme="minorHAnsi" w:cstheme="minorHAnsi"/>
                <w:bCs/>
                <w:iCs/>
                <w:szCs w:val="22"/>
              </w:rPr>
              <w:t>it</w:t>
            </w:r>
            <w:r w:rsidRPr="003A25ED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="00A550FB" w:rsidRPr="003A25ED">
              <w:rPr>
                <w:rFonts w:asciiTheme="minorHAnsi" w:hAnsiTheme="minorHAnsi" w:cstheme="minorHAnsi"/>
                <w:bCs/>
                <w:iCs/>
                <w:szCs w:val="22"/>
              </w:rPr>
              <w:t>15</w:t>
            </w:r>
            <w:r w:rsidRPr="003A25ED">
              <w:rPr>
                <w:rFonts w:asciiTheme="minorHAnsi" w:hAnsiTheme="minorHAnsi" w:cstheme="minorHAnsi"/>
                <w:bCs/>
                <w:iCs/>
                <w:szCs w:val="22"/>
              </w:rPr>
              <w:t xml:space="preserve"> dnů.</w:t>
            </w:r>
          </w:p>
          <w:p w14:paraId="4F222D88" w14:textId="6DB48F56" w:rsidR="003A25ED" w:rsidRPr="00AB6CE4" w:rsidRDefault="001014F2" w:rsidP="00B22B0A">
            <w:pPr>
              <w:rPr>
                <w:rFonts w:asciiTheme="minorHAnsi" w:hAnsiTheme="minorHAnsi" w:cstheme="minorHAnsi"/>
                <w:bCs/>
                <w:iCs/>
                <w:color w:val="FF0000"/>
                <w:szCs w:val="22"/>
              </w:rPr>
            </w:pPr>
            <w:r w:rsidRPr="00777F4F">
              <w:rPr>
                <w:rFonts w:asciiTheme="minorHAnsi" w:hAnsiTheme="minorHAnsi" w:cstheme="minorHAnsi"/>
                <w:bCs/>
                <w:iCs/>
                <w:szCs w:val="22"/>
              </w:rPr>
              <w:t xml:space="preserve">V případě ukončení smlouvy z důvodů spočívajících na straně Dodavatele je dodavatel povinen uzavřít na výzvu Odběratele za účelem převodu vlastnického práva k předmětné FVE za stanovenou cenu 1 </w:t>
            </w:r>
            <w:proofErr w:type="spellStart"/>
            <w:r w:rsidRPr="00777F4F">
              <w:rPr>
                <w:rFonts w:asciiTheme="minorHAnsi" w:hAnsiTheme="minorHAnsi" w:cstheme="minorHAnsi"/>
                <w:bCs/>
                <w:iCs/>
                <w:szCs w:val="22"/>
              </w:rPr>
              <w:t>kč</w:t>
            </w:r>
            <w:proofErr w:type="spellEnd"/>
            <w:r w:rsidRPr="00777F4F">
              <w:rPr>
                <w:rFonts w:asciiTheme="minorHAnsi" w:hAnsiTheme="minorHAnsi" w:cstheme="minorHAnsi"/>
                <w:bCs/>
                <w:iCs/>
                <w:szCs w:val="22"/>
              </w:rPr>
              <w:t xml:space="preserve"> (jedna koruna česká)</w:t>
            </w:r>
            <w:r w:rsidR="00AB6CE4" w:rsidRPr="00777F4F">
              <w:rPr>
                <w:rFonts w:asciiTheme="minorHAnsi" w:hAnsiTheme="minorHAnsi" w:cstheme="minorHAnsi"/>
                <w:bCs/>
                <w:iCs/>
                <w:szCs w:val="22"/>
              </w:rPr>
              <w:t>. V </w:t>
            </w:r>
            <w:proofErr w:type="gramStart"/>
            <w:r w:rsidR="00AB6CE4" w:rsidRPr="00777F4F">
              <w:rPr>
                <w:rFonts w:asciiTheme="minorHAnsi" w:hAnsiTheme="minorHAnsi" w:cstheme="minorHAnsi"/>
                <w:bCs/>
                <w:iCs/>
                <w:szCs w:val="22"/>
              </w:rPr>
              <w:t>toto</w:t>
            </w:r>
            <w:proofErr w:type="gramEnd"/>
            <w:r w:rsidR="00AB6CE4" w:rsidRPr="00777F4F">
              <w:rPr>
                <w:rFonts w:asciiTheme="minorHAnsi" w:hAnsiTheme="minorHAnsi" w:cstheme="minorHAnsi"/>
                <w:bCs/>
                <w:iCs/>
                <w:szCs w:val="22"/>
              </w:rPr>
              <w:t xml:space="preserve"> případě nemá Dodavatel nárok na ochranu investice dle ustanovení čl. 11</w:t>
            </w:r>
            <w:r w:rsidR="00D8256D" w:rsidRPr="00777F4F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</w:tc>
      </w:tr>
      <w:tr w:rsidR="009337C5" w:rsidRPr="009E37AA" w14:paraId="75FFB4CE" w14:textId="77777777" w:rsidTr="005A223F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1A6F4" w14:textId="7AFBEF49" w:rsidR="009337C5" w:rsidRPr="009E37AA" w:rsidRDefault="0005370A" w:rsidP="009337C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color w:val="000000"/>
                <w:szCs w:val="22"/>
              </w:rPr>
              <w:lastRenderedPageBreak/>
              <w:t>7</w:t>
            </w:r>
            <w:r w:rsidR="009337C5" w:rsidRPr="009E37AA">
              <w:rPr>
                <w:rFonts w:asciiTheme="minorHAnsi" w:hAnsiTheme="minorHAnsi" w:cstheme="minorHAnsi"/>
                <w:color w:val="000000"/>
                <w:szCs w:val="22"/>
              </w:rPr>
              <w:t>.</w:t>
            </w:r>
          </w:p>
        </w:tc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2AF7" w14:textId="2E17C2C0" w:rsidR="009337C5" w:rsidRPr="009E37AA" w:rsidRDefault="004A7063" w:rsidP="009337C5">
            <w:pPr>
              <w:rPr>
                <w:rFonts w:asciiTheme="minorHAnsi" w:hAnsiTheme="minorHAnsi" w:cstheme="minorHAnsi"/>
                <w:b/>
                <w:i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b/>
                <w:i/>
                <w:color w:val="000000"/>
                <w:szCs w:val="22"/>
              </w:rPr>
              <w:t>Obchodní a technické p</w:t>
            </w:r>
            <w:r w:rsidR="009337C5" w:rsidRPr="009E37AA">
              <w:rPr>
                <w:rFonts w:asciiTheme="minorHAnsi" w:hAnsiTheme="minorHAnsi" w:cstheme="minorHAnsi"/>
                <w:b/>
                <w:i/>
                <w:color w:val="000000"/>
                <w:szCs w:val="22"/>
              </w:rPr>
              <w:t>odmínky</w:t>
            </w:r>
            <w:r w:rsidR="00E13E1C" w:rsidRPr="009E37AA">
              <w:rPr>
                <w:rFonts w:asciiTheme="minorHAnsi" w:hAnsiTheme="minorHAnsi" w:cstheme="minorHAnsi"/>
                <w:b/>
                <w:i/>
                <w:color w:val="000000"/>
                <w:szCs w:val="22"/>
              </w:rPr>
              <w:t xml:space="preserve"> dodávek</w:t>
            </w:r>
            <w:r w:rsidR="009337C5" w:rsidRPr="009E37AA">
              <w:rPr>
                <w:rFonts w:asciiTheme="minorHAnsi" w:hAnsiTheme="minorHAnsi" w:cstheme="minorHAnsi"/>
                <w:b/>
                <w:i/>
                <w:color w:val="000000"/>
                <w:szCs w:val="22"/>
              </w:rPr>
              <w:t>:</w:t>
            </w:r>
          </w:p>
          <w:p w14:paraId="1173FDAD" w14:textId="6FFE1F2F" w:rsidR="009337C5" w:rsidRPr="009E37AA" w:rsidRDefault="006D7F3D" w:rsidP="009337C5">
            <w:pPr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Vlastník Nemovitostí</w:t>
            </w:r>
            <w:r w:rsidR="00A550FB"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/Odběratel</w:t>
            </w:r>
            <w:r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 xml:space="preserve"> poskytne Dodavateli potřebnou součinnost při procesu připojení FVE </w:t>
            </w:r>
            <w:r w:rsidR="00E653B9"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 xml:space="preserve">(včetně přípravy odběrného místa ve smyslu podmínky č. 2 výše) </w:t>
            </w:r>
            <w:r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dle příslušných ustanovení vyhlášky ERÚ č. 16/2016 Sb., o podmínkách připojení k elektrizační soustavě, ve znění pozdějších předpisů, jakožto výrobny elektřiny ve smyslu ustanovení § 2 odst. 2 písm. a) bod 18 energetického zákona, jakož i při následném uvedení FVE do provozu a provozu FVE jako výrobny elektřiny.</w:t>
            </w:r>
          </w:p>
          <w:p w14:paraId="190F9098" w14:textId="20F1F030" w:rsidR="006D7F3D" w:rsidRPr="009E37AA" w:rsidRDefault="006D7F3D" w:rsidP="009337C5">
            <w:pPr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Vlastník Nemovitostí</w:t>
            </w:r>
            <w:r w:rsidR="00A550FB"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/Odběratel</w:t>
            </w:r>
            <w:r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 xml:space="preserve"> se zejména zaváže, že udělí Dodavateli veškeré potřebné souhlasy atd. ve vztahu k připojení FVE jako výrobny elektřiny k příslušné distribuční soustavě (např. souhlas s umístěním výrobny na Nemovitosti atd.). Vlastník Nemovitostí</w:t>
            </w:r>
            <w:r w:rsidR="00A550FB"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/Odběratel</w:t>
            </w:r>
            <w:r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 xml:space="preserve"> současně umožní Dodavateli, aby po celou dobu provozování FVE v/</w:t>
            </w:r>
            <w:r w:rsidR="004A7063"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ne Nemovitostech využíval</w:t>
            </w:r>
            <w:r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 xml:space="preserve"> odběrné místo Vlastníka Nemovitostí/</w:t>
            </w:r>
            <w:r w:rsidR="00152CA8"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Odběratele</w:t>
            </w:r>
            <w:r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 xml:space="preserve"> pro připojení FVE jako výrobny elektřiny pro vyvádění přebytků (přetoků) vyrobené elektřiny do příslušné distribuční soustavy (tzv. „výrobní EAN“) a jejich následné zobchodování.</w:t>
            </w:r>
          </w:p>
          <w:p w14:paraId="332E79FB" w14:textId="1C762D4B" w:rsidR="00B821ED" w:rsidRPr="009E37AA" w:rsidRDefault="00B821ED" w:rsidP="009337C5">
            <w:pPr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Spotřeba elektřiny Odběratele bude měřena elektroměrem ve vlastnictví Dodavatele (dodá jej Dodavatel).</w:t>
            </w:r>
          </w:p>
          <w:p w14:paraId="49AED229" w14:textId="17570008" w:rsidR="004A7063" w:rsidRPr="009E37AA" w:rsidRDefault="004A7063" w:rsidP="009337C5">
            <w:pPr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V případě, že Odběratel neodebere veškerou elektřinu vyrobenou v FVE, bude Dodavatel oprávněn bez dalšího prodat zbývající elektřinu do distribuční sítě dle podmínek sjednaných s jeho smluvními partnery.</w:t>
            </w:r>
          </w:p>
          <w:p w14:paraId="6EFA64A1" w14:textId="240195DB" w:rsidR="004A7063" w:rsidRPr="009E37AA" w:rsidRDefault="004A7063" w:rsidP="009337C5">
            <w:pPr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V případě, (i) že bude rozhodnuto o úpadku Odběratele anebo bude návrh zamítnut pro nedostatek majetku Odběratele a/nebo (</w:t>
            </w:r>
            <w:proofErr w:type="spellStart"/>
            <w:r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ii</w:t>
            </w:r>
            <w:proofErr w:type="spellEnd"/>
            <w:r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) že se Odběratel dostane do jakéhokoli prodlení s úhradou svých závazků vůči Dodavateli a/nebo (</w:t>
            </w:r>
            <w:proofErr w:type="spellStart"/>
            <w:r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iii</w:t>
            </w:r>
            <w:proofErr w:type="spellEnd"/>
            <w:r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) v případě, že technicky nebude možno elektřinu z FVE dodávat Odběrateli, bude Dodavatel oprávněn po dobu životnosti FVE provozovat a prodávat vyrobenou energii do distribuční sítě, tedy pro tento případ neplatí přednostní dodávky Odběrateli z FVE.</w:t>
            </w:r>
          </w:p>
          <w:p w14:paraId="1E6B0554" w14:textId="3A1BAB96" w:rsidR="004A7063" w:rsidRPr="009E37AA" w:rsidRDefault="004A7063" w:rsidP="009337C5">
            <w:pPr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Dodavatel bude mít právo v nezbytném rozsahu omezit nebo přerušit dodávky elektřiny</w:t>
            </w:r>
            <w:r w:rsidR="00A550FB"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 xml:space="preserve"> pouze</w:t>
            </w:r>
            <w:r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:</w:t>
            </w:r>
          </w:p>
          <w:p w14:paraId="2913E5AB" w14:textId="04ED651D" w:rsidR="004A7063" w:rsidRPr="009E37AA" w:rsidRDefault="004A7063" w:rsidP="00E327CE">
            <w:pPr>
              <w:pStyle w:val="Odstavecseseznamem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při provádění plánovaných rekonstrukcí, oprav, údržbových a revizních prací na FVE a při změně technických podmínek,</w:t>
            </w:r>
          </w:p>
          <w:p w14:paraId="775A7279" w14:textId="4AA171BF" w:rsidR="004A7063" w:rsidRPr="009E37AA" w:rsidRDefault="004A7063" w:rsidP="00E327CE">
            <w:pPr>
              <w:pStyle w:val="Odstavecseseznamem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 xml:space="preserve">v případě dočasného odpojení či </w:t>
            </w:r>
            <w:proofErr w:type="spellStart"/>
            <w:r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deinstalace</w:t>
            </w:r>
            <w:proofErr w:type="spellEnd"/>
            <w:r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 xml:space="preserve"> FVE při úpravách a opravách Nemovitostí,</w:t>
            </w:r>
          </w:p>
          <w:p w14:paraId="176D6957" w14:textId="3B6ACB33" w:rsidR="004A7063" w:rsidRPr="009E37AA" w:rsidRDefault="004A7063" w:rsidP="00E327CE">
            <w:pPr>
              <w:pStyle w:val="Odstavecseseznamem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v případě ohrožení života, zdraví či majetku osob, příp. ohrožení životního prostředí nad rámec, stanovenými právními předpisy,</w:t>
            </w:r>
          </w:p>
          <w:p w14:paraId="0C37B6AD" w14:textId="2F1494B1" w:rsidR="004A7063" w:rsidRPr="009E37AA" w:rsidRDefault="004A7063" w:rsidP="00E327CE">
            <w:pPr>
              <w:pStyle w:val="Odstavecseseznamem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při událostech způsobených vyšší mocí, popř. v případě, kdy porucha na zařízení Odběratele negativně ovlivňuje kvalitu dodávky elektrické energie,</w:t>
            </w:r>
          </w:p>
          <w:p w14:paraId="62602987" w14:textId="02C1CAB4" w:rsidR="004A7063" w:rsidRPr="009E37AA" w:rsidRDefault="004A7063" w:rsidP="00E327CE">
            <w:pPr>
              <w:pStyle w:val="Odstavecseseznamem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při prodlení Odběratele s úhradou splatné pohledávky Dodavatele za Odběratelem (zejména z titulu neuhrazené ceny elektřiny), jestliže Odběratel nesplní povinnost uhradit pohledávku ani v dostatečné lhůtě poté, co je Dodavatelem písemně upozorněn na možné přerušení poskytování elektrické energie,</w:t>
            </w:r>
          </w:p>
          <w:p w14:paraId="638C8688" w14:textId="682C30C6" w:rsidR="004A7063" w:rsidRPr="009E37AA" w:rsidRDefault="004A7063" w:rsidP="00E327CE">
            <w:pPr>
              <w:pStyle w:val="Odstavecseseznamem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s ohledem na reálný provoz FVE závislý na klimatických podmínkách.</w:t>
            </w:r>
          </w:p>
          <w:p w14:paraId="607EA7FE" w14:textId="2B35BD52" w:rsidR="0042744D" w:rsidRPr="009E37AA" w:rsidRDefault="0042744D" w:rsidP="009337C5">
            <w:pPr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</w:pPr>
          </w:p>
        </w:tc>
      </w:tr>
      <w:tr w:rsidR="009337C5" w:rsidRPr="009E37AA" w14:paraId="524D0846" w14:textId="77777777" w:rsidTr="005A223F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24D1A" w14:textId="7CB4575B" w:rsidR="009337C5" w:rsidRPr="009E37AA" w:rsidRDefault="0005370A" w:rsidP="009337C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color w:val="000000"/>
                <w:szCs w:val="22"/>
              </w:rPr>
              <w:t>8</w:t>
            </w:r>
            <w:r w:rsidR="009337C5" w:rsidRPr="009E37AA">
              <w:rPr>
                <w:rFonts w:asciiTheme="minorHAnsi" w:hAnsiTheme="minorHAnsi" w:cstheme="minorHAnsi"/>
                <w:color w:val="000000"/>
                <w:szCs w:val="22"/>
              </w:rPr>
              <w:t>.</w:t>
            </w:r>
          </w:p>
        </w:tc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38EC" w14:textId="4B4BB139" w:rsidR="009337C5" w:rsidRPr="009E37AA" w:rsidRDefault="009337C5" w:rsidP="009337C5">
            <w:pPr>
              <w:rPr>
                <w:rFonts w:asciiTheme="minorHAnsi" w:hAnsiTheme="minorHAnsi" w:cstheme="minorHAnsi"/>
                <w:b/>
                <w:i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b/>
                <w:i/>
                <w:color w:val="000000"/>
                <w:szCs w:val="22"/>
              </w:rPr>
              <w:t xml:space="preserve">Cena za dodávky </w:t>
            </w:r>
            <w:r w:rsidR="00E13E1C" w:rsidRPr="009E37AA">
              <w:rPr>
                <w:rFonts w:asciiTheme="minorHAnsi" w:hAnsiTheme="minorHAnsi" w:cstheme="minorHAnsi"/>
                <w:b/>
                <w:i/>
                <w:color w:val="000000"/>
                <w:szCs w:val="22"/>
              </w:rPr>
              <w:t>elektřiny</w:t>
            </w:r>
            <w:r w:rsidRPr="009E37AA">
              <w:rPr>
                <w:rFonts w:asciiTheme="minorHAnsi" w:hAnsiTheme="minorHAnsi" w:cstheme="minorHAnsi"/>
                <w:b/>
                <w:i/>
                <w:color w:val="000000"/>
                <w:szCs w:val="22"/>
              </w:rPr>
              <w:t xml:space="preserve"> a splatnost:</w:t>
            </w:r>
          </w:p>
          <w:p w14:paraId="5A2A5DA9" w14:textId="48615BE9" w:rsidR="00692323" w:rsidRPr="009E37AA" w:rsidRDefault="009337C5" w:rsidP="0069232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bCs/>
                <w:color w:val="000000"/>
                <w:szCs w:val="22"/>
              </w:rPr>
              <w:t>Návrh Smlouvy bude obsahovat</w:t>
            </w:r>
            <w:r w:rsidRPr="009E37AA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</w:t>
            </w:r>
            <w:r w:rsidRPr="009E37AA">
              <w:rPr>
                <w:rFonts w:asciiTheme="minorHAnsi" w:hAnsiTheme="minorHAnsi" w:cstheme="minorHAnsi"/>
                <w:color w:val="000000"/>
                <w:szCs w:val="22"/>
              </w:rPr>
              <w:t xml:space="preserve">cenu dodávek </w:t>
            </w:r>
            <w:r w:rsidR="00B821ED" w:rsidRPr="009E37AA">
              <w:rPr>
                <w:rFonts w:asciiTheme="minorHAnsi" w:hAnsiTheme="minorHAnsi" w:cstheme="minorHAnsi"/>
                <w:color w:val="000000"/>
                <w:szCs w:val="22"/>
              </w:rPr>
              <w:t>elektřiny</w:t>
            </w:r>
            <w:r w:rsidRPr="009E37AA">
              <w:rPr>
                <w:rFonts w:asciiTheme="minorHAnsi" w:hAnsiTheme="minorHAnsi" w:cstheme="minorHAnsi"/>
                <w:color w:val="000000"/>
                <w:szCs w:val="22"/>
              </w:rPr>
              <w:t xml:space="preserve"> za </w:t>
            </w:r>
            <w:r w:rsidR="00E653B9" w:rsidRPr="009E37AA">
              <w:rPr>
                <w:rFonts w:asciiTheme="minorHAnsi" w:hAnsiTheme="minorHAnsi" w:cstheme="minorHAnsi"/>
                <w:color w:val="000000"/>
                <w:szCs w:val="22"/>
              </w:rPr>
              <w:t xml:space="preserve">jednu </w:t>
            </w:r>
            <w:proofErr w:type="spellStart"/>
            <w:r w:rsidR="00101DDF">
              <w:rPr>
                <w:rFonts w:asciiTheme="minorHAnsi" w:hAnsiTheme="minorHAnsi" w:cstheme="minorHAnsi"/>
                <w:color w:val="000000"/>
                <w:szCs w:val="22"/>
              </w:rPr>
              <w:t>M</w:t>
            </w:r>
            <w:r w:rsidR="00B821ED" w:rsidRPr="009E37AA">
              <w:rPr>
                <w:rFonts w:asciiTheme="minorHAnsi" w:hAnsiTheme="minorHAnsi" w:cstheme="minorHAnsi"/>
                <w:color w:val="000000"/>
                <w:szCs w:val="22"/>
              </w:rPr>
              <w:t>W</w:t>
            </w:r>
            <w:r w:rsidR="00E653B9" w:rsidRPr="009E37AA">
              <w:rPr>
                <w:rFonts w:asciiTheme="minorHAnsi" w:hAnsiTheme="minorHAnsi" w:cstheme="minorHAnsi"/>
                <w:color w:val="000000"/>
                <w:szCs w:val="22"/>
              </w:rPr>
              <w:t>h</w:t>
            </w:r>
            <w:proofErr w:type="spellEnd"/>
            <w:r w:rsidR="00B821ED" w:rsidRPr="009E37AA">
              <w:rPr>
                <w:rFonts w:asciiTheme="minorHAnsi" w:hAnsiTheme="minorHAnsi" w:cstheme="minorHAnsi"/>
                <w:color w:val="000000"/>
                <w:szCs w:val="22"/>
              </w:rPr>
              <w:t xml:space="preserve"> dodané elektřiny</w:t>
            </w:r>
            <w:r w:rsidRPr="009E37AA">
              <w:rPr>
                <w:rFonts w:asciiTheme="minorHAnsi" w:hAnsiTheme="minorHAnsi" w:cstheme="minorHAnsi"/>
                <w:color w:val="000000"/>
                <w:szCs w:val="22"/>
              </w:rPr>
              <w:t xml:space="preserve"> pro </w:t>
            </w:r>
            <w:r w:rsidR="00E653B9" w:rsidRPr="009E37AA">
              <w:rPr>
                <w:rFonts w:asciiTheme="minorHAnsi" w:hAnsiTheme="minorHAnsi" w:cstheme="minorHAnsi"/>
                <w:color w:val="000000"/>
                <w:szCs w:val="22"/>
              </w:rPr>
              <w:t xml:space="preserve">Odběratele </w:t>
            </w:r>
            <w:r w:rsidRPr="009E37AA">
              <w:rPr>
                <w:rFonts w:asciiTheme="minorHAnsi" w:hAnsiTheme="minorHAnsi" w:cstheme="minorHAnsi"/>
                <w:color w:val="000000"/>
                <w:szCs w:val="22"/>
              </w:rPr>
              <w:t>bez DPH</w:t>
            </w:r>
            <w:r w:rsidR="00692323" w:rsidRPr="009E37AA">
              <w:rPr>
                <w:rFonts w:asciiTheme="minorHAnsi" w:hAnsiTheme="minorHAnsi" w:cstheme="minorHAnsi"/>
                <w:color w:val="000000"/>
                <w:szCs w:val="22"/>
              </w:rPr>
              <w:t>,</w:t>
            </w:r>
            <w:r w:rsidRPr="009E37AA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="00692323" w:rsidRPr="009E37AA">
              <w:rPr>
                <w:rFonts w:asciiTheme="minorHAnsi" w:hAnsiTheme="minorHAnsi" w:cstheme="minorHAnsi"/>
                <w:color w:val="000000"/>
                <w:szCs w:val="22"/>
              </w:rPr>
              <w:t xml:space="preserve">to znamená cenu elektřiny pro jednotlivé roky dodávky v případě, kdy cena za jednotku </w:t>
            </w:r>
            <w:proofErr w:type="spellStart"/>
            <w:r w:rsidR="00101DDF">
              <w:rPr>
                <w:rFonts w:asciiTheme="minorHAnsi" w:hAnsiTheme="minorHAnsi" w:cstheme="minorHAnsi"/>
                <w:color w:val="000000"/>
                <w:szCs w:val="22"/>
              </w:rPr>
              <w:t>M</w:t>
            </w:r>
            <w:r w:rsidR="00692323" w:rsidRPr="009E37AA">
              <w:rPr>
                <w:rFonts w:asciiTheme="minorHAnsi" w:hAnsiTheme="minorHAnsi" w:cstheme="minorHAnsi"/>
                <w:color w:val="000000"/>
                <w:szCs w:val="22"/>
              </w:rPr>
              <w:t>Wh</w:t>
            </w:r>
            <w:proofErr w:type="spellEnd"/>
            <w:r w:rsidR="00692323" w:rsidRPr="009E37AA">
              <w:rPr>
                <w:rFonts w:asciiTheme="minorHAnsi" w:hAnsiTheme="minorHAnsi" w:cstheme="minorHAnsi"/>
                <w:color w:val="000000"/>
                <w:szCs w:val="22"/>
              </w:rPr>
              <w:t xml:space="preserve"> není stejná po celou dobu dodávky. </w:t>
            </w:r>
          </w:p>
          <w:p w14:paraId="1654E7CB" w14:textId="02391DC5" w:rsidR="009337C5" w:rsidRPr="009E37AA" w:rsidRDefault="00101DDF" w:rsidP="00692323">
            <w:pPr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</w:pPr>
            <w:r w:rsidRPr="00101DDF">
              <w:rPr>
                <w:rFonts w:asciiTheme="minorHAnsi" w:hAnsiTheme="minorHAnsi" w:cstheme="minorHAnsi"/>
                <w:color w:val="000000"/>
                <w:szCs w:val="22"/>
              </w:rPr>
              <w:lastRenderedPageBreak/>
              <w:t>Faktury budou vystavovány do 5. pracovního dne následujícího měsíce se splatností 15 dnů ode dne doručení faktury.</w:t>
            </w:r>
          </w:p>
        </w:tc>
      </w:tr>
      <w:tr w:rsidR="009337C5" w:rsidRPr="009E37AA" w14:paraId="7351E8F3" w14:textId="77777777" w:rsidTr="005A223F">
        <w:trPr>
          <w:trHeight w:val="13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93744" w14:textId="6707391D" w:rsidR="009337C5" w:rsidRPr="009E37AA" w:rsidRDefault="0005370A" w:rsidP="009337C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color w:val="000000"/>
                <w:szCs w:val="22"/>
              </w:rPr>
              <w:lastRenderedPageBreak/>
              <w:t>10</w:t>
            </w:r>
            <w:r w:rsidR="009337C5" w:rsidRPr="009E37AA">
              <w:rPr>
                <w:rFonts w:asciiTheme="minorHAnsi" w:hAnsiTheme="minorHAnsi" w:cstheme="minorHAnsi"/>
                <w:color w:val="000000"/>
                <w:szCs w:val="22"/>
              </w:rPr>
              <w:t>.</w:t>
            </w:r>
          </w:p>
        </w:tc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12A7" w14:textId="1B270AE5" w:rsidR="009337C5" w:rsidRPr="009E37AA" w:rsidRDefault="009337C5" w:rsidP="009337C5">
            <w:pPr>
              <w:rPr>
                <w:rFonts w:asciiTheme="minorHAnsi" w:hAnsiTheme="minorHAnsi" w:cstheme="minorHAnsi"/>
                <w:b/>
                <w:i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b/>
                <w:i/>
                <w:color w:val="000000"/>
                <w:szCs w:val="22"/>
              </w:rPr>
              <w:t>Formálně-právní požadavky:</w:t>
            </w:r>
          </w:p>
          <w:p w14:paraId="44EA8089" w14:textId="64BA2001" w:rsidR="009337C5" w:rsidRPr="009E37AA" w:rsidDel="00456F35" w:rsidRDefault="009337C5" w:rsidP="0005370A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color w:val="000000"/>
                <w:szCs w:val="22"/>
              </w:rPr>
              <w:t xml:space="preserve">Smlouva se bude řídit českým právem a bude uzavřena v souladu s příslušnými ustanoveními občanského zákoníku a energetického zákona; bude uzavřena v českém jazyce a podle českého práva; spory budou řešeny obecnými soudy dle příslušných ustanovení občanského soudního řádu; Smlouva </w:t>
            </w:r>
            <w:r w:rsidR="00AC2F83" w:rsidRPr="009E37AA">
              <w:rPr>
                <w:rFonts w:asciiTheme="minorHAnsi" w:hAnsiTheme="minorHAnsi" w:cstheme="minorHAnsi"/>
                <w:color w:val="000000"/>
                <w:szCs w:val="22"/>
              </w:rPr>
              <w:t>bude moci</w:t>
            </w:r>
            <w:r w:rsidRPr="009E37AA">
              <w:rPr>
                <w:rFonts w:asciiTheme="minorHAnsi" w:hAnsiTheme="minorHAnsi" w:cstheme="minorHAnsi"/>
                <w:color w:val="000000"/>
                <w:szCs w:val="22"/>
              </w:rPr>
              <w:t xml:space="preserve"> být měněna pouze číslovanými dodatky podepsanými oprávněnými zástupci obou stran</w:t>
            </w:r>
            <w:r w:rsidR="0005370A" w:rsidRPr="009E37AA">
              <w:rPr>
                <w:rFonts w:asciiTheme="minorHAnsi" w:hAnsiTheme="minorHAnsi" w:cstheme="minorHAnsi"/>
                <w:color w:val="000000"/>
                <w:szCs w:val="22"/>
              </w:rPr>
              <w:t>.</w:t>
            </w:r>
            <w:r w:rsidRPr="009E37AA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</w:tc>
      </w:tr>
      <w:tr w:rsidR="009337C5" w:rsidRPr="009E37AA" w14:paraId="0E810FEE" w14:textId="77777777" w:rsidTr="005A223F">
        <w:trPr>
          <w:trHeight w:val="13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C3402" w14:textId="536AA658" w:rsidR="009337C5" w:rsidRPr="009E37AA" w:rsidRDefault="0005370A" w:rsidP="009337C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color w:val="000000"/>
                <w:szCs w:val="22"/>
              </w:rPr>
              <w:t>1</w:t>
            </w:r>
            <w:r w:rsidR="00885887" w:rsidRPr="009E37AA">
              <w:rPr>
                <w:rFonts w:asciiTheme="minorHAnsi" w:hAnsiTheme="minorHAnsi" w:cstheme="minorHAnsi"/>
                <w:color w:val="000000"/>
                <w:szCs w:val="22"/>
              </w:rPr>
              <w:t>1</w:t>
            </w:r>
            <w:r w:rsidR="009337C5" w:rsidRPr="009E37AA">
              <w:rPr>
                <w:rFonts w:asciiTheme="minorHAnsi" w:hAnsiTheme="minorHAnsi" w:cstheme="minorHAnsi"/>
                <w:color w:val="000000"/>
                <w:szCs w:val="22"/>
              </w:rPr>
              <w:t>.</w:t>
            </w:r>
          </w:p>
        </w:tc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434D3" w14:textId="3EBE12FF" w:rsidR="009337C5" w:rsidRPr="009E37AA" w:rsidRDefault="009337C5" w:rsidP="009337C5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b/>
                <w:bCs/>
                <w:i/>
                <w:color w:val="000000"/>
                <w:szCs w:val="22"/>
              </w:rPr>
              <w:t>Ochrana investice Dodavatele:</w:t>
            </w:r>
          </w:p>
          <w:p w14:paraId="20A73453" w14:textId="4DB8AD3E" w:rsidR="009337C5" w:rsidRPr="009E37AA" w:rsidRDefault="009337C5" w:rsidP="009337C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color w:val="000000"/>
                <w:szCs w:val="22"/>
              </w:rPr>
              <w:t xml:space="preserve">Odběratel je ochoten se zavázat, že v případě změny vlastnictví/provozovatele odběrného zařízení postoupí uzavřenou </w:t>
            </w:r>
            <w:r w:rsidR="00885887" w:rsidRPr="009E37AA">
              <w:rPr>
                <w:rFonts w:asciiTheme="minorHAnsi" w:hAnsiTheme="minorHAnsi" w:cstheme="minorHAnsi"/>
                <w:color w:val="000000"/>
                <w:szCs w:val="22"/>
              </w:rPr>
              <w:t>s</w:t>
            </w:r>
            <w:r w:rsidRPr="009E37AA">
              <w:rPr>
                <w:rFonts w:asciiTheme="minorHAnsi" w:hAnsiTheme="minorHAnsi" w:cstheme="minorHAnsi"/>
                <w:color w:val="000000"/>
                <w:szCs w:val="22"/>
              </w:rPr>
              <w:t>mlouvu</w:t>
            </w:r>
            <w:r w:rsidR="00885887" w:rsidRPr="009E37AA">
              <w:rPr>
                <w:rFonts w:asciiTheme="minorHAnsi" w:hAnsiTheme="minorHAnsi" w:cstheme="minorHAnsi"/>
                <w:color w:val="000000"/>
                <w:szCs w:val="22"/>
              </w:rPr>
              <w:t xml:space="preserve"> o dodávce elektřiny</w:t>
            </w:r>
            <w:r w:rsidRPr="009E37AA">
              <w:rPr>
                <w:rFonts w:asciiTheme="minorHAnsi" w:hAnsiTheme="minorHAnsi" w:cstheme="minorHAnsi"/>
                <w:color w:val="000000"/>
                <w:szCs w:val="22"/>
              </w:rPr>
              <w:t xml:space="preserve"> na nového vlastníka/provozovatele.</w:t>
            </w:r>
          </w:p>
          <w:p w14:paraId="4B451BF3" w14:textId="7EC25F05" w:rsidR="00885887" w:rsidRPr="009E37AA" w:rsidRDefault="009337C5" w:rsidP="009337C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color w:val="000000"/>
                <w:szCs w:val="22"/>
              </w:rPr>
              <w:t>V</w:t>
            </w:r>
            <w:r w:rsidR="0005370A" w:rsidRPr="009E37AA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  <w:r w:rsidRPr="009E37AA">
              <w:rPr>
                <w:rFonts w:asciiTheme="minorHAnsi" w:hAnsiTheme="minorHAnsi" w:cstheme="minorHAnsi"/>
                <w:color w:val="000000"/>
                <w:szCs w:val="22"/>
              </w:rPr>
              <w:t>případě</w:t>
            </w:r>
            <w:r w:rsidR="0005370A" w:rsidRPr="009E37AA">
              <w:rPr>
                <w:rFonts w:asciiTheme="minorHAnsi" w:hAnsiTheme="minorHAnsi" w:cstheme="minorHAnsi"/>
                <w:color w:val="000000"/>
                <w:szCs w:val="22"/>
              </w:rPr>
              <w:t>,</w:t>
            </w:r>
            <w:r w:rsidRPr="009E37AA">
              <w:rPr>
                <w:rFonts w:asciiTheme="minorHAnsi" w:hAnsiTheme="minorHAnsi" w:cstheme="minorHAnsi"/>
                <w:color w:val="000000"/>
                <w:szCs w:val="22"/>
              </w:rPr>
              <w:t xml:space="preserve"> že bude Smlouva </w:t>
            </w:r>
            <w:r w:rsidR="0005370A" w:rsidRPr="009E37AA">
              <w:rPr>
                <w:rFonts w:asciiTheme="minorHAnsi" w:hAnsiTheme="minorHAnsi" w:cstheme="minorHAnsi"/>
                <w:color w:val="000000"/>
                <w:szCs w:val="22"/>
              </w:rPr>
              <w:t>po zahájení dodávek elektřiny a před nabytím vlastnického práva k FVE Vlastníkem Nemovito</w:t>
            </w:r>
            <w:r w:rsidR="00152CA8" w:rsidRPr="009E37AA">
              <w:rPr>
                <w:rFonts w:asciiTheme="minorHAnsi" w:hAnsiTheme="minorHAnsi" w:cstheme="minorHAnsi"/>
                <w:color w:val="000000"/>
                <w:szCs w:val="22"/>
              </w:rPr>
              <w:t>s</w:t>
            </w:r>
            <w:r w:rsidR="0005370A" w:rsidRPr="009E37AA">
              <w:rPr>
                <w:rFonts w:asciiTheme="minorHAnsi" w:hAnsiTheme="minorHAnsi" w:cstheme="minorHAnsi"/>
                <w:color w:val="000000"/>
                <w:szCs w:val="22"/>
              </w:rPr>
              <w:t xml:space="preserve">tí </w:t>
            </w:r>
            <w:r w:rsidRPr="009E37AA">
              <w:rPr>
                <w:rFonts w:asciiTheme="minorHAnsi" w:hAnsiTheme="minorHAnsi" w:cstheme="minorHAnsi"/>
                <w:color w:val="000000"/>
                <w:szCs w:val="22"/>
              </w:rPr>
              <w:t>předčasně ukončena z</w:t>
            </w:r>
            <w:r w:rsidR="0005370A" w:rsidRPr="009E37AA">
              <w:rPr>
                <w:rFonts w:asciiTheme="minorHAnsi" w:hAnsiTheme="minorHAnsi" w:cstheme="minorHAnsi"/>
                <w:color w:val="000000"/>
                <w:szCs w:val="22"/>
              </w:rPr>
              <w:t xml:space="preserve"> jiných </w:t>
            </w:r>
            <w:r w:rsidRPr="009E37AA">
              <w:rPr>
                <w:rFonts w:asciiTheme="minorHAnsi" w:hAnsiTheme="minorHAnsi" w:cstheme="minorHAnsi"/>
                <w:color w:val="000000"/>
                <w:szCs w:val="22"/>
              </w:rPr>
              <w:t>důvodu</w:t>
            </w:r>
            <w:r w:rsidR="0005370A" w:rsidRPr="009E37AA">
              <w:rPr>
                <w:rFonts w:asciiTheme="minorHAnsi" w:hAnsiTheme="minorHAnsi" w:cstheme="minorHAnsi"/>
                <w:color w:val="000000"/>
                <w:szCs w:val="22"/>
              </w:rPr>
              <w:t xml:space="preserve"> než pro její porušování </w:t>
            </w:r>
            <w:r w:rsidRPr="009E37AA">
              <w:rPr>
                <w:rFonts w:asciiTheme="minorHAnsi" w:hAnsiTheme="minorHAnsi" w:cstheme="minorHAnsi"/>
                <w:color w:val="000000"/>
                <w:szCs w:val="22"/>
              </w:rPr>
              <w:t>Dodavatele</w:t>
            </w:r>
            <w:r w:rsidR="0005370A" w:rsidRPr="009E37AA">
              <w:rPr>
                <w:rFonts w:asciiTheme="minorHAnsi" w:hAnsiTheme="minorHAnsi" w:cstheme="minorHAnsi"/>
                <w:color w:val="000000"/>
                <w:szCs w:val="22"/>
              </w:rPr>
              <w:t>m</w:t>
            </w:r>
            <w:r w:rsidRPr="009E37AA">
              <w:rPr>
                <w:rFonts w:asciiTheme="minorHAnsi" w:hAnsiTheme="minorHAnsi" w:cstheme="minorHAnsi"/>
                <w:color w:val="000000"/>
                <w:szCs w:val="22"/>
              </w:rPr>
              <w:t xml:space="preserve">, </w:t>
            </w:r>
            <w:r w:rsidR="0005370A" w:rsidRPr="009E37AA">
              <w:rPr>
                <w:rFonts w:asciiTheme="minorHAnsi" w:hAnsiTheme="minorHAnsi" w:cstheme="minorHAnsi"/>
                <w:color w:val="000000"/>
                <w:szCs w:val="22"/>
              </w:rPr>
              <w:t>bude Dodavatel oprávněn po Odběrateli požadovat zaplacení finančního vypořádání</w:t>
            </w:r>
            <w:r w:rsidR="00E627F1" w:rsidRPr="009E37AA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="00885887" w:rsidRPr="009E37AA">
              <w:rPr>
                <w:rFonts w:asciiTheme="minorHAnsi" w:hAnsiTheme="minorHAnsi" w:cstheme="minorHAnsi"/>
                <w:color w:val="000000"/>
                <w:szCs w:val="22"/>
              </w:rPr>
              <w:t xml:space="preserve">maximálně ve výši dle tohoto kalkulačního vzorce: </w:t>
            </w:r>
          </w:p>
          <w:p w14:paraId="55C61091" w14:textId="77777777" w:rsidR="00E653B9" w:rsidRPr="009E37AA" w:rsidRDefault="00E653B9" w:rsidP="00E653B9">
            <w:pPr>
              <w:ind w:left="425"/>
              <w:rPr>
                <w:rFonts w:asciiTheme="minorHAnsi" w:hAnsiTheme="minorHAnsi" w:cstheme="minorHAnsi"/>
                <w:szCs w:val="22"/>
              </w:rPr>
            </w:pPr>
            <w:r w:rsidRPr="009E37AA">
              <w:rPr>
                <w:rFonts w:asciiTheme="minorHAnsi" w:hAnsiTheme="minorHAnsi" w:cstheme="minorHAnsi"/>
                <w:szCs w:val="22"/>
              </w:rPr>
              <w:t>FV = ((CM – DM) * JC) + N</w:t>
            </w:r>
          </w:p>
          <w:p w14:paraId="2A766351" w14:textId="1012C77D" w:rsidR="00E653B9" w:rsidRPr="00CD0239" w:rsidRDefault="00E653B9" w:rsidP="00E653B9">
            <w:pPr>
              <w:ind w:left="1134" w:hanging="708"/>
              <w:rPr>
                <w:rFonts w:asciiTheme="minorHAnsi" w:hAnsiTheme="minorHAnsi" w:cstheme="minorHAnsi"/>
                <w:szCs w:val="22"/>
              </w:rPr>
            </w:pPr>
            <w:r w:rsidRPr="009E37AA">
              <w:rPr>
                <w:rFonts w:asciiTheme="minorHAnsi" w:hAnsiTheme="minorHAnsi" w:cstheme="minorHAnsi"/>
                <w:szCs w:val="22"/>
              </w:rPr>
              <w:t>DM</w:t>
            </w:r>
            <w:r w:rsidRPr="009E37AA">
              <w:rPr>
                <w:rFonts w:asciiTheme="minorHAnsi" w:hAnsiTheme="minorHAnsi" w:cstheme="minorHAnsi"/>
                <w:szCs w:val="22"/>
              </w:rPr>
              <w:tab/>
            </w:r>
            <w:r w:rsidRPr="00CD0239">
              <w:rPr>
                <w:rFonts w:asciiTheme="minorHAnsi" w:hAnsiTheme="minorHAnsi" w:cstheme="minorHAnsi"/>
                <w:szCs w:val="22"/>
              </w:rPr>
              <w:t xml:space="preserve">Množství elektřiny (v kWh) dodané </w:t>
            </w:r>
            <w:r w:rsidR="00AA6FB5" w:rsidRPr="00CD0239">
              <w:rPr>
                <w:rFonts w:asciiTheme="minorHAnsi" w:hAnsiTheme="minorHAnsi" w:cstheme="minorHAnsi"/>
                <w:szCs w:val="22"/>
              </w:rPr>
              <w:t>Odběrateli</w:t>
            </w:r>
            <w:r w:rsidRPr="00CD0239">
              <w:rPr>
                <w:rFonts w:asciiTheme="minorHAnsi" w:hAnsiTheme="minorHAnsi" w:cstheme="minorHAnsi"/>
                <w:szCs w:val="22"/>
              </w:rPr>
              <w:t xml:space="preserve"> ke dni účinků ukončení projektu </w:t>
            </w:r>
          </w:p>
          <w:p w14:paraId="1ACCEFB2" w14:textId="13F9E771" w:rsidR="00E653B9" w:rsidRPr="00CD0239" w:rsidRDefault="00E653B9" w:rsidP="00E653B9">
            <w:pPr>
              <w:ind w:left="1134" w:hanging="708"/>
              <w:rPr>
                <w:rFonts w:asciiTheme="minorHAnsi" w:hAnsiTheme="minorHAnsi" w:cstheme="minorHAnsi"/>
                <w:szCs w:val="22"/>
              </w:rPr>
            </w:pPr>
            <w:r w:rsidRPr="00CD0239">
              <w:rPr>
                <w:rFonts w:asciiTheme="minorHAnsi" w:hAnsiTheme="minorHAnsi" w:cstheme="minorHAnsi"/>
                <w:szCs w:val="22"/>
              </w:rPr>
              <w:t>CM</w:t>
            </w:r>
            <w:r w:rsidRPr="00CD0239">
              <w:rPr>
                <w:rFonts w:asciiTheme="minorHAnsi" w:hAnsiTheme="minorHAnsi" w:cstheme="minorHAnsi"/>
                <w:szCs w:val="22"/>
              </w:rPr>
              <w:tab/>
              <w:t>Celkové množství elektřiny</w:t>
            </w:r>
            <w:r w:rsidR="001B77EF" w:rsidRPr="00CD0239">
              <w:rPr>
                <w:rFonts w:asciiTheme="minorHAnsi" w:hAnsiTheme="minorHAnsi" w:cstheme="minorHAnsi"/>
                <w:szCs w:val="22"/>
              </w:rPr>
              <w:t xml:space="preserve"> k dodávce za celé období projektu</w:t>
            </w:r>
            <w:r w:rsidRPr="00CD0239">
              <w:rPr>
                <w:rFonts w:asciiTheme="minorHAnsi" w:hAnsiTheme="minorHAnsi" w:cstheme="minorHAnsi"/>
                <w:szCs w:val="22"/>
              </w:rPr>
              <w:t xml:space="preserve"> (v kWh) </w:t>
            </w:r>
          </w:p>
          <w:p w14:paraId="43144E44" w14:textId="73B8ACAC" w:rsidR="00E653B9" w:rsidRPr="00CD0239" w:rsidRDefault="00E653B9" w:rsidP="00E653B9">
            <w:pPr>
              <w:ind w:left="1134" w:hanging="708"/>
              <w:rPr>
                <w:rFonts w:asciiTheme="minorHAnsi" w:hAnsiTheme="minorHAnsi" w:cstheme="minorHAnsi"/>
                <w:szCs w:val="22"/>
              </w:rPr>
            </w:pPr>
            <w:r w:rsidRPr="00CD0239">
              <w:rPr>
                <w:rFonts w:asciiTheme="minorHAnsi" w:hAnsiTheme="minorHAnsi" w:cstheme="minorHAnsi"/>
                <w:szCs w:val="22"/>
              </w:rPr>
              <w:t>JC</w:t>
            </w:r>
            <w:r w:rsidRPr="00CD0239">
              <w:rPr>
                <w:rFonts w:asciiTheme="minorHAnsi" w:hAnsiTheme="minorHAnsi" w:cstheme="minorHAnsi"/>
                <w:szCs w:val="22"/>
              </w:rPr>
              <w:tab/>
              <w:t>Sjednaná jednotková cena za kWh dodané elektřiny</w:t>
            </w:r>
          </w:p>
          <w:p w14:paraId="7D0B4EEE" w14:textId="66EFC340" w:rsidR="00E653B9" w:rsidRPr="009E37AA" w:rsidRDefault="00E653B9" w:rsidP="00E653B9">
            <w:pPr>
              <w:ind w:left="1134" w:hanging="708"/>
              <w:rPr>
                <w:rFonts w:asciiTheme="minorHAnsi" w:hAnsiTheme="minorHAnsi" w:cstheme="minorHAnsi"/>
                <w:szCs w:val="22"/>
              </w:rPr>
            </w:pPr>
            <w:r w:rsidRPr="00CD0239">
              <w:rPr>
                <w:rFonts w:asciiTheme="minorHAnsi" w:hAnsiTheme="minorHAnsi" w:cstheme="minorHAnsi"/>
                <w:szCs w:val="22"/>
              </w:rPr>
              <w:t>N</w:t>
            </w:r>
            <w:r w:rsidRPr="00CD0239">
              <w:rPr>
                <w:rFonts w:asciiTheme="minorHAnsi" w:hAnsiTheme="minorHAnsi" w:cstheme="minorHAnsi"/>
                <w:szCs w:val="22"/>
              </w:rPr>
              <w:tab/>
              <w:t xml:space="preserve">Náklady </w:t>
            </w:r>
            <w:r w:rsidR="00AA6FB5" w:rsidRPr="00CD0239">
              <w:rPr>
                <w:rFonts w:asciiTheme="minorHAnsi" w:hAnsiTheme="minorHAnsi" w:cstheme="minorHAnsi"/>
                <w:szCs w:val="22"/>
              </w:rPr>
              <w:t>Dodavatele</w:t>
            </w:r>
            <w:r w:rsidRPr="00CD0239">
              <w:rPr>
                <w:rFonts w:asciiTheme="minorHAnsi" w:hAnsiTheme="minorHAnsi" w:cstheme="minorHAnsi"/>
                <w:szCs w:val="22"/>
              </w:rPr>
              <w:t xml:space="preserve"> účelně vynaložené v souvislosti s ukončením projektu (tato položka zahrnuje zejména náklady na demontáž FVE, odvoz FVE, provedení administrativních úkonů apod.)</w:t>
            </w:r>
          </w:p>
          <w:p w14:paraId="534B657B" w14:textId="15B554C0" w:rsidR="009337C5" w:rsidRPr="009E37AA" w:rsidRDefault="009337C5" w:rsidP="00E653B9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</w:tc>
      </w:tr>
      <w:tr w:rsidR="009337C5" w:rsidRPr="009E37AA" w14:paraId="0283BB23" w14:textId="77777777" w:rsidTr="004F4684">
        <w:trPr>
          <w:trHeight w:val="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27D17" w14:textId="33BB6519" w:rsidR="009337C5" w:rsidRPr="009E37AA" w:rsidRDefault="0005370A" w:rsidP="009337C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color w:val="000000"/>
                <w:szCs w:val="22"/>
              </w:rPr>
              <w:t>1</w:t>
            </w:r>
            <w:r w:rsidR="00885887" w:rsidRPr="009E37AA">
              <w:rPr>
                <w:rFonts w:asciiTheme="minorHAnsi" w:hAnsiTheme="minorHAnsi" w:cstheme="minorHAnsi"/>
                <w:color w:val="000000"/>
                <w:szCs w:val="22"/>
              </w:rPr>
              <w:t>2.</w:t>
            </w:r>
            <w:r w:rsidR="009337C5" w:rsidRPr="009E37AA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</w:tc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5B532" w14:textId="39FC0E96" w:rsidR="009337C5" w:rsidRPr="009E37AA" w:rsidRDefault="00CA4806" w:rsidP="009337C5">
            <w:pPr>
              <w:rPr>
                <w:rFonts w:asciiTheme="minorHAnsi" w:hAnsiTheme="minorHAnsi" w:cstheme="minorHAnsi"/>
                <w:b/>
                <w:i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b/>
                <w:bCs/>
                <w:i/>
                <w:color w:val="000000"/>
                <w:szCs w:val="22"/>
              </w:rPr>
              <w:t>Koupě FVE Vlastníkem Nemovitostí</w:t>
            </w:r>
            <w:r w:rsidR="007B6493" w:rsidRPr="009E37AA">
              <w:rPr>
                <w:rFonts w:asciiTheme="minorHAnsi" w:hAnsiTheme="minorHAnsi" w:cstheme="minorHAnsi"/>
                <w:b/>
                <w:bCs/>
                <w:i/>
                <w:color w:val="000000"/>
                <w:szCs w:val="22"/>
              </w:rPr>
              <w:t xml:space="preserve"> po dodání Celkového množství elektřiny</w:t>
            </w:r>
            <w:r w:rsidR="009337C5" w:rsidRPr="009E37AA">
              <w:rPr>
                <w:rFonts w:asciiTheme="minorHAnsi" w:hAnsiTheme="minorHAnsi" w:cstheme="minorHAnsi"/>
                <w:b/>
                <w:i/>
                <w:color w:val="000000"/>
                <w:szCs w:val="22"/>
              </w:rPr>
              <w:t>:</w:t>
            </w:r>
          </w:p>
          <w:p w14:paraId="27A510D6" w14:textId="4A91113F" w:rsidR="009337C5" w:rsidRPr="009E37AA" w:rsidRDefault="00CA4806" w:rsidP="0042744D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color w:val="000000"/>
                <w:szCs w:val="22"/>
              </w:rPr>
              <w:t>Smluvní strany sjednají, že Dodavatel na základě Smlouvy prodá</w:t>
            </w:r>
            <w:r w:rsidR="00885887" w:rsidRPr="009E37AA">
              <w:rPr>
                <w:rFonts w:asciiTheme="minorHAnsi" w:hAnsiTheme="minorHAnsi" w:cstheme="minorHAnsi"/>
                <w:color w:val="000000"/>
                <w:szCs w:val="22"/>
              </w:rPr>
              <w:t xml:space="preserve"> zařízení</w:t>
            </w:r>
            <w:r w:rsidRPr="009E37AA">
              <w:rPr>
                <w:rFonts w:asciiTheme="minorHAnsi" w:hAnsiTheme="minorHAnsi" w:cstheme="minorHAnsi"/>
                <w:color w:val="000000"/>
                <w:szCs w:val="22"/>
              </w:rPr>
              <w:t xml:space="preserve"> FVE Vlastníkovi Nemovitostí a Vlastník Nemovitostí kupuje FVE již bez dalšího (kupní smlouva s odloženou účinností) posledního dne měsíce následujícího po měsíci, ve kterém Dodavatel dodá Odběrateli z FVE vyrobenou elektřinu v Celkovém množství elektřiny</w:t>
            </w:r>
            <w:r w:rsidR="0095688C" w:rsidRPr="009E37AA">
              <w:rPr>
                <w:rFonts w:asciiTheme="minorHAnsi" w:hAnsiTheme="minorHAnsi" w:cstheme="minorHAnsi"/>
                <w:color w:val="000000"/>
                <w:szCs w:val="22"/>
              </w:rPr>
              <w:t xml:space="preserve">, a to za kupní cenu ve výši </w:t>
            </w:r>
            <w:r w:rsidR="0095688C" w:rsidRPr="00311AC6">
              <w:rPr>
                <w:rFonts w:asciiTheme="minorHAnsi" w:hAnsiTheme="minorHAnsi" w:cstheme="minorHAnsi"/>
                <w:szCs w:val="22"/>
              </w:rPr>
              <w:t>1 Kč (slovy: jedna koruna česká).</w:t>
            </w:r>
            <w:r w:rsidR="009337C5" w:rsidRPr="00311AC6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9337C5" w:rsidRPr="009E37AA" w14:paraId="0ED4A85F" w14:textId="77777777" w:rsidTr="005A223F">
        <w:trPr>
          <w:trHeight w:val="55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EB408FF" w14:textId="3A4F75EE" w:rsidR="009337C5" w:rsidRPr="009E37AA" w:rsidRDefault="009337C5" w:rsidP="009337C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color w:val="000000"/>
                <w:szCs w:val="22"/>
              </w:rPr>
              <w:t>1</w:t>
            </w:r>
            <w:r w:rsidR="00885887" w:rsidRPr="009E37AA">
              <w:rPr>
                <w:rFonts w:asciiTheme="minorHAnsi" w:hAnsiTheme="minorHAnsi" w:cstheme="minorHAnsi"/>
                <w:color w:val="000000"/>
                <w:szCs w:val="22"/>
              </w:rPr>
              <w:t>3</w:t>
            </w:r>
            <w:r w:rsidRPr="009E37AA">
              <w:rPr>
                <w:rFonts w:asciiTheme="minorHAnsi" w:hAnsiTheme="minorHAnsi" w:cstheme="minorHAnsi"/>
                <w:color w:val="000000"/>
                <w:szCs w:val="22"/>
              </w:rPr>
              <w:t>.</w:t>
            </w:r>
          </w:p>
        </w:tc>
        <w:tc>
          <w:tcPr>
            <w:tcW w:w="9501" w:type="dxa"/>
            <w:tcBorders>
              <w:left w:val="single" w:sz="4" w:space="0" w:color="auto"/>
              <w:right w:val="single" w:sz="4" w:space="0" w:color="auto"/>
            </w:tcBorders>
          </w:tcPr>
          <w:p w14:paraId="6BC9F34E" w14:textId="77777777" w:rsidR="009337C5" w:rsidRPr="009E37AA" w:rsidRDefault="009337C5" w:rsidP="009337C5">
            <w:pPr>
              <w:rPr>
                <w:rFonts w:asciiTheme="minorHAnsi" w:hAnsiTheme="minorHAnsi" w:cstheme="minorHAnsi"/>
                <w:b/>
                <w:i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b/>
                <w:i/>
                <w:color w:val="000000"/>
                <w:szCs w:val="22"/>
              </w:rPr>
              <w:t>Ostatní:</w:t>
            </w:r>
          </w:p>
          <w:p w14:paraId="6DE0FBBB" w14:textId="13959674" w:rsidR="006D7F3D" w:rsidRPr="009E37AA" w:rsidRDefault="006D7F3D" w:rsidP="009337C5">
            <w:pPr>
              <w:numPr>
                <w:ilvl w:val="1"/>
                <w:numId w:val="14"/>
              </w:numPr>
              <w:spacing w:before="60" w:after="0"/>
              <w:ind w:left="329" w:hanging="284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Dodavatel bude FVE po dobu, kdy bude dodavatelem elektřiny</w:t>
            </w:r>
            <w:r w:rsidR="007B6493"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>,</w:t>
            </w:r>
            <w:r w:rsidRPr="009E37AA">
              <w:rPr>
                <w:rFonts w:asciiTheme="minorHAnsi" w:hAnsiTheme="minorHAnsi" w:cstheme="minorHAnsi"/>
                <w:bCs/>
                <w:iCs/>
                <w:color w:val="000000"/>
                <w:szCs w:val="22"/>
              </w:rPr>
              <w:t xml:space="preserve"> provozovat a starat se o ni s náležitou péčí a provádět veškeré opravy FVE potřebné pro zajištění provozuschopnosti FVE;</w:t>
            </w:r>
          </w:p>
          <w:p w14:paraId="1605CFAE" w14:textId="54AAAE50" w:rsidR="0042744D" w:rsidRPr="009E37AA" w:rsidRDefault="0042744D" w:rsidP="009337C5">
            <w:pPr>
              <w:numPr>
                <w:ilvl w:val="1"/>
                <w:numId w:val="14"/>
              </w:numPr>
              <w:spacing w:before="60" w:after="0"/>
              <w:ind w:left="329" w:hanging="284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color w:val="000000"/>
                <w:szCs w:val="22"/>
              </w:rPr>
              <w:t xml:space="preserve">Smluvní strany prohlásí, že FVE není ve smyslu </w:t>
            </w:r>
            <w:proofErr w:type="spellStart"/>
            <w:r w:rsidRPr="009E37AA">
              <w:rPr>
                <w:rFonts w:asciiTheme="minorHAnsi" w:hAnsiTheme="minorHAnsi" w:cstheme="minorHAnsi"/>
                <w:color w:val="000000"/>
                <w:szCs w:val="22"/>
              </w:rPr>
              <w:t>ust</w:t>
            </w:r>
            <w:proofErr w:type="spellEnd"/>
            <w:r w:rsidRPr="009E37AA">
              <w:rPr>
                <w:rFonts w:asciiTheme="minorHAnsi" w:hAnsiTheme="minorHAnsi" w:cstheme="minorHAnsi"/>
                <w:color w:val="000000"/>
                <w:szCs w:val="22"/>
              </w:rPr>
              <w:t xml:space="preserve">. §505 občanského zákoníku součástí Nemovitostí a je svým charakterem stavbou dočasnou a zůstane tak i po její instalaci a zprovoznění samostatnou věcí a nestane se tedy vlastnictvím Vlastníka Nemovitostí, přičemž z důvodu právní jistoty Vlastník Nemovitostí poskytne souhlas se zřízením výhrady stroje ve smyslu </w:t>
            </w:r>
            <w:proofErr w:type="spellStart"/>
            <w:r w:rsidRPr="009E37AA">
              <w:rPr>
                <w:rFonts w:asciiTheme="minorHAnsi" w:hAnsiTheme="minorHAnsi" w:cstheme="minorHAnsi"/>
                <w:color w:val="000000"/>
                <w:szCs w:val="22"/>
              </w:rPr>
              <w:t>ust</w:t>
            </w:r>
            <w:proofErr w:type="spellEnd"/>
            <w:r w:rsidRPr="009E37AA">
              <w:rPr>
                <w:rFonts w:asciiTheme="minorHAnsi" w:hAnsiTheme="minorHAnsi" w:cstheme="minorHAnsi"/>
                <w:color w:val="000000"/>
                <w:szCs w:val="22"/>
              </w:rPr>
              <w:t>. § 508 občanského zákoníku;</w:t>
            </w:r>
          </w:p>
          <w:p w14:paraId="3D87DAEB" w14:textId="68C9F289" w:rsidR="009337C5" w:rsidRPr="009E37AA" w:rsidRDefault="009337C5" w:rsidP="009337C5">
            <w:pPr>
              <w:numPr>
                <w:ilvl w:val="1"/>
                <w:numId w:val="14"/>
              </w:numPr>
              <w:spacing w:before="60" w:after="0"/>
              <w:ind w:left="329" w:hanging="284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color w:val="000000"/>
                <w:szCs w:val="22"/>
              </w:rPr>
              <w:t>Smlouva bude dále obsahovat prohlášení, že Dodavatel je držitelem licencí na výrobu elektřiny a závazek udržet tyto licence v platnosti po celou dobu trvání Smlouvy;</w:t>
            </w:r>
          </w:p>
          <w:p w14:paraId="75956326" w14:textId="570A109F" w:rsidR="00997F3B" w:rsidRPr="009E37AA" w:rsidRDefault="00152CA8" w:rsidP="009337C5">
            <w:pPr>
              <w:numPr>
                <w:ilvl w:val="1"/>
                <w:numId w:val="14"/>
              </w:numPr>
              <w:spacing w:before="60" w:after="0"/>
              <w:ind w:left="329" w:hanging="284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color w:val="000000"/>
                <w:szCs w:val="22"/>
              </w:rPr>
              <w:t xml:space="preserve">Vlastník Nemovitostí/Odběratel </w:t>
            </w:r>
            <w:r w:rsidR="00885887" w:rsidRPr="009E37AA">
              <w:rPr>
                <w:rFonts w:asciiTheme="minorHAnsi" w:hAnsiTheme="minorHAnsi" w:cstheme="minorHAnsi"/>
                <w:color w:val="000000"/>
                <w:szCs w:val="22"/>
              </w:rPr>
              <w:t>jsou ochotni akceptovat</w:t>
            </w:r>
            <w:r w:rsidRPr="009E37AA">
              <w:rPr>
                <w:rFonts w:asciiTheme="minorHAnsi" w:hAnsiTheme="minorHAnsi" w:cstheme="minorHAnsi"/>
                <w:color w:val="000000"/>
                <w:szCs w:val="22"/>
              </w:rPr>
              <w:t>, že Dodavatel je oprávněn pořízení FVE financovat z externích zdrojů, typicky ve spolupráci s vybranou leasingovou společností formou tzv. zpětného leasingu FVE, a zaváží se Dodavateli poskytnout za tímto účelem veškerou potřebnou součinnost.</w:t>
            </w:r>
          </w:p>
          <w:p w14:paraId="382C9042" w14:textId="1F69720C" w:rsidR="00885887" w:rsidRPr="009E37AA" w:rsidRDefault="00885887" w:rsidP="009337C5">
            <w:pPr>
              <w:numPr>
                <w:ilvl w:val="1"/>
                <w:numId w:val="14"/>
              </w:numPr>
              <w:spacing w:before="60" w:after="0"/>
              <w:ind w:left="329" w:hanging="284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E37AA">
              <w:rPr>
                <w:rFonts w:asciiTheme="minorHAnsi" w:hAnsiTheme="minorHAnsi" w:cstheme="minorHAnsi"/>
                <w:color w:val="000000"/>
                <w:szCs w:val="22"/>
              </w:rPr>
              <w:t>Další ustanovení dle návrhu Dodavatele.</w:t>
            </w:r>
          </w:p>
          <w:p w14:paraId="342BC942" w14:textId="31308AC9" w:rsidR="009337C5" w:rsidRPr="009E37AA" w:rsidRDefault="009337C5" w:rsidP="00E327CE">
            <w:pPr>
              <w:spacing w:after="0"/>
              <w:ind w:left="329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</w:tbl>
    <w:p w14:paraId="78663D0B" w14:textId="36955BDB" w:rsidR="00311AC6" w:rsidRPr="00311AC6" w:rsidRDefault="00311AC6" w:rsidP="00311AC6"/>
    <w:sectPr w:rsidR="00311AC6" w:rsidRPr="00311AC6" w:rsidSect="006133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530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E4554" w14:textId="77777777" w:rsidR="00B861B3" w:rsidRDefault="00B861B3" w:rsidP="00360830">
      <w:r>
        <w:separator/>
      </w:r>
    </w:p>
  </w:endnote>
  <w:endnote w:type="continuationSeparator" w:id="0">
    <w:p w14:paraId="3F9517CB" w14:textId="77777777" w:rsidR="00B861B3" w:rsidRDefault="00B861B3" w:rsidP="00360830">
      <w:r>
        <w:continuationSeparator/>
      </w:r>
    </w:p>
  </w:endnote>
  <w:endnote w:type="continuationNotice" w:id="1">
    <w:p w14:paraId="0C5FF4F6" w14:textId="77777777" w:rsidR="00B861B3" w:rsidRDefault="00B861B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3394B" w14:textId="77777777" w:rsidR="000C5456" w:rsidRDefault="000C545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3FF32" w14:textId="77777777" w:rsidR="00326570" w:rsidRDefault="00326570" w:rsidP="006133B0">
    <w:pPr>
      <w:pStyle w:val="Zpat"/>
      <w:jc w:val="both"/>
      <w:rPr>
        <w:rStyle w:val="slostrnky"/>
        <w:color w:val="000000" w:themeColor="text1"/>
      </w:rPr>
    </w:pPr>
  </w:p>
  <w:p w14:paraId="18B52CA9" w14:textId="77777777" w:rsidR="00326570" w:rsidRDefault="0032657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65176" w14:textId="77777777" w:rsidR="000C5456" w:rsidRDefault="000C54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8F055" w14:textId="77777777" w:rsidR="00B861B3" w:rsidRDefault="00B861B3" w:rsidP="00360830">
      <w:r>
        <w:separator/>
      </w:r>
    </w:p>
  </w:footnote>
  <w:footnote w:type="continuationSeparator" w:id="0">
    <w:p w14:paraId="0027198F" w14:textId="77777777" w:rsidR="00B861B3" w:rsidRDefault="00B861B3" w:rsidP="00360830">
      <w:r>
        <w:continuationSeparator/>
      </w:r>
    </w:p>
  </w:footnote>
  <w:footnote w:type="continuationNotice" w:id="1">
    <w:p w14:paraId="2C095455" w14:textId="77777777" w:rsidR="00B861B3" w:rsidRDefault="00B861B3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91C2E" w14:textId="77777777" w:rsidR="000C5456" w:rsidRDefault="000C545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185EA" w14:textId="4C4D8BBD" w:rsidR="00326570" w:rsidRPr="00F34C58" w:rsidRDefault="00326570" w:rsidP="003E21C5">
    <w:pPr>
      <w:pStyle w:val="Zhlav"/>
      <w:jc w:val="right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5F6B0AB" wp14:editId="4E236CFC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310" cy="273050"/>
              <wp:effectExtent l="0" t="0" r="0" b="12700"/>
              <wp:wrapNone/>
              <wp:docPr id="1" name="MSIPCM4ec146ca97f01ca4a195d419" descr="{&quot;HashCode&quot;:-164910296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169E67" w14:textId="086BA45B" w:rsidR="00326570" w:rsidRPr="004132EC" w:rsidRDefault="00326570" w:rsidP="004132EC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381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5F6B0AB" id="_x0000_t202" coordsize="21600,21600" o:spt="202" path="m,l,21600r21600,l21600,xe">
              <v:stroke joinstyle="miter"/>
              <v:path gradientshapeok="t" o:connecttype="rect"/>
            </v:shapetype>
            <v:shape id="MSIPCM4ec146ca97f01ca4a195d419" o:spid="_x0000_s1026" type="#_x0000_t202" alt="{&quot;HashCode&quot;:-1649102963,&quot;Height&quot;:841.0,&quot;Width&quot;:595.0,&quot;Placement&quot;:&quot;Header&quot;,&quot;Index&quot;:&quot;Primary&quot;,&quot;Section&quot;:1,&quot;Top&quot;:0.0,&quot;Left&quot;:0.0}" style="position:absolute;left:0;text-align:left;margin-left:0;margin-top:2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" o:allowincell="f" filled="f" stroked="f" strokeweight=".5pt">
              <v:textbox inset=",0,30pt,0">
                <w:txbxContent>
                  <w:p w14:paraId="07169E67" w14:textId="086BA45B" w:rsidR="00326570" w:rsidRPr="004132EC" w:rsidRDefault="00326570" w:rsidP="004132EC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F34C58">
      <w:rPr>
        <w:rFonts w:ascii="Arial" w:hAnsi="Arial" w:cs="Arial"/>
      </w:rPr>
      <w:t>Příloha č. 2 ZD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997F4" w14:textId="6D59A385" w:rsidR="00326570" w:rsidRPr="00E371B8" w:rsidRDefault="00326570" w:rsidP="00E371B8">
    <w:pPr>
      <w:pStyle w:val="Zhlav"/>
      <w:spacing w:after="0"/>
      <w:jc w:val="right"/>
      <w:rPr>
        <w:rStyle w:val="slostrnky"/>
        <w:rFonts w:ascii="Arial" w:hAnsi="Arial" w:cs="Arial"/>
      </w:rPr>
    </w:pPr>
    <w:r>
      <w:rPr>
        <w:rFonts w:ascii="Arial" w:hAnsi="Arial" w:cs="Arial"/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E7AA530" wp14:editId="3B40480F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310" cy="273050"/>
              <wp:effectExtent l="0" t="0" r="0" b="12700"/>
              <wp:wrapNone/>
              <wp:docPr id="2" name="MSIPCM50404140b2fd055c7a89e513" descr="{&quot;HashCode&quot;:-1649102963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9EC377" w14:textId="248CFBC5" w:rsidR="00326570" w:rsidRPr="004132EC" w:rsidRDefault="00326570" w:rsidP="004132EC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381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E7AA530" id="_x0000_t202" coordsize="21600,21600" o:spt="202" path="m,l,21600r21600,l21600,xe">
              <v:stroke joinstyle="miter"/>
              <v:path gradientshapeok="t" o:connecttype="rect"/>
            </v:shapetype>
            <v:shape id="MSIPCM50404140b2fd055c7a89e513" o:spid="_x0000_s1027" type="#_x0000_t202" alt="{&quot;HashCode&quot;:-1649102963,&quot;Height&quot;:841.0,&quot;Width&quot;:595.0,&quot;Placement&quot;:&quot;Header&quot;,&quot;Index&quot;:&quot;FirstPage&quot;,&quot;Section&quot;:1,&quot;Top&quot;:0.0,&quot;Left&quot;:0.0}" style="position:absolute;left:0;text-align:left;margin-left:0;margin-top:2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" o:allowincell="f" filled="f" stroked="f" strokeweight=".5pt">
              <v:textbox inset=",0,30pt,0">
                <w:txbxContent>
                  <w:p w14:paraId="389EC377" w14:textId="248CFBC5" w:rsidR="00326570" w:rsidRPr="004132EC" w:rsidRDefault="00326570" w:rsidP="004132EC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F34C58">
      <w:rPr>
        <w:rFonts w:ascii="Arial" w:hAnsi="Arial" w:cs="Arial"/>
      </w:rPr>
      <w:t xml:space="preserve">                                                        Příloha č. </w:t>
    </w:r>
    <w:r w:rsidR="00E371B8">
      <w:rPr>
        <w:rFonts w:ascii="Arial" w:hAnsi="Arial" w:cs="Arial"/>
      </w:rPr>
      <w:t>4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36A7BFE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E9CE2C9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hAnsi="Segoe UI" w:cs="Segoe UI" w:hint="default"/>
        <w:b w:val="0"/>
        <w:sz w:val="18"/>
        <w:szCs w:val="18"/>
      </w:rPr>
    </w:lvl>
  </w:abstractNum>
  <w:abstractNum w:abstractNumId="4">
    <w:nsid w:val="014A1C68"/>
    <w:multiLevelType w:val="hybridMultilevel"/>
    <w:tmpl w:val="FD36841E"/>
    <w:lvl w:ilvl="0" w:tplc="D11E27C4">
      <w:start w:val="1"/>
      <w:numFmt w:val="bullet"/>
      <w:pStyle w:val="odrka"/>
      <w:lvlText w:val=""/>
      <w:lvlJc w:val="left"/>
      <w:pPr>
        <w:tabs>
          <w:tab w:val="num" w:pos="365"/>
        </w:tabs>
        <w:ind w:left="365" w:hanging="365"/>
      </w:pPr>
      <w:rPr>
        <w:rFonts w:ascii="Symbol" w:hAnsi="Symbol" w:hint="default"/>
      </w:rPr>
    </w:lvl>
    <w:lvl w:ilvl="1" w:tplc="DC38F8FA">
      <w:start w:val="1"/>
      <w:numFmt w:val="bullet"/>
      <w:lvlText w:val="o"/>
      <w:lvlJc w:val="left"/>
      <w:pPr>
        <w:tabs>
          <w:tab w:val="num" w:pos="27"/>
        </w:tabs>
        <w:ind w:left="27" w:hanging="360"/>
      </w:pPr>
      <w:rPr>
        <w:rFonts w:ascii="Courier New" w:hAnsi="Courier New" w:hint="default"/>
      </w:rPr>
    </w:lvl>
    <w:lvl w:ilvl="2" w:tplc="45D08F3A">
      <w:start w:val="1"/>
      <w:numFmt w:val="bullet"/>
      <w:lvlText w:val=""/>
      <w:lvlJc w:val="left"/>
      <w:pPr>
        <w:tabs>
          <w:tab w:val="num" w:pos="747"/>
        </w:tabs>
        <w:ind w:left="747" w:hanging="360"/>
      </w:pPr>
      <w:rPr>
        <w:rFonts w:ascii="Wingdings" w:hAnsi="Wingdings" w:hint="default"/>
      </w:rPr>
    </w:lvl>
    <w:lvl w:ilvl="3" w:tplc="13B20970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4" w:tplc="47C60620" w:tentative="1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hint="default"/>
      </w:rPr>
    </w:lvl>
    <w:lvl w:ilvl="5" w:tplc="543E414A" w:tentative="1">
      <w:start w:val="1"/>
      <w:numFmt w:val="bullet"/>
      <w:lvlText w:val=""/>
      <w:lvlJc w:val="left"/>
      <w:pPr>
        <w:tabs>
          <w:tab w:val="num" w:pos="2907"/>
        </w:tabs>
        <w:ind w:left="2907" w:hanging="360"/>
      </w:pPr>
      <w:rPr>
        <w:rFonts w:ascii="Wingdings" w:hAnsi="Wingdings" w:hint="default"/>
      </w:rPr>
    </w:lvl>
    <w:lvl w:ilvl="6" w:tplc="28F82FB6" w:tentative="1">
      <w:start w:val="1"/>
      <w:numFmt w:val="bullet"/>
      <w:lvlText w:val=""/>
      <w:lvlJc w:val="left"/>
      <w:pPr>
        <w:tabs>
          <w:tab w:val="num" w:pos="3627"/>
        </w:tabs>
        <w:ind w:left="3627" w:hanging="360"/>
      </w:pPr>
      <w:rPr>
        <w:rFonts w:ascii="Symbol" w:hAnsi="Symbol" w:hint="default"/>
      </w:rPr>
    </w:lvl>
    <w:lvl w:ilvl="7" w:tplc="A4AE3CBC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hint="default"/>
      </w:rPr>
    </w:lvl>
    <w:lvl w:ilvl="8" w:tplc="872AD406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</w:abstractNum>
  <w:abstractNum w:abstractNumId="5">
    <w:nsid w:val="07DD597E"/>
    <w:multiLevelType w:val="hybridMultilevel"/>
    <w:tmpl w:val="0E567538"/>
    <w:lvl w:ilvl="0" w:tplc="F5E6391C">
      <w:start w:val="1"/>
      <w:numFmt w:val="lowerLetter"/>
      <w:lvlText w:val="%1)"/>
      <w:lvlJc w:val="left"/>
      <w:pPr>
        <w:ind w:left="359" w:hanging="360"/>
      </w:pPr>
      <w:rPr>
        <w:rFonts w:cs="Times New Roman" w:hint="default"/>
      </w:rPr>
    </w:lvl>
    <w:lvl w:ilvl="1" w:tplc="F2A65E36">
      <w:start w:val="5"/>
      <w:numFmt w:val="bullet"/>
      <w:lvlText w:val="-"/>
      <w:lvlJc w:val="left"/>
      <w:pPr>
        <w:ind w:left="1079" w:hanging="360"/>
      </w:pPr>
      <w:rPr>
        <w:rFonts w:ascii="Arial" w:eastAsia="Times New Roman" w:hAnsi="Arial" w:hint="default"/>
      </w:rPr>
    </w:lvl>
    <w:lvl w:ilvl="2" w:tplc="0405001B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71847480">
      <w:start w:val="1"/>
      <w:numFmt w:val="decimal"/>
      <w:lvlText w:val="%4."/>
      <w:lvlJc w:val="left"/>
      <w:pPr>
        <w:ind w:left="2519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6">
    <w:nsid w:val="0BDD5609"/>
    <w:multiLevelType w:val="hybridMultilevel"/>
    <w:tmpl w:val="AAC0FAB4"/>
    <w:lvl w:ilvl="0" w:tplc="3C62032A">
      <w:start w:val="1"/>
      <w:numFmt w:val="decimal"/>
      <w:pStyle w:val="popistabulkyslovan"/>
      <w:lvlText w:val="tabulka č. %1.  "/>
      <w:lvlJc w:val="left"/>
      <w:pPr>
        <w:tabs>
          <w:tab w:val="num" w:pos="2367"/>
        </w:tabs>
        <w:ind w:left="2268" w:hanging="1701"/>
      </w:pPr>
      <w:rPr>
        <w:rFonts w:ascii="Arial" w:hAnsi="Arial" w:hint="default"/>
        <w:b/>
        <w:i/>
        <w:sz w:val="22"/>
      </w:rPr>
    </w:lvl>
    <w:lvl w:ilvl="1" w:tplc="CE041E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EC7D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0AA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D851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6E90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E2E2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CE0F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228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F7499"/>
    <w:multiLevelType w:val="hybridMultilevel"/>
    <w:tmpl w:val="BE72B8FE"/>
    <w:lvl w:ilvl="0" w:tplc="0FE6283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6791D"/>
    <w:multiLevelType w:val="hybridMultilevel"/>
    <w:tmpl w:val="B9DA8D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B116F"/>
    <w:multiLevelType w:val="multilevel"/>
    <w:tmpl w:val="D53E37BC"/>
    <w:lvl w:ilvl="0">
      <w:numFmt w:val="decimal"/>
      <w:pStyle w:val="StyllnekPed30b"/>
      <w:lvlText w:val="%1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sz w:val="24"/>
        <w:szCs w:val="28"/>
      </w:rPr>
    </w:lvl>
    <w:lvl w:ilvl="3">
      <w:start w:val="1"/>
      <w:numFmt w:val="decimal"/>
      <w:pStyle w:val="FSCNadpis4slovan"/>
      <w:lvlText w:val="%1.%2.%3.%4"/>
      <w:lvlJc w:val="left"/>
      <w:pPr>
        <w:tabs>
          <w:tab w:val="num" w:pos="1447"/>
        </w:tabs>
        <w:ind w:left="1447" w:hanging="907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upperLetter"/>
      <w:lvlText w:val="Článek %5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4"/>
      </w:rPr>
    </w:lvl>
    <w:lvl w:ilvl="5">
      <w:start w:val="1"/>
      <w:numFmt w:val="lowerRoman"/>
      <w:lvlText w:val="Bod %6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D17140C"/>
    <w:multiLevelType w:val="hybridMultilevel"/>
    <w:tmpl w:val="3A344FDC"/>
    <w:lvl w:ilvl="0" w:tplc="6DD88E6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2C6FCD"/>
    <w:multiLevelType w:val="multilevel"/>
    <w:tmpl w:val="86584D3A"/>
    <w:lvl w:ilvl="0">
      <w:start w:val="2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Garamond" w:hAnsi="Garamond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EB15012"/>
    <w:multiLevelType w:val="hybridMultilevel"/>
    <w:tmpl w:val="5016CB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8D51E7"/>
    <w:multiLevelType w:val="multilevel"/>
    <w:tmpl w:val="5F7E00FC"/>
    <w:lvl w:ilvl="0">
      <w:start w:val="1"/>
      <w:numFmt w:val="upperRoman"/>
      <w:pStyle w:val="hltext"/>
      <w:suff w:val="nothing"/>
      <w:lvlText w:val="%1."/>
      <w:lvlJc w:val="center"/>
      <w:pPr>
        <w:ind w:left="0" w:firstLine="0"/>
      </w:pPr>
      <w:rPr>
        <w:rFonts w:ascii="Times New Roman" w:hAnsi="Times New Roman" w:hint="default"/>
        <w:b/>
        <w:i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  <w:u w:val="none"/>
      </w:rPr>
    </w:lvl>
    <w:lvl w:ilvl="2">
      <w:start w:val="1"/>
      <w:numFmt w:val="lowerLetter"/>
      <w:suff w:val="space"/>
      <w:lvlText w:val="%2.%3.)"/>
      <w:lvlJc w:val="left"/>
      <w:pPr>
        <w:ind w:left="1224" w:hanging="504"/>
      </w:pPr>
      <w:rPr>
        <w:rFonts w:ascii="Arial" w:hAnsi="Arial" w:cs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6">
    <w:nsid w:val="6CD27C54"/>
    <w:multiLevelType w:val="hybridMultilevel"/>
    <w:tmpl w:val="94E8001E"/>
    <w:lvl w:ilvl="0" w:tplc="DCB243F6">
      <w:start w:val="1"/>
      <w:numFmt w:val="bullet"/>
      <w:pStyle w:val="odrka2"/>
      <w:lvlText w:val=""/>
      <w:lvlJc w:val="left"/>
      <w:pPr>
        <w:tabs>
          <w:tab w:val="num" w:pos="750"/>
        </w:tabs>
        <w:ind w:left="390" w:firstLine="0"/>
      </w:pPr>
      <w:rPr>
        <w:rFonts w:ascii="Wingdings" w:hAnsi="Wingdings" w:hint="default"/>
      </w:rPr>
    </w:lvl>
    <w:lvl w:ilvl="1" w:tplc="ACB41274">
      <w:start w:val="1"/>
      <w:numFmt w:val="bullet"/>
      <w:lvlText w:val="o"/>
      <w:lvlJc w:val="left"/>
      <w:pPr>
        <w:tabs>
          <w:tab w:val="num" w:pos="417"/>
        </w:tabs>
        <w:ind w:left="417" w:hanging="360"/>
      </w:pPr>
      <w:rPr>
        <w:rFonts w:ascii="Courier New" w:hAnsi="Courier New" w:hint="default"/>
      </w:rPr>
    </w:lvl>
    <w:lvl w:ilvl="2" w:tplc="39E6A10E">
      <w:start w:val="1"/>
      <w:numFmt w:val="bullet"/>
      <w:lvlText w:val="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</w:rPr>
    </w:lvl>
    <w:lvl w:ilvl="3" w:tplc="FDB0E692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hint="default"/>
      </w:rPr>
    </w:lvl>
    <w:lvl w:ilvl="4" w:tplc="352C3DC2" w:tentative="1">
      <w:start w:val="1"/>
      <w:numFmt w:val="bullet"/>
      <w:lvlText w:val="o"/>
      <w:lvlJc w:val="left"/>
      <w:pPr>
        <w:tabs>
          <w:tab w:val="num" w:pos="2577"/>
        </w:tabs>
        <w:ind w:left="2577" w:hanging="360"/>
      </w:pPr>
      <w:rPr>
        <w:rFonts w:ascii="Courier New" w:hAnsi="Courier New" w:hint="default"/>
      </w:rPr>
    </w:lvl>
    <w:lvl w:ilvl="5" w:tplc="C700D51C" w:tentative="1">
      <w:start w:val="1"/>
      <w:numFmt w:val="bullet"/>
      <w:lvlText w:val=""/>
      <w:lvlJc w:val="left"/>
      <w:pPr>
        <w:tabs>
          <w:tab w:val="num" w:pos="3297"/>
        </w:tabs>
        <w:ind w:left="3297" w:hanging="360"/>
      </w:pPr>
      <w:rPr>
        <w:rFonts w:ascii="Wingdings" w:hAnsi="Wingdings" w:hint="default"/>
      </w:rPr>
    </w:lvl>
    <w:lvl w:ilvl="6" w:tplc="54862360" w:tentative="1">
      <w:start w:val="1"/>
      <w:numFmt w:val="bullet"/>
      <w:lvlText w:val=""/>
      <w:lvlJc w:val="left"/>
      <w:pPr>
        <w:tabs>
          <w:tab w:val="num" w:pos="4017"/>
        </w:tabs>
        <w:ind w:left="4017" w:hanging="360"/>
      </w:pPr>
      <w:rPr>
        <w:rFonts w:ascii="Symbol" w:hAnsi="Symbol" w:hint="default"/>
      </w:rPr>
    </w:lvl>
    <w:lvl w:ilvl="7" w:tplc="721040E4" w:tentative="1">
      <w:start w:val="1"/>
      <w:numFmt w:val="bullet"/>
      <w:lvlText w:val="o"/>
      <w:lvlJc w:val="left"/>
      <w:pPr>
        <w:tabs>
          <w:tab w:val="num" w:pos="4737"/>
        </w:tabs>
        <w:ind w:left="4737" w:hanging="360"/>
      </w:pPr>
      <w:rPr>
        <w:rFonts w:ascii="Courier New" w:hAnsi="Courier New" w:hint="default"/>
      </w:rPr>
    </w:lvl>
    <w:lvl w:ilvl="8" w:tplc="BF1E6FD8" w:tentative="1">
      <w:start w:val="1"/>
      <w:numFmt w:val="bullet"/>
      <w:lvlText w:val=""/>
      <w:lvlJc w:val="left"/>
      <w:pPr>
        <w:tabs>
          <w:tab w:val="num" w:pos="5457"/>
        </w:tabs>
        <w:ind w:left="5457" w:hanging="360"/>
      </w:pPr>
      <w:rPr>
        <w:rFonts w:ascii="Wingdings" w:hAnsi="Wingdings" w:hint="default"/>
      </w:rPr>
    </w:lvl>
  </w:abstractNum>
  <w:abstractNum w:abstractNumId="17">
    <w:nsid w:val="6FE02248"/>
    <w:multiLevelType w:val="multilevel"/>
    <w:tmpl w:val="33C2E88E"/>
    <w:lvl w:ilvl="0">
      <w:start w:val="1"/>
      <w:numFmt w:val="upperRoman"/>
      <w:pStyle w:val="sloseznamu"/>
      <w:suff w:val="nothing"/>
      <w:lvlText w:val="%1."/>
      <w:lvlJc w:val="center"/>
      <w:pPr>
        <w:ind w:left="0" w:firstLine="0"/>
      </w:pPr>
      <w:rPr>
        <w:b/>
        <w:i/>
        <w:sz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8">
    <w:nsid w:val="7182463E"/>
    <w:multiLevelType w:val="hybridMultilevel"/>
    <w:tmpl w:val="A2529DAE"/>
    <w:lvl w:ilvl="0" w:tplc="FFFFFFFF">
      <w:start w:val="1"/>
      <w:numFmt w:val="bullet"/>
      <w:lvlText w:val=""/>
      <w:lvlJc w:val="left"/>
      <w:pPr>
        <w:tabs>
          <w:tab w:val="num" w:pos="750"/>
        </w:tabs>
        <w:ind w:left="390" w:firstLine="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417"/>
        </w:tabs>
        <w:ind w:left="417" w:hanging="360"/>
      </w:pPr>
      <w:rPr>
        <w:rFonts w:ascii="Courier New" w:hAnsi="Courier New" w:hint="default"/>
      </w:rPr>
    </w:lvl>
    <w:lvl w:ilvl="2" w:tplc="FFFFFFFF">
      <w:start w:val="27"/>
      <w:numFmt w:val="bullet"/>
      <w:pStyle w:val="odrka3"/>
      <w:lvlText w:val="-"/>
      <w:lvlJc w:val="left"/>
      <w:pPr>
        <w:tabs>
          <w:tab w:val="num" w:pos="1101"/>
        </w:tabs>
        <w:ind w:left="1101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hint="default"/>
      </w:rPr>
    </w:lvl>
    <w:lvl w:ilvl="4" w:tplc="0405000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97"/>
        </w:tabs>
        <w:ind w:left="32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17"/>
        </w:tabs>
        <w:ind w:left="40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37"/>
        </w:tabs>
        <w:ind w:left="47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57"/>
        </w:tabs>
        <w:ind w:left="545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4"/>
  </w:num>
  <w:num w:numId="5">
    <w:abstractNumId w:val="16"/>
  </w:num>
  <w:num w:numId="6">
    <w:abstractNumId w:val="18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15"/>
  </w:num>
  <w:num w:numId="12">
    <w:abstractNumId w:val="17"/>
  </w:num>
  <w:num w:numId="13">
    <w:abstractNumId w:val="12"/>
  </w:num>
  <w:num w:numId="14">
    <w:abstractNumId w:val="5"/>
  </w:num>
  <w:num w:numId="15">
    <w:abstractNumId w:val="9"/>
  </w:num>
  <w:num w:numId="16">
    <w:abstractNumId w:val="13"/>
  </w:num>
  <w:num w:numId="17">
    <w:abstractNumId w:val="11"/>
  </w:num>
  <w:num w:numId="18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1" w:cryptProviderType="rsaFull" w:cryptAlgorithmClass="hash" w:cryptAlgorithmType="typeAny" w:cryptAlgorithmSid="4" w:cryptSpinCount="100000" w:hash="vPKkRgBt6Qv4IOHeaAMVKIBLh+4=" w:salt="KctTU3SDcDE6GcZZKquGX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B9"/>
    <w:rsid w:val="0000424D"/>
    <w:rsid w:val="0000791F"/>
    <w:rsid w:val="00011C03"/>
    <w:rsid w:val="00012348"/>
    <w:rsid w:val="00016368"/>
    <w:rsid w:val="00020CCD"/>
    <w:rsid w:val="00041355"/>
    <w:rsid w:val="000454E0"/>
    <w:rsid w:val="0005370A"/>
    <w:rsid w:val="000649AD"/>
    <w:rsid w:val="000704CD"/>
    <w:rsid w:val="0007345D"/>
    <w:rsid w:val="00074402"/>
    <w:rsid w:val="0008362A"/>
    <w:rsid w:val="0008488B"/>
    <w:rsid w:val="0008605D"/>
    <w:rsid w:val="00086954"/>
    <w:rsid w:val="00094E8D"/>
    <w:rsid w:val="000A59BF"/>
    <w:rsid w:val="000C4E61"/>
    <w:rsid w:val="000C5456"/>
    <w:rsid w:val="000C5B9D"/>
    <w:rsid w:val="000C7FF5"/>
    <w:rsid w:val="000D25B9"/>
    <w:rsid w:val="000F4536"/>
    <w:rsid w:val="000F4CA7"/>
    <w:rsid w:val="00100584"/>
    <w:rsid w:val="001014F2"/>
    <w:rsid w:val="00101DDF"/>
    <w:rsid w:val="00110139"/>
    <w:rsid w:val="0013360D"/>
    <w:rsid w:val="00133623"/>
    <w:rsid w:val="0013466B"/>
    <w:rsid w:val="00141571"/>
    <w:rsid w:val="00145A19"/>
    <w:rsid w:val="001468E6"/>
    <w:rsid w:val="001526C2"/>
    <w:rsid w:val="00152CA8"/>
    <w:rsid w:val="00162466"/>
    <w:rsid w:val="00171206"/>
    <w:rsid w:val="00172993"/>
    <w:rsid w:val="0017325B"/>
    <w:rsid w:val="00173A1E"/>
    <w:rsid w:val="00177358"/>
    <w:rsid w:val="00181DC0"/>
    <w:rsid w:val="00183F1C"/>
    <w:rsid w:val="00184B76"/>
    <w:rsid w:val="001A0DC8"/>
    <w:rsid w:val="001A37A1"/>
    <w:rsid w:val="001A45E7"/>
    <w:rsid w:val="001A6F82"/>
    <w:rsid w:val="001A76D1"/>
    <w:rsid w:val="001B3CDB"/>
    <w:rsid w:val="001B3D0A"/>
    <w:rsid w:val="001B7325"/>
    <w:rsid w:val="001B77EF"/>
    <w:rsid w:val="001C1DDC"/>
    <w:rsid w:val="001C3BFD"/>
    <w:rsid w:val="001C5204"/>
    <w:rsid w:val="001E0971"/>
    <w:rsid w:val="001E4DD0"/>
    <w:rsid w:val="001F2B4D"/>
    <w:rsid w:val="001F4F7D"/>
    <w:rsid w:val="00202ACB"/>
    <w:rsid w:val="0022495B"/>
    <w:rsid w:val="00226374"/>
    <w:rsid w:val="00230E86"/>
    <w:rsid w:val="00232D7D"/>
    <w:rsid w:val="002427CA"/>
    <w:rsid w:val="00246176"/>
    <w:rsid w:val="00252484"/>
    <w:rsid w:val="00252F02"/>
    <w:rsid w:val="00254A06"/>
    <w:rsid w:val="002650F5"/>
    <w:rsid w:val="00271EB9"/>
    <w:rsid w:val="00274936"/>
    <w:rsid w:val="00276D8B"/>
    <w:rsid w:val="0028586D"/>
    <w:rsid w:val="00295851"/>
    <w:rsid w:val="002961F2"/>
    <w:rsid w:val="002962E5"/>
    <w:rsid w:val="002963E1"/>
    <w:rsid w:val="0029663E"/>
    <w:rsid w:val="002A09B6"/>
    <w:rsid w:val="002A3A6B"/>
    <w:rsid w:val="002A7D6F"/>
    <w:rsid w:val="002B2000"/>
    <w:rsid w:val="002B500D"/>
    <w:rsid w:val="002B73A0"/>
    <w:rsid w:val="002C08F2"/>
    <w:rsid w:val="002C3DE4"/>
    <w:rsid w:val="002C691D"/>
    <w:rsid w:val="002C75BF"/>
    <w:rsid w:val="002E1D40"/>
    <w:rsid w:val="002E278D"/>
    <w:rsid w:val="002E4E12"/>
    <w:rsid w:val="002F349A"/>
    <w:rsid w:val="002F6EBA"/>
    <w:rsid w:val="003008B5"/>
    <w:rsid w:val="00301021"/>
    <w:rsid w:val="00304301"/>
    <w:rsid w:val="003078A2"/>
    <w:rsid w:val="00307E77"/>
    <w:rsid w:val="00311AC6"/>
    <w:rsid w:val="00312775"/>
    <w:rsid w:val="0032140F"/>
    <w:rsid w:val="003243C8"/>
    <w:rsid w:val="00326570"/>
    <w:rsid w:val="00332A00"/>
    <w:rsid w:val="003447B5"/>
    <w:rsid w:val="003520CB"/>
    <w:rsid w:val="003529FE"/>
    <w:rsid w:val="00360830"/>
    <w:rsid w:val="00360CA8"/>
    <w:rsid w:val="003622A6"/>
    <w:rsid w:val="00362826"/>
    <w:rsid w:val="00373FEE"/>
    <w:rsid w:val="00382C86"/>
    <w:rsid w:val="003937A3"/>
    <w:rsid w:val="003969F8"/>
    <w:rsid w:val="00397988"/>
    <w:rsid w:val="003A24F0"/>
    <w:rsid w:val="003A25ED"/>
    <w:rsid w:val="003A3538"/>
    <w:rsid w:val="003A7B17"/>
    <w:rsid w:val="003B3B5A"/>
    <w:rsid w:val="003B7129"/>
    <w:rsid w:val="003B74C1"/>
    <w:rsid w:val="003C0EB6"/>
    <w:rsid w:val="003C55AE"/>
    <w:rsid w:val="003D02B6"/>
    <w:rsid w:val="003D7C88"/>
    <w:rsid w:val="003E0FB5"/>
    <w:rsid w:val="003E21C5"/>
    <w:rsid w:val="003F0823"/>
    <w:rsid w:val="003F1EAE"/>
    <w:rsid w:val="003F2FA4"/>
    <w:rsid w:val="003F4219"/>
    <w:rsid w:val="003F4EC6"/>
    <w:rsid w:val="003F530B"/>
    <w:rsid w:val="004132EC"/>
    <w:rsid w:val="00415D40"/>
    <w:rsid w:val="00420590"/>
    <w:rsid w:val="00422304"/>
    <w:rsid w:val="004229A9"/>
    <w:rsid w:val="004242FA"/>
    <w:rsid w:val="00426F9D"/>
    <w:rsid w:val="0042744D"/>
    <w:rsid w:val="00434D7A"/>
    <w:rsid w:val="00437487"/>
    <w:rsid w:val="004451B6"/>
    <w:rsid w:val="00446FA4"/>
    <w:rsid w:val="00450110"/>
    <w:rsid w:val="00454BB7"/>
    <w:rsid w:val="00461AEE"/>
    <w:rsid w:val="004661F2"/>
    <w:rsid w:val="00467D87"/>
    <w:rsid w:val="00476251"/>
    <w:rsid w:val="004824EC"/>
    <w:rsid w:val="0049089F"/>
    <w:rsid w:val="00495E7A"/>
    <w:rsid w:val="00496134"/>
    <w:rsid w:val="00497284"/>
    <w:rsid w:val="004978B2"/>
    <w:rsid w:val="004A7063"/>
    <w:rsid w:val="004B0203"/>
    <w:rsid w:val="004B2C8D"/>
    <w:rsid w:val="004C0B19"/>
    <w:rsid w:val="004C50FC"/>
    <w:rsid w:val="004D0094"/>
    <w:rsid w:val="004E1C21"/>
    <w:rsid w:val="004E24FA"/>
    <w:rsid w:val="004E53DE"/>
    <w:rsid w:val="004E694D"/>
    <w:rsid w:val="004F4684"/>
    <w:rsid w:val="004F5F64"/>
    <w:rsid w:val="005001DA"/>
    <w:rsid w:val="005009E3"/>
    <w:rsid w:val="00506CAC"/>
    <w:rsid w:val="005100A7"/>
    <w:rsid w:val="0051285C"/>
    <w:rsid w:val="005162B2"/>
    <w:rsid w:val="005306E0"/>
    <w:rsid w:val="00531695"/>
    <w:rsid w:val="00533561"/>
    <w:rsid w:val="00533CCC"/>
    <w:rsid w:val="00542437"/>
    <w:rsid w:val="005429C7"/>
    <w:rsid w:val="005504B6"/>
    <w:rsid w:val="00555AAB"/>
    <w:rsid w:val="00564350"/>
    <w:rsid w:val="0056468A"/>
    <w:rsid w:val="00571F5F"/>
    <w:rsid w:val="005738FC"/>
    <w:rsid w:val="00594B64"/>
    <w:rsid w:val="00596A15"/>
    <w:rsid w:val="005A223F"/>
    <w:rsid w:val="005A5FEA"/>
    <w:rsid w:val="005A7E95"/>
    <w:rsid w:val="005B1387"/>
    <w:rsid w:val="005B3737"/>
    <w:rsid w:val="005D18F6"/>
    <w:rsid w:val="005F709A"/>
    <w:rsid w:val="006133B0"/>
    <w:rsid w:val="0061382A"/>
    <w:rsid w:val="00614136"/>
    <w:rsid w:val="006207E2"/>
    <w:rsid w:val="006228F5"/>
    <w:rsid w:val="00637CAB"/>
    <w:rsid w:val="00642582"/>
    <w:rsid w:val="00644EA3"/>
    <w:rsid w:val="006451DB"/>
    <w:rsid w:val="00645359"/>
    <w:rsid w:val="00650999"/>
    <w:rsid w:val="006524AE"/>
    <w:rsid w:val="006525C6"/>
    <w:rsid w:val="00655846"/>
    <w:rsid w:val="0065709A"/>
    <w:rsid w:val="006732BA"/>
    <w:rsid w:val="0068199D"/>
    <w:rsid w:val="00685907"/>
    <w:rsid w:val="00692323"/>
    <w:rsid w:val="00695E4E"/>
    <w:rsid w:val="006A031B"/>
    <w:rsid w:val="006A2C74"/>
    <w:rsid w:val="006A6381"/>
    <w:rsid w:val="006A64D4"/>
    <w:rsid w:val="006C5DD3"/>
    <w:rsid w:val="006C756D"/>
    <w:rsid w:val="006D0946"/>
    <w:rsid w:val="006D5F98"/>
    <w:rsid w:val="006D7F3D"/>
    <w:rsid w:val="006E1A70"/>
    <w:rsid w:val="006E542B"/>
    <w:rsid w:val="006F3EE8"/>
    <w:rsid w:val="006F5A0D"/>
    <w:rsid w:val="007006B2"/>
    <w:rsid w:val="0070423E"/>
    <w:rsid w:val="0070562E"/>
    <w:rsid w:val="00710362"/>
    <w:rsid w:val="00727996"/>
    <w:rsid w:val="00731458"/>
    <w:rsid w:val="00732384"/>
    <w:rsid w:val="007352F6"/>
    <w:rsid w:val="007366AD"/>
    <w:rsid w:val="007417BF"/>
    <w:rsid w:val="00744C0D"/>
    <w:rsid w:val="00750B42"/>
    <w:rsid w:val="00756ED5"/>
    <w:rsid w:val="00760BC9"/>
    <w:rsid w:val="007645AF"/>
    <w:rsid w:val="00765655"/>
    <w:rsid w:val="00771B7C"/>
    <w:rsid w:val="00772A6D"/>
    <w:rsid w:val="00777F4F"/>
    <w:rsid w:val="00794859"/>
    <w:rsid w:val="007A1433"/>
    <w:rsid w:val="007A2616"/>
    <w:rsid w:val="007A64AE"/>
    <w:rsid w:val="007B131A"/>
    <w:rsid w:val="007B1D1C"/>
    <w:rsid w:val="007B6493"/>
    <w:rsid w:val="007D0AC0"/>
    <w:rsid w:val="007D2F14"/>
    <w:rsid w:val="007E13FF"/>
    <w:rsid w:val="007E7DC1"/>
    <w:rsid w:val="007F5CEE"/>
    <w:rsid w:val="00802B34"/>
    <w:rsid w:val="00804AE2"/>
    <w:rsid w:val="00811B71"/>
    <w:rsid w:val="008166B8"/>
    <w:rsid w:val="008205C6"/>
    <w:rsid w:val="00821D60"/>
    <w:rsid w:val="008255D3"/>
    <w:rsid w:val="00832218"/>
    <w:rsid w:val="00833DA5"/>
    <w:rsid w:val="00834987"/>
    <w:rsid w:val="00835590"/>
    <w:rsid w:val="00837A5E"/>
    <w:rsid w:val="00845D37"/>
    <w:rsid w:val="008468F5"/>
    <w:rsid w:val="00846A13"/>
    <w:rsid w:val="008552D7"/>
    <w:rsid w:val="00856180"/>
    <w:rsid w:val="00867ACF"/>
    <w:rsid w:val="00870691"/>
    <w:rsid w:val="00870D7E"/>
    <w:rsid w:val="00871E0A"/>
    <w:rsid w:val="00876650"/>
    <w:rsid w:val="00876AA5"/>
    <w:rsid w:val="0087779A"/>
    <w:rsid w:val="00880287"/>
    <w:rsid w:val="008806F4"/>
    <w:rsid w:val="0088182E"/>
    <w:rsid w:val="00882DC3"/>
    <w:rsid w:val="00884F69"/>
    <w:rsid w:val="00885887"/>
    <w:rsid w:val="00885FE8"/>
    <w:rsid w:val="00887B28"/>
    <w:rsid w:val="008902D0"/>
    <w:rsid w:val="00894A4F"/>
    <w:rsid w:val="00897B9E"/>
    <w:rsid w:val="008B1CD5"/>
    <w:rsid w:val="008B2BEF"/>
    <w:rsid w:val="008C06C2"/>
    <w:rsid w:val="008C2950"/>
    <w:rsid w:val="008D41A9"/>
    <w:rsid w:val="008F0855"/>
    <w:rsid w:val="008F2EA3"/>
    <w:rsid w:val="008F3307"/>
    <w:rsid w:val="008F3F7E"/>
    <w:rsid w:val="0090076E"/>
    <w:rsid w:val="00904FBF"/>
    <w:rsid w:val="00907A99"/>
    <w:rsid w:val="00915733"/>
    <w:rsid w:val="009163F5"/>
    <w:rsid w:val="00920476"/>
    <w:rsid w:val="00926839"/>
    <w:rsid w:val="009279A3"/>
    <w:rsid w:val="00930CAC"/>
    <w:rsid w:val="00932BB7"/>
    <w:rsid w:val="009337C5"/>
    <w:rsid w:val="0093523D"/>
    <w:rsid w:val="00953545"/>
    <w:rsid w:val="0095688C"/>
    <w:rsid w:val="00962141"/>
    <w:rsid w:val="009636FB"/>
    <w:rsid w:val="00966664"/>
    <w:rsid w:val="0097211F"/>
    <w:rsid w:val="009754C5"/>
    <w:rsid w:val="00980C5C"/>
    <w:rsid w:val="0098101F"/>
    <w:rsid w:val="009828F2"/>
    <w:rsid w:val="00984471"/>
    <w:rsid w:val="00986EE6"/>
    <w:rsid w:val="00990DBF"/>
    <w:rsid w:val="00997F3B"/>
    <w:rsid w:val="009A246A"/>
    <w:rsid w:val="009A2F6C"/>
    <w:rsid w:val="009A3CA0"/>
    <w:rsid w:val="009B5982"/>
    <w:rsid w:val="009B7CF2"/>
    <w:rsid w:val="009C72FB"/>
    <w:rsid w:val="009D095C"/>
    <w:rsid w:val="009D1DD8"/>
    <w:rsid w:val="009D2E6B"/>
    <w:rsid w:val="009E1D4C"/>
    <w:rsid w:val="009E2F0F"/>
    <w:rsid w:val="009E37AA"/>
    <w:rsid w:val="009F49AE"/>
    <w:rsid w:val="00A00A38"/>
    <w:rsid w:val="00A042D1"/>
    <w:rsid w:val="00A07672"/>
    <w:rsid w:val="00A10F10"/>
    <w:rsid w:val="00A22122"/>
    <w:rsid w:val="00A2778D"/>
    <w:rsid w:val="00A32BFD"/>
    <w:rsid w:val="00A35A89"/>
    <w:rsid w:val="00A35E73"/>
    <w:rsid w:val="00A52A87"/>
    <w:rsid w:val="00A550FB"/>
    <w:rsid w:val="00A61E4D"/>
    <w:rsid w:val="00A63294"/>
    <w:rsid w:val="00A713E9"/>
    <w:rsid w:val="00A74C13"/>
    <w:rsid w:val="00A75C2F"/>
    <w:rsid w:val="00A8744E"/>
    <w:rsid w:val="00A91BDF"/>
    <w:rsid w:val="00A91F66"/>
    <w:rsid w:val="00A93C1F"/>
    <w:rsid w:val="00A943F1"/>
    <w:rsid w:val="00A97EC1"/>
    <w:rsid w:val="00AA473F"/>
    <w:rsid w:val="00AA6ACD"/>
    <w:rsid w:val="00AA6FB5"/>
    <w:rsid w:val="00AB1A8B"/>
    <w:rsid w:val="00AB5F38"/>
    <w:rsid w:val="00AB6CE4"/>
    <w:rsid w:val="00AC02C0"/>
    <w:rsid w:val="00AC2F83"/>
    <w:rsid w:val="00AC788F"/>
    <w:rsid w:val="00AD0597"/>
    <w:rsid w:val="00AD4108"/>
    <w:rsid w:val="00AD7FB6"/>
    <w:rsid w:val="00AF03F4"/>
    <w:rsid w:val="00AF2968"/>
    <w:rsid w:val="00AF319F"/>
    <w:rsid w:val="00B0131B"/>
    <w:rsid w:val="00B026C4"/>
    <w:rsid w:val="00B0768E"/>
    <w:rsid w:val="00B12706"/>
    <w:rsid w:val="00B15006"/>
    <w:rsid w:val="00B17E0B"/>
    <w:rsid w:val="00B21120"/>
    <w:rsid w:val="00B22940"/>
    <w:rsid w:val="00B22B0A"/>
    <w:rsid w:val="00B241BB"/>
    <w:rsid w:val="00B24DDD"/>
    <w:rsid w:val="00B30AC5"/>
    <w:rsid w:val="00B31897"/>
    <w:rsid w:val="00B318F5"/>
    <w:rsid w:val="00B410AB"/>
    <w:rsid w:val="00B4699E"/>
    <w:rsid w:val="00B526B8"/>
    <w:rsid w:val="00B54D39"/>
    <w:rsid w:val="00B55FAB"/>
    <w:rsid w:val="00B63507"/>
    <w:rsid w:val="00B662AC"/>
    <w:rsid w:val="00B757ED"/>
    <w:rsid w:val="00B821ED"/>
    <w:rsid w:val="00B8616C"/>
    <w:rsid w:val="00B861B3"/>
    <w:rsid w:val="00B94551"/>
    <w:rsid w:val="00BB4014"/>
    <w:rsid w:val="00BC3895"/>
    <w:rsid w:val="00BC7563"/>
    <w:rsid w:val="00BD08A0"/>
    <w:rsid w:val="00BD3D91"/>
    <w:rsid w:val="00BD6B3C"/>
    <w:rsid w:val="00BE7A69"/>
    <w:rsid w:val="00BF0445"/>
    <w:rsid w:val="00BF2D72"/>
    <w:rsid w:val="00C14902"/>
    <w:rsid w:val="00C162A1"/>
    <w:rsid w:val="00C20BED"/>
    <w:rsid w:val="00C21181"/>
    <w:rsid w:val="00C332A8"/>
    <w:rsid w:val="00C3450B"/>
    <w:rsid w:val="00C35ED8"/>
    <w:rsid w:val="00C37193"/>
    <w:rsid w:val="00C502F1"/>
    <w:rsid w:val="00C55419"/>
    <w:rsid w:val="00C61CF7"/>
    <w:rsid w:val="00CA1A2F"/>
    <w:rsid w:val="00CA4806"/>
    <w:rsid w:val="00CB1826"/>
    <w:rsid w:val="00CB2D9E"/>
    <w:rsid w:val="00CB5F7B"/>
    <w:rsid w:val="00CB6D19"/>
    <w:rsid w:val="00CD0239"/>
    <w:rsid w:val="00CD0776"/>
    <w:rsid w:val="00CD128A"/>
    <w:rsid w:val="00CD2E49"/>
    <w:rsid w:val="00CD3291"/>
    <w:rsid w:val="00CE3721"/>
    <w:rsid w:val="00CE6C4F"/>
    <w:rsid w:val="00CF4ED4"/>
    <w:rsid w:val="00CF7595"/>
    <w:rsid w:val="00D235C0"/>
    <w:rsid w:val="00D24B69"/>
    <w:rsid w:val="00D36C92"/>
    <w:rsid w:val="00D4120B"/>
    <w:rsid w:val="00D51FC4"/>
    <w:rsid w:val="00D5334A"/>
    <w:rsid w:val="00D62C38"/>
    <w:rsid w:val="00D64F55"/>
    <w:rsid w:val="00D80FBA"/>
    <w:rsid w:val="00D8256D"/>
    <w:rsid w:val="00D85B54"/>
    <w:rsid w:val="00D92C11"/>
    <w:rsid w:val="00D944C9"/>
    <w:rsid w:val="00D947D1"/>
    <w:rsid w:val="00DB64BA"/>
    <w:rsid w:val="00DC255F"/>
    <w:rsid w:val="00DC2850"/>
    <w:rsid w:val="00DC480F"/>
    <w:rsid w:val="00DD42B9"/>
    <w:rsid w:val="00DE3A3E"/>
    <w:rsid w:val="00E04246"/>
    <w:rsid w:val="00E11A64"/>
    <w:rsid w:val="00E13E1C"/>
    <w:rsid w:val="00E22D3B"/>
    <w:rsid w:val="00E327CE"/>
    <w:rsid w:val="00E371B8"/>
    <w:rsid w:val="00E37D39"/>
    <w:rsid w:val="00E47CF1"/>
    <w:rsid w:val="00E627F1"/>
    <w:rsid w:val="00E653B9"/>
    <w:rsid w:val="00E66AC2"/>
    <w:rsid w:val="00E81F7A"/>
    <w:rsid w:val="00E83520"/>
    <w:rsid w:val="00E86D61"/>
    <w:rsid w:val="00E97538"/>
    <w:rsid w:val="00EA210E"/>
    <w:rsid w:val="00EA6B11"/>
    <w:rsid w:val="00EB74CE"/>
    <w:rsid w:val="00EC3581"/>
    <w:rsid w:val="00EC6A84"/>
    <w:rsid w:val="00EC7019"/>
    <w:rsid w:val="00ED7E5A"/>
    <w:rsid w:val="00EE2D18"/>
    <w:rsid w:val="00EE2F17"/>
    <w:rsid w:val="00EF6381"/>
    <w:rsid w:val="00F00BED"/>
    <w:rsid w:val="00F04EA3"/>
    <w:rsid w:val="00F2052F"/>
    <w:rsid w:val="00F234B1"/>
    <w:rsid w:val="00F32549"/>
    <w:rsid w:val="00F34C58"/>
    <w:rsid w:val="00F43097"/>
    <w:rsid w:val="00F45358"/>
    <w:rsid w:val="00F46F67"/>
    <w:rsid w:val="00F539F2"/>
    <w:rsid w:val="00F541D9"/>
    <w:rsid w:val="00F5654B"/>
    <w:rsid w:val="00F8442B"/>
    <w:rsid w:val="00F94B91"/>
    <w:rsid w:val="00F97F7F"/>
    <w:rsid w:val="00FA2A3B"/>
    <w:rsid w:val="00FA2C87"/>
    <w:rsid w:val="00FA4EAD"/>
    <w:rsid w:val="00FB1E66"/>
    <w:rsid w:val="00FB49EE"/>
    <w:rsid w:val="00FC3237"/>
    <w:rsid w:val="00FD4656"/>
    <w:rsid w:val="00FD48A0"/>
    <w:rsid w:val="00FF215C"/>
    <w:rsid w:val="00FF44B5"/>
    <w:rsid w:val="00FF4679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F830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qFormat/>
    <w:rsid w:val="005A5FEA"/>
    <w:pPr>
      <w:numPr>
        <w:numId w:val="3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aliases w:val="Nadpis 2 číslovaný,Nadpis 2  číslovaný"/>
    <w:basedOn w:val="Normln"/>
    <w:next w:val="Normln"/>
    <w:link w:val="Nadpis2Char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aliases w:val="Nadpis 3 číslovaný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AB5F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aliases w:val="Nadpis 3 číslovaný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aliases w:val="Nadpis 2 číslovaný Char,Nadpis 2  číslovaný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2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ostrnky">
    <w:name w:val="page number"/>
    <w:basedOn w:val="Standardnpsmoodstavce"/>
    <w:rsid w:val="006228F5"/>
  </w:style>
  <w:style w:type="paragraph" w:customStyle="1" w:styleId="odrka">
    <w:name w:val="odrážka"/>
    <w:basedOn w:val="Normln"/>
    <w:rsid w:val="008468F5"/>
    <w:pPr>
      <w:numPr>
        <w:numId w:val="4"/>
      </w:numPr>
      <w:spacing w:before="120" w:after="0"/>
    </w:pPr>
  </w:style>
  <w:style w:type="paragraph" w:customStyle="1" w:styleId="odraky1">
    <w:name w:val="odražky1"/>
    <w:link w:val="odraky1Char"/>
    <w:rsid w:val="008468F5"/>
    <w:pPr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noProof/>
      <w:szCs w:val="20"/>
      <w:lang w:eastAsia="cs-CZ"/>
    </w:rPr>
  </w:style>
  <w:style w:type="paragraph" w:styleId="Nzev">
    <w:name w:val="Title"/>
    <w:basedOn w:val="Normln"/>
    <w:link w:val="NzevChar"/>
    <w:qFormat/>
    <w:rsid w:val="008468F5"/>
    <w:pPr>
      <w:spacing w:after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8468F5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odraky1Char">
    <w:name w:val="odražky1 Char"/>
    <w:link w:val="odraky1"/>
    <w:rsid w:val="008468F5"/>
    <w:rPr>
      <w:rFonts w:ascii="Times New Roman" w:eastAsia="Times New Roman" w:hAnsi="Times New Roman" w:cs="Times New Roman"/>
      <w:noProof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B5F38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Nadpis1slovan">
    <w:name w:val="Nadpis 1 číslovaný"/>
    <w:basedOn w:val="Nadpis1"/>
    <w:next w:val="Normln"/>
    <w:autoRedefine/>
    <w:rsid w:val="00AB5F38"/>
    <w:pPr>
      <w:keepNext/>
      <w:numPr>
        <w:numId w:val="0"/>
      </w:numPr>
      <w:tabs>
        <w:tab w:val="num" w:pos="750"/>
      </w:tabs>
      <w:spacing w:before="40" w:after="0" w:line="240" w:lineRule="auto"/>
      <w:ind w:left="390"/>
      <w:jc w:val="both"/>
    </w:pPr>
    <w:rPr>
      <w:rFonts w:ascii="Times New Roman" w:hAnsi="Times New Roman" w:cs="Times New Roman"/>
      <w:b/>
      <w:caps/>
      <w:kern w:val="28"/>
      <w:sz w:val="32"/>
      <w:szCs w:val="20"/>
    </w:rPr>
  </w:style>
  <w:style w:type="paragraph" w:styleId="Obsah3">
    <w:name w:val="toc 3"/>
    <w:basedOn w:val="Normln"/>
    <w:next w:val="Normln"/>
    <w:autoRedefine/>
    <w:semiHidden/>
    <w:rsid w:val="00AB5F38"/>
    <w:pPr>
      <w:spacing w:after="0"/>
      <w:ind w:left="480"/>
    </w:pPr>
  </w:style>
  <w:style w:type="paragraph" w:customStyle="1" w:styleId="Nadpis4slovan">
    <w:name w:val="Nadpis 4 číslovaný"/>
    <w:basedOn w:val="Nadpis4"/>
    <w:next w:val="Normln"/>
    <w:autoRedefine/>
    <w:rsid w:val="00AB5F38"/>
    <w:pPr>
      <w:spacing w:before="120" w:after="240"/>
    </w:pPr>
    <w:rPr>
      <w:b w:val="0"/>
      <w:bCs w:val="0"/>
      <w:color w:val="000000"/>
      <w:szCs w:val="20"/>
    </w:rPr>
  </w:style>
  <w:style w:type="paragraph" w:customStyle="1" w:styleId="odrka2">
    <w:name w:val="odrážka 2"/>
    <w:basedOn w:val="odrka"/>
    <w:rsid w:val="00AB5F38"/>
    <w:pPr>
      <w:numPr>
        <w:numId w:val="5"/>
      </w:numPr>
    </w:pPr>
  </w:style>
  <w:style w:type="paragraph" w:customStyle="1" w:styleId="odrka3">
    <w:name w:val="odrážka 3"/>
    <w:basedOn w:val="odrka"/>
    <w:rsid w:val="00AB5F38"/>
    <w:pPr>
      <w:numPr>
        <w:ilvl w:val="2"/>
        <w:numId w:val="6"/>
      </w:numPr>
    </w:pPr>
  </w:style>
  <w:style w:type="paragraph" w:customStyle="1" w:styleId="popistabulkyslovan">
    <w:name w:val="popis tabulky číslovaný"/>
    <w:basedOn w:val="Normln"/>
    <w:next w:val="Normln"/>
    <w:rsid w:val="00AB5F38"/>
    <w:pPr>
      <w:numPr>
        <w:numId w:val="7"/>
      </w:numPr>
      <w:tabs>
        <w:tab w:val="left" w:pos="2268"/>
      </w:tabs>
      <w:spacing w:before="120"/>
    </w:pPr>
    <w:rPr>
      <w:rFonts w:ascii="Arial" w:hAnsi="Arial" w:cs="Arial"/>
    </w:rPr>
  </w:style>
  <w:style w:type="paragraph" w:customStyle="1" w:styleId="Styl1">
    <w:name w:val="Styl1"/>
    <w:basedOn w:val="Seznamsodrkami"/>
    <w:rsid w:val="00AB5F38"/>
    <w:pPr>
      <w:numPr>
        <w:numId w:val="0"/>
      </w:numPr>
      <w:jc w:val="left"/>
    </w:pPr>
    <w:rPr>
      <w:rFonts w:ascii="Arial" w:hAnsi="Arial" w:cs="Arial"/>
      <w:bCs/>
    </w:rPr>
  </w:style>
  <w:style w:type="paragraph" w:styleId="Seznamsodrkami">
    <w:name w:val="List Bullet"/>
    <w:basedOn w:val="Normln"/>
    <w:rsid w:val="00AB5F38"/>
    <w:pPr>
      <w:numPr>
        <w:numId w:val="8"/>
      </w:numPr>
      <w:spacing w:after="0"/>
    </w:pPr>
  </w:style>
  <w:style w:type="paragraph" w:customStyle="1" w:styleId="Styl2">
    <w:name w:val="Styl2"/>
    <w:basedOn w:val="Seznamsodrkami5"/>
    <w:rsid w:val="00AB5F38"/>
    <w:pPr>
      <w:numPr>
        <w:numId w:val="0"/>
      </w:numPr>
      <w:jc w:val="left"/>
    </w:pPr>
  </w:style>
  <w:style w:type="paragraph" w:styleId="Seznamsodrkami5">
    <w:name w:val="List Bullet 5"/>
    <w:basedOn w:val="Normln"/>
    <w:rsid w:val="00AB5F38"/>
    <w:pPr>
      <w:numPr>
        <w:numId w:val="9"/>
      </w:numPr>
      <w:spacing w:after="0"/>
    </w:pPr>
  </w:style>
  <w:style w:type="paragraph" w:customStyle="1" w:styleId="FSCNadpis4slovan">
    <w:name w:val="FSCNadpis4 číslovaný"/>
    <w:next w:val="Normln"/>
    <w:rsid w:val="00AB5F38"/>
    <w:pPr>
      <w:numPr>
        <w:ilvl w:val="3"/>
        <w:numId w:val="10"/>
      </w:numPr>
      <w:spacing w:after="12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hltext">
    <w:name w:val="hl_text"/>
    <w:basedOn w:val="Zkladntext"/>
    <w:rsid w:val="00AB5F38"/>
    <w:pPr>
      <w:numPr>
        <w:numId w:val="11"/>
      </w:numPr>
      <w:snapToGrid/>
      <w:spacing w:before="0"/>
      <w:jc w:val="center"/>
    </w:pPr>
    <w:rPr>
      <w:b/>
      <w:i/>
      <w:caps/>
      <w:color w:val="000000"/>
      <w:u w:val="single"/>
    </w:rPr>
  </w:style>
  <w:style w:type="paragraph" w:customStyle="1" w:styleId="sloseznamu">
    <w:name w:val="Číslo seznamu"/>
    <w:autoRedefine/>
    <w:rsid w:val="00AB5F38"/>
    <w:pPr>
      <w:widowControl w:val="0"/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AB5F38"/>
    <w:pPr>
      <w:shd w:val="clear" w:color="auto" w:fill="000080"/>
      <w:spacing w:after="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AB5F3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RLdajeosmluvnstran">
    <w:name w:val="RL  údaje o smluvní straně"/>
    <w:basedOn w:val="Normln"/>
    <w:uiPriority w:val="99"/>
    <w:rsid w:val="00AB5F38"/>
    <w:pPr>
      <w:spacing w:line="280" w:lineRule="exact"/>
      <w:jc w:val="center"/>
    </w:pPr>
    <w:rPr>
      <w:rFonts w:ascii="Garamond" w:hAnsi="Garamond"/>
      <w:sz w:val="24"/>
      <w:szCs w:val="24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uiPriority w:val="99"/>
    <w:rsid w:val="00AB5F38"/>
    <w:pPr>
      <w:spacing w:line="280" w:lineRule="exact"/>
      <w:jc w:val="center"/>
    </w:pPr>
    <w:rPr>
      <w:rFonts w:ascii="Garamond" w:hAnsi="Garamond"/>
      <w:b/>
      <w:sz w:val="24"/>
      <w:szCs w:val="24"/>
    </w:rPr>
  </w:style>
  <w:style w:type="character" w:customStyle="1" w:styleId="RLProhlensmluvnchstranChar">
    <w:name w:val="RL Prohlášení smluvních stran Char"/>
    <w:link w:val="RLProhlensmluvnchstran"/>
    <w:uiPriority w:val="99"/>
    <w:locked/>
    <w:rsid w:val="00AB5F38"/>
    <w:rPr>
      <w:rFonts w:ascii="Garamond" w:eastAsia="Times New Roman" w:hAnsi="Garamond" w:cs="Times New Roman"/>
      <w:b/>
      <w:sz w:val="24"/>
      <w:szCs w:val="24"/>
      <w:lang w:eastAsia="cs-CZ"/>
    </w:rPr>
  </w:style>
  <w:style w:type="paragraph" w:customStyle="1" w:styleId="RLTextlnkuslovan">
    <w:name w:val="RL Text článku číslovaný"/>
    <w:basedOn w:val="Normln"/>
    <w:link w:val="RLTextlnkuslovanChar"/>
    <w:uiPriority w:val="99"/>
    <w:rsid w:val="00AB5F38"/>
    <w:pPr>
      <w:numPr>
        <w:ilvl w:val="1"/>
        <w:numId w:val="13"/>
      </w:numPr>
      <w:spacing w:line="280" w:lineRule="exact"/>
    </w:pPr>
    <w:rPr>
      <w:rFonts w:ascii="Garamond" w:hAnsi="Garamond"/>
      <w:sz w:val="24"/>
      <w:szCs w:val="24"/>
    </w:rPr>
  </w:style>
  <w:style w:type="paragraph" w:customStyle="1" w:styleId="RLlneksmlouvy">
    <w:name w:val="RL Článek smlouvy"/>
    <w:basedOn w:val="Normln"/>
    <w:next w:val="RLTextlnkuslovan"/>
    <w:uiPriority w:val="99"/>
    <w:rsid w:val="00AB5F38"/>
    <w:pPr>
      <w:keepNext/>
      <w:numPr>
        <w:numId w:val="13"/>
      </w:numPr>
      <w:suppressAutoHyphens/>
      <w:spacing w:before="360" w:line="280" w:lineRule="exact"/>
      <w:outlineLvl w:val="0"/>
    </w:pPr>
    <w:rPr>
      <w:rFonts w:ascii="Garamond" w:hAnsi="Garamond"/>
      <w:b/>
      <w:sz w:val="24"/>
      <w:szCs w:val="24"/>
      <w:lang w:eastAsia="en-US"/>
    </w:rPr>
  </w:style>
  <w:style w:type="character" w:customStyle="1" w:styleId="RLTextlnkuslovanChar">
    <w:name w:val="RL Text článku číslovaný Char"/>
    <w:link w:val="RLTextlnkuslovan"/>
    <w:uiPriority w:val="99"/>
    <w:locked/>
    <w:rsid w:val="00AB5F38"/>
    <w:rPr>
      <w:rFonts w:ascii="Garamond" w:eastAsia="Times New Roman" w:hAnsi="Garamond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B5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andardnpsmoodstavce1">
    <w:name w:val="Standardní písmo odstavce1"/>
    <w:rsid w:val="00AB5F38"/>
  </w:style>
  <w:style w:type="paragraph" w:styleId="Prosttext">
    <w:name w:val="Plain Text"/>
    <w:basedOn w:val="Normln"/>
    <w:link w:val="ProsttextChar"/>
    <w:rsid w:val="00AB5F38"/>
    <w:pPr>
      <w:spacing w:after="0"/>
      <w:jc w:val="left"/>
    </w:pPr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AB5F38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Seznamploh">
    <w:name w:val="Seznam příloh"/>
    <w:basedOn w:val="RLTextlnkuslovan"/>
    <w:uiPriority w:val="99"/>
    <w:rsid w:val="00AB5F38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character" w:customStyle="1" w:styleId="platne">
    <w:name w:val="platne"/>
    <w:basedOn w:val="Standardnpsmoodstavce"/>
    <w:rsid w:val="00AB5F38"/>
  </w:style>
  <w:style w:type="paragraph" w:customStyle="1" w:styleId="HLAVICKA">
    <w:name w:val="HLAVICKA"/>
    <w:basedOn w:val="Normln"/>
    <w:rsid w:val="00AB5F38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jc w:val="left"/>
      <w:textAlignment w:val="baseline"/>
    </w:pPr>
    <w:rPr>
      <w:sz w:val="20"/>
    </w:rPr>
  </w:style>
  <w:style w:type="character" w:customStyle="1" w:styleId="Znakypropoznmkupodarou">
    <w:name w:val="Znaky pro poznámku pod čarou"/>
    <w:uiPriority w:val="99"/>
    <w:rsid w:val="00AB5F38"/>
    <w:rPr>
      <w:rFonts w:cs="Tahoma"/>
      <w:vertAlign w:val="superscript"/>
    </w:rPr>
  </w:style>
  <w:style w:type="paragraph" w:customStyle="1" w:styleId="ODDL">
    <w:name w:val="ODDÍL"/>
    <w:basedOn w:val="Nadpis2"/>
    <w:rsid w:val="00AB5F38"/>
    <w:pPr>
      <w:keepNext w:val="0"/>
      <w:keepLines w:val="0"/>
      <w:widowControl w:val="0"/>
      <w:numPr>
        <w:ilvl w:val="1"/>
      </w:numPr>
      <w:tabs>
        <w:tab w:val="left" w:pos="360"/>
        <w:tab w:val="num" w:pos="432"/>
        <w:tab w:val="num" w:pos="1134"/>
      </w:tabs>
      <w:overflowPunct w:val="0"/>
      <w:autoSpaceDE w:val="0"/>
      <w:autoSpaceDN w:val="0"/>
      <w:adjustRightInd w:val="0"/>
      <w:spacing w:after="60"/>
      <w:textAlignment w:val="baseline"/>
      <w:outlineLvl w:val="9"/>
    </w:pPr>
    <w:rPr>
      <w:rFonts w:ascii="Arial" w:eastAsia="Times New Roman" w:hAnsi="Arial" w:cs="Times New Roman"/>
      <w:b w:val="0"/>
      <w:bCs w:val="0"/>
      <w:sz w:val="22"/>
      <w:szCs w:val="20"/>
    </w:rPr>
  </w:style>
  <w:style w:type="paragraph" w:styleId="Revize">
    <w:name w:val="Revision"/>
    <w:hidden/>
    <w:uiPriority w:val="99"/>
    <w:semiHidden/>
    <w:rsid w:val="003F1EA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65655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6565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Smlouva">
    <w:name w:val="Smlouva"/>
    <w:rsid w:val="00F34C58"/>
    <w:pPr>
      <w:widowControl w:val="0"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color w:val="FF0000"/>
      <w:sz w:val="36"/>
      <w:szCs w:val="20"/>
      <w:lang w:eastAsia="zh-CN"/>
    </w:rPr>
  </w:style>
  <w:style w:type="paragraph" w:customStyle="1" w:styleId="StyllnekPed30b">
    <w:name w:val="Styl Článek + Před:  30 b."/>
    <w:basedOn w:val="Normln"/>
    <w:rsid w:val="00F34C58"/>
    <w:pPr>
      <w:numPr>
        <w:numId w:val="10"/>
      </w:numPr>
      <w:suppressAutoHyphens/>
      <w:spacing w:before="600" w:after="360"/>
      <w:jc w:val="center"/>
    </w:pPr>
    <w:rPr>
      <w:b/>
      <w:bCs/>
      <w:color w:val="0000FF"/>
      <w:sz w:val="28"/>
      <w:lang w:eastAsia="zh-CN"/>
    </w:rPr>
  </w:style>
  <w:style w:type="paragraph" w:customStyle="1" w:styleId="Pouzetext">
    <w:name w:val="Pouze text"/>
    <w:basedOn w:val="Normln"/>
    <w:rsid w:val="001C3BFD"/>
    <w:pPr>
      <w:spacing w:after="0"/>
      <w:ind w:left="357"/>
      <w:jc w:val="left"/>
    </w:pPr>
    <w:rPr>
      <w:rFonts w:ascii="Arial" w:hAnsi="Arial" w:cs="Arial"/>
      <w:szCs w:val="24"/>
    </w:rPr>
  </w:style>
  <w:style w:type="paragraph" w:customStyle="1" w:styleId="Pouzetextxpodnadpis">
    <w:name w:val="Pouze text x podnadpis"/>
    <w:basedOn w:val="Pouzetext"/>
    <w:rsid w:val="001C3BFD"/>
    <w:pPr>
      <w:spacing w:after="120"/>
      <w:ind w:left="868"/>
    </w:pPr>
  </w:style>
  <w:style w:type="paragraph" w:customStyle="1" w:styleId="TableParagraph">
    <w:name w:val="Table Paragraph"/>
    <w:basedOn w:val="Normln"/>
    <w:uiPriority w:val="1"/>
    <w:qFormat/>
    <w:rsid w:val="00BC3895"/>
    <w:pPr>
      <w:widowControl w:val="0"/>
      <w:autoSpaceDE w:val="0"/>
      <w:autoSpaceDN w:val="0"/>
      <w:spacing w:after="0"/>
      <w:ind w:left="69"/>
      <w:jc w:val="left"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qFormat/>
    <w:rsid w:val="005A5FEA"/>
    <w:pPr>
      <w:numPr>
        <w:numId w:val="3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aliases w:val="Nadpis 2 číslovaný,Nadpis 2  číslovaný"/>
    <w:basedOn w:val="Normln"/>
    <w:next w:val="Normln"/>
    <w:link w:val="Nadpis2Char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aliases w:val="Nadpis 3 číslovaný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AB5F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aliases w:val="Nadpis 3 číslovaný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aliases w:val="Nadpis 2 číslovaný Char,Nadpis 2  číslovaný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2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ostrnky">
    <w:name w:val="page number"/>
    <w:basedOn w:val="Standardnpsmoodstavce"/>
    <w:rsid w:val="006228F5"/>
  </w:style>
  <w:style w:type="paragraph" w:customStyle="1" w:styleId="odrka">
    <w:name w:val="odrážka"/>
    <w:basedOn w:val="Normln"/>
    <w:rsid w:val="008468F5"/>
    <w:pPr>
      <w:numPr>
        <w:numId w:val="4"/>
      </w:numPr>
      <w:spacing w:before="120" w:after="0"/>
    </w:pPr>
  </w:style>
  <w:style w:type="paragraph" w:customStyle="1" w:styleId="odraky1">
    <w:name w:val="odražky1"/>
    <w:link w:val="odraky1Char"/>
    <w:rsid w:val="008468F5"/>
    <w:pPr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noProof/>
      <w:szCs w:val="20"/>
      <w:lang w:eastAsia="cs-CZ"/>
    </w:rPr>
  </w:style>
  <w:style w:type="paragraph" w:styleId="Nzev">
    <w:name w:val="Title"/>
    <w:basedOn w:val="Normln"/>
    <w:link w:val="NzevChar"/>
    <w:qFormat/>
    <w:rsid w:val="008468F5"/>
    <w:pPr>
      <w:spacing w:after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8468F5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odraky1Char">
    <w:name w:val="odražky1 Char"/>
    <w:link w:val="odraky1"/>
    <w:rsid w:val="008468F5"/>
    <w:rPr>
      <w:rFonts w:ascii="Times New Roman" w:eastAsia="Times New Roman" w:hAnsi="Times New Roman" w:cs="Times New Roman"/>
      <w:noProof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B5F38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Nadpis1slovan">
    <w:name w:val="Nadpis 1 číslovaný"/>
    <w:basedOn w:val="Nadpis1"/>
    <w:next w:val="Normln"/>
    <w:autoRedefine/>
    <w:rsid w:val="00AB5F38"/>
    <w:pPr>
      <w:keepNext/>
      <w:numPr>
        <w:numId w:val="0"/>
      </w:numPr>
      <w:tabs>
        <w:tab w:val="num" w:pos="750"/>
      </w:tabs>
      <w:spacing w:before="40" w:after="0" w:line="240" w:lineRule="auto"/>
      <w:ind w:left="390"/>
      <w:jc w:val="both"/>
    </w:pPr>
    <w:rPr>
      <w:rFonts w:ascii="Times New Roman" w:hAnsi="Times New Roman" w:cs="Times New Roman"/>
      <w:b/>
      <w:caps/>
      <w:kern w:val="28"/>
      <w:sz w:val="32"/>
      <w:szCs w:val="20"/>
    </w:rPr>
  </w:style>
  <w:style w:type="paragraph" w:styleId="Obsah3">
    <w:name w:val="toc 3"/>
    <w:basedOn w:val="Normln"/>
    <w:next w:val="Normln"/>
    <w:autoRedefine/>
    <w:semiHidden/>
    <w:rsid w:val="00AB5F38"/>
    <w:pPr>
      <w:spacing w:after="0"/>
      <w:ind w:left="480"/>
    </w:pPr>
  </w:style>
  <w:style w:type="paragraph" w:customStyle="1" w:styleId="Nadpis4slovan">
    <w:name w:val="Nadpis 4 číslovaný"/>
    <w:basedOn w:val="Nadpis4"/>
    <w:next w:val="Normln"/>
    <w:autoRedefine/>
    <w:rsid w:val="00AB5F38"/>
    <w:pPr>
      <w:spacing w:before="120" w:after="240"/>
    </w:pPr>
    <w:rPr>
      <w:b w:val="0"/>
      <w:bCs w:val="0"/>
      <w:color w:val="000000"/>
      <w:szCs w:val="20"/>
    </w:rPr>
  </w:style>
  <w:style w:type="paragraph" w:customStyle="1" w:styleId="odrka2">
    <w:name w:val="odrážka 2"/>
    <w:basedOn w:val="odrka"/>
    <w:rsid w:val="00AB5F38"/>
    <w:pPr>
      <w:numPr>
        <w:numId w:val="5"/>
      </w:numPr>
    </w:pPr>
  </w:style>
  <w:style w:type="paragraph" w:customStyle="1" w:styleId="odrka3">
    <w:name w:val="odrážka 3"/>
    <w:basedOn w:val="odrka"/>
    <w:rsid w:val="00AB5F38"/>
    <w:pPr>
      <w:numPr>
        <w:ilvl w:val="2"/>
        <w:numId w:val="6"/>
      </w:numPr>
    </w:pPr>
  </w:style>
  <w:style w:type="paragraph" w:customStyle="1" w:styleId="popistabulkyslovan">
    <w:name w:val="popis tabulky číslovaný"/>
    <w:basedOn w:val="Normln"/>
    <w:next w:val="Normln"/>
    <w:rsid w:val="00AB5F38"/>
    <w:pPr>
      <w:numPr>
        <w:numId w:val="7"/>
      </w:numPr>
      <w:tabs>
        <w:tab w:val="left" w:pos="2268"/>
      </w:tabs>
      <w:spacing w:before="120"/>
    </w:pPr>
    <w:rPr>
      <w:rFonts w:ascii="Arial" w:hAnsi="Arial" w:cs="Arial"/>
    </w:rPr>
  </w:style>
  <w:style w:type="paragraph" w:customStyle="1" w:styleId="Styl1">
    <w:name w:val="Styl1"/>
    <w:basedOn w:val="Seznamsodrkami"/>
    <w:rsid w:val="00AB5F38"/>
    <w:pPr>
      <w:numPr>
        <w:numId w:val="0"/>
      </w:numPr>
      <w:jc w:val="left"/>
    </w:pPr>
    <w:rPr>
      <w:rFonts w:ascii="Arial" w:hAnsi="Arial" w:cs="Arial"/>
      <w:bCs/>
    </w:rPr>
  </w:style>
  <w:style w:type="paragraph" w:styleId="Seznamsodrkami">
    <w:name w:val="List Bullet"/>
    <w:basedOn w:val="Normln"/>
    <w:rsid w:val="00AB5F38"/>
    <w:pPr>
      <w:numPr>
        <w:numId w:val="8"/>
      </w:numPr>
      <w:spacing w:after="0"/>
    </w:pPr>
  </w:style>
  <w:style w:type="paragraph" w:customStyle="1" w:styleId="Styl2">
    <w:name w:val="Styl2"/>
    <w:basedOn w:val="Seznamsodrkami5"/>
    <w:rsid w:val="00AB5F38"/>
    <w:pPr>
      <w:numPr>
        <w:numId w:val="0"/>
      </w:numPr>
      <w:jc w:val="left"/>
    </w:pPr>
  </w:style>
  <w:style w:type="paragraph" w:styleId="Seznamsodrkami5">
    <w:name w:val="List Bullet 5"/>
    <w:basedOn w:val="Normln"/>
    <w:rsid w:val="00AB5F38"/>
    <w:pPr>
      <w:numPr>
        <w:numId w:val="9"/>
      </w:numPr>
      <w:spacing w:after="0"/>
    </w:pPr>
  </w:style>
  <w:style w:type="paragraph" w:customStyle="1" w:styleId="FSCNadpis4slovan">
    <w:name w:val="FSCNadpis4 číslovaný"/>
    <w:next w:val="Normln"/>
    <w:rsid w:val="00AB5F38"/>
    <w:pPr>
      <w:numPr>
        <w:ilvl w:val="3"/>
        <w:numId w:val="10"/>
      </w:numPr>
      <w:spacing w:after="12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hltext">
    <w:name w:val="hl_text"/>
    <w:basedOn w:val="Zkladntext"/>
    <w:rsid w:val="00AB5F38"/>
    <w:pPr>
      <w:numPr>
        <w:numId w:val="11"/>
      </w:numPr>
      <w:snapToGrid/>
      <w:spacing w:before="0"/>
      <w:jc w:val="center"/>
    </w:pPr>
    <w:rPr>
      <w:b/>
      <w:i/>
      <w:caps/>
      <w:color w:val="000000"/>
      <w:u w:val="single"/>
    </w:rPr>
  </w:style>
  <w:style w:type="paragraph" w:customStyle="1" w:styleId="sloseznamu">
    <w:name w:val="Číslo seznamu"/>
    <w:autoRedefine/>
    <w:rsid w:val="00AB5F38"/>
    <w:pPr>
      <w:widowControl w:val="0"/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AB5F38"/>
    <w:pPr>
      <w:shd w:val="clear" w:color="auto" w:fill="000080"/>
      <w:spacing w:after="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AB5F3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RLdajeosmluvnstran">
    <w:name w:val="RL  údaje o smluvní straně"/>
    <w:basedOn w:val="Normln"/>
    <w:uiPriority w:val="99"/>
    <w:rsid w:val="00AB5F38"/>
    <w:pPr>
      <w:spacing w:line="280" w:lineRule="exact"/>
      <w:jc w:val="center"/>
    </w:pPr>
    <w:rPr>
      <w:rFonts w:ascii="Garamond" w:hAnsi="Garamond"/>
      <w:sz w:val="24"/>
      <w:szCs w:val="24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uiPriority w:val="99"/>
    <w:rsid w:val="00AB5F38"/>
    <w:pPr>
      <w:spacing w:line="280" w:lineRule="exact"/>
      <w:jc w:val="center"/>
    </w:pPr>
    <w:rPr>
      <w:rFonts w:ascii="Garamond" w:hAnsi="Garamond"/>
      <w:b/>
      <w:sz w:val="24"/>
      <w:szCs w:val="24"/>
    </w:rPr>
  </w:style>
  <w:style w:type="character" w:customStyle="1" w:styleId="RLProhlensmluvnchstranChar">
    <w:name w:val="RL Prohlášení smluvních stran Char"/>
    <w:link w:val="RLProhlensmluvnchstran"/>
    <w:uiPriority w:val="99"/>
    <w:locked/>
    <w:rsid w:val="00AB5F38"/>
    <w:rPr>
      <w:rFonts w:ascii="Garamond" w:eastAsia="Times New Roman" w:hAnsi="Garamond" w:cs="Times New Roman"/>
      <w:b/>
      <w:sz w:val="24"/>
      <w:szCs w:val="24"/>
      <w:lang w:eastAsia="cs-CZ"/>
    </w:rPr>
  </w:style>
  <w:style w:type="paragraph" w:customStyle="1" w:styleId="RLTextlnkuslovan">
    <w:name w:val="RL Text článku číslovaný"/>
    <w:basedOn w:val="Normln"/>
    <w:link w:val="RLTextlnkuslovanChar"/>
    <w:uiPriority w:val="99"/>
    <w:rsid w:val="00AB5F38"/>
    <w:pPr>
      <w:numPr>
        <w:ilvl w:val="1"/>
        <w:numId w:val="13"/>
      </w:numPr>
      <w:spacing w:line="280" w:lineRule="exact"/>
    </w:pPr>
    <w:rPr>
      <w:rFonts w:ascii="Garamond" w:hAnsi="Garamond"/>
      <w:sz w:val="24"/>
      <w:szCs w:val="24"/>
    </w:rPr>
  </w:style>
  <w:style w:type="paragraph" w:customStyle="1" w:styleId="RLlneksmlouvy">
    <w:name w:val="RL Článek smlouvy"/>
    <w:basedOn w:val="Normln"/>
    <w:next w:val="RLTextlnkuslovan"/>
    <w:uiPriority w:val="99"/>
    <w:rsid w:val="00AB5F38"/>
    <w:pPr>
      <w:keepNext/>
      <w:numPr>
        <w:numId w:val="13"/>
      </w:numPr>
      <w:suppressAutoHyphens/>
      <w:spacing w:before="360" w:line="280" w:lineRule="exact"/>
      <w:outlineLvl w:val="0"/>
    </w:pPr>
    <w:rPr>
      <w:rFonts w:ascii="Garamond" w:hAnsi="Garamond"/>
      <w:b/>
      <w:sz w:val="24"/>
      <w:szCs w:val="24"/>
      <w:lang w:eastAsia="en-US"/>
    </w:rPr>
  </w:style>
  <w:style w:type="character" w:customStyle="1" w:styleId="RLTextlnkuslovanChar">
    <w:name w:val="RL Text článku číslovaný Char"/>
    <w:link w:val="RLTextlnkuslovan"/>
    <w:uiPriority w:val="99"/>
    <w:locked/>
    <w:rsid w:val="00AB5F38"/>
    <w:rPr>
      <w:rFonts w:ascii="Garamond" w:eastAsia="Times New Roman" w:hAnsi="Garamond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B5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andardnpsmoodstavce1">
    <w:name w:val="Standardní písmo odstavce1"/>
    <w:rsid w:val="00AB5F38"/>
  </w:style>
  <w:style w:type="paragraph" w:styleId="Prosttext">
    <w:name w:val="Plain Text"/>
    <w:basedOn w:val="Normln"/>
    <w:link w:val="ProsttextChar"/>
    <w:rsid w:val="00AB5F38"/>
    <w:pPr>
      <w:spacing w:after="0"/>
      <w:jc w:val="left"/>
    </w:pPr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AB5F38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Seznamploh">
    <w:name w:val="Seznam příloh"/>
    <w:basedOn w:val="RLTextlnkuslovan"/>
    <w:uiPriority w:val="99"/>
    <w:rsid w:val="00AB5F38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character" w:customStyle="1" w:styleId="platne">
    <w:name w:val="platne"/>
    <w:basedOn w:val="Standardnpsmoodstavce"/>
    <w:rsid w:val="00AB5F38"/>
  </w:style>
  <w:style w:type="paragraph" w:customStyle="1" w:styleId="HLAVICKA">
    <w:name w:val="HLAVICKA"/>
    <w:basedOn w:val="Normln"/>
    <w:rsid w:val="00AB5F38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jc w:val="left"/>
      <w:textAlignment w:val="baseline"/>
    </w:pPr>
    <w:rPr>
      <w:sz w:val="20"/>
    </w:rPr>
  </w:style>
  <w:style w:type="character" w:customStyle="1" w:styleId="Znakypropoznmkupodarou">
    <w:name w:val="Znaky pro poznámku pod čarou"/>
    <w:uiPriority w:val="99"/>
    <w:rsid w:val="00AB5F38"/>
    <w:rPr>
      <w:rFonts w:cs="Tahoma"/>
      <w:vertAlign w:val="superscript"/>
    </w:rPr>
  </w:style>
  <w:style w:type="paragraph" w:customStyle="1" w:styleId="ODDL">
    <w:name w:val="ODDÍL"/>
    <w:basedOn w:val="Nadpis2"/>
    <w:rsid w:val="00AB5F38"/>
    <w:pPr>
      <w:keepNext w:val="0"/>
      <w:keepLines w:val="0"/>
      <w:widowControl w:val="0"/>
      <w:numPr>
        <w:ilvl w:val="1"/>
      </w:numPr>
      <w:tabs>
        <w:tab w:val="left" w:pos="360"/>
        <w:tab w:val="num" w:pos="432"/>
        <w:tab w:val="num" w:pos="1134"/>
      </w:tabs>
      <w:overflowPunct w:val="0"/>
      <w:autoSpaceDE w:val="0"/>
      <w:autoSpaceDN w:val="0"/>
      <w:adjustRightInd w:val="0"/>
      <w:spacing w:after="60"/>
      <w:textAlignment w:val="baseline"/>
      <w:outlineLvl w:val="9"/>
    </w:pPr>
    <w:rPr>
      <w:rFonts w:ascii="Arial" w:eastAsia="Times New Roman" w:hAnsi="Arial" w:cs="Times New Roman"/>
      <w:b w:val="0"/>
      <w:bCs w:val="0"/>
      <w:sz w:val="22"/>
      <w:szCs w:val="20"/>
    </w:rPr>
  </w:style>
  <w:style w:type="paragraph" w:styleId="Revize">
    <w:name w:val="Revision"/>
    <w:hidden/>
    <w:uiPriority w:val="99"/>
    <w:semiHidden/>
    <w:rsid w:val="003F1EA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65655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6565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Smlouva">
    <w:name w:val="Smlouva"/>
    <w:rsid w:val="00F34C58"/>
    <w:pPr>
      <w:widowControl w:val="0"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color w:val="FF0000"/>
      <w:sz w:val="36"/>
      <w:szCs w:val="20"/>
      <w:lang w:eastAsia="zh-CN"/>
    </w:rPr>
  </w:style>
  <w:style w:type="paragraph" w:customStyle="1" w:styleId="StyllnekPed30b">
    <w:name w:val="Styl Článek + Před:  30 b."/>
    <w:basedOn w:val="Normln"/>
    <w:rsid w:val="00F34C58"/>
    <w:pPr>
      <w:numPr>
        <w:numId w:val="10"/>
      </w:numPr>
      <w:suppressAutoHyphens/>
      <w:spacing w:before="600" w:after="360"/>
      <w:jc w:val="center"/>
    </w:pPr>
    <w:rPr>
      <w:b/>
      <w:bCs/>
      <w:color w:val="0000FF"/>
      <w:sz w:val="28"/>
      <w:lang w:eastAsia="zh-CN"/>
    </w:rPr>
  </w:style>
  <w:style w:type="paragraph" w:customStyle="1" w:styleId="Pouzetext">
    <w:name w:val="Pouze text"/>
    <w:basedOn w:val="Normln"/>
    <w:rsid w:val="001C3BFD"/>
    <w:pPr>
      <w:spacing w:after="0"/>
      <w:ind w:left="357"/>
      <w:jc w:val="left"/>
    </w:pPr>
    <w:rPr>
      <w:rFonts w:ascii="Arial" w:hAnsi="Arial" w:cs="Arial"/>
      <w:szCs w:val="24"/>
    </w:rPr>
  </w:style>
  <w:style w:type="paragraph" w:customStyle="1" w:styleId="Pouzetextxpodnadpis">
    <w:name w:val="Pouze text x podnadpis"/>
    <w:basedOn w:val="Pouzetext"/>
    <w:rsid w:val="001C3BFD"/>
    <w:pPr>
      <w:spacing w:after="120"/>
      <w:ind w:left="868"/>
    </w:pPr>
  </w:style>
  <w:style w:type="paragraph" w:customStyle="1" w:styleId="TableParagraph">
    <w:name w:val="Table Paragraph"/>
    <w:basedOn w:val="Normln"/>
    <w:uiPriority w:val="1"/>
    <w:qFormat/>
    <w:rsid w:val="00BC3895"/>
    <w:pPr>
      <w:widowControl w:val="0"/>
      <w:autoSpaceDE w:val="0"/>
      <w:autoSpaceDN w:val="0"/>
      <w:spacing w:after="0"/>
      <w:ind w:left="69"/>
      <w:jc w:val="left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71DDEDA8D18D4EA6CE5876CE6F5468" ma:contentTypeVersion="2" ma:contentTypeDescription="Vytvoří nový dokument" ma:contentTypeScope="" ma:versionID="79975fea10e7c1ae4ee4ae9a459eef54">
  <xsd:schema xmlns:xsd="http://www.w3.org/2001/XMLSchema" xmlns:xs="http://www.w3.org/2001/XMLSchema" xmlns:p="http://schemas.microsoft.com/office/2006/metadata/properties" xmlns:ns2="fc4dbf36-e171-4eb4-b2fc-67d6bdea5974" targetNamespace="http://schemas.microsoft.com/office/2006/metadata/properties" ma:root="true" ma:fieldsID="bce1c7fb717f277bf1d792427ca40608" ns2:_="">
    <xsd:import namespace="fc4dbf36-e171-4eb4-b2fc-67d6bdea59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dbf36-e171-4eb4-b2fc-67d6bdea5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97F60-25DF-4E8E-AE8B-69FB44452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dbf36-e171-4eb4-b2fc-67d6bdea5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AFEDE8-C434-44D6-BE0F-7C008A3E04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25379D-5E4F-4ED8-A047-9941077A56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7784A8-71B5-40C3-A9AA-E13320EE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1690</Words>
  <Characters>9977</Characters>
  <Application>Microsoft Office Word</Application>
  <DocSecurity>8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2022-02-08T15:35:00Z</dcterms:created>
  <dcterms:modified xsi:type="dcterms:W3CDTF">2022-06-10T12:57:00Z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0x010100D271DDEDA8D18D4EA6CE5876CE6F5468</vt:lpwstr>
  </property>
  <property fmtid="{D5CDD505-2E9C-101B-9397-08002B2CF9AE}" pid="3" name="MSIP_Label_2cfb1438-761d-4d3b-b6b0-badfaf4933c5_Enabled">
    <vt:lpwstr>true</vt:lpwstr>
  </property>
  <property fmtid="{D5CDD505-2E9C-101B-9397-08002B2CF9AE}" pid="4" name="MSIP_Label_2cfb1438-761d-4d3b-b6b0-badfaf4933c5_SetDate">
    <vt:lpwstr>2020-07-22T11:31:58Z</vt:lpwstr>
  </property>
  <property fmtid="{D5CDD505-2E9C-101B-9397-08002B2CF9AE}" pid="5" name="MSIP_Label_2cfb1438-761d-4d3b-b6b0-badfaf4933c5_Method">
    <vt:lpwstr>Privileged</vt:lpwstr>
  </property>
  <property fmtid="{D5CDD505-2E9C-101B-9397-08002B2CF9AE}" pid="6" name="MSIP_Label_2cfb1438-761d-4d3b-b6b0-badfaf4933c5_Name">
    <vt:lpwstr>L00032</vt:lpwstr>
  </property>
  <property fmtid="{D5CDD505-2E9C-101B-9397-08002B2CF9AE}" pid="7" name="MSIP_Label_2cfb1438-761d-4d3b-b6b0-badfaf4933c5_SiteId">
    <vt:lpwstr>b233f9e1-5599-4693-9cef-38858fe25406</vt:lpwstr>
  </property>
  <property fmtid="{D5CDD505-2E9C-101B-9397-08002B2CF9AE}" pid="8" name="MSIP_Label_2cfb1438-761d-4d3b-b6b0-badfaf4933c5_ActionId">
    <vt:lpwstr>1395cec0-7e9d-4d9a-9b6d-9e7f00d6262e</vt:lpwstr>
  </property>
  <property fmtid="{D5CDD505-2E9C-101B-9397-08002B2CF9AE}" pid="9" name="MSIP_Label_2cfb1438-761d-4d3b-b6b0-badfaf4933c5_ContentBits">
    <vt:lpwstr>1</vt:lpwstr>
  </property>
  <property fmtid="{D5CDD505-2E9C-101B-9397-08002B2CF9AE}" pid="10" name="DocumentClasification">
    <vt:lpwstr>Interní</vt:lpwstr>
  </property>
  <property fmtid="{D5CDD505-2E9C-101B-9397-08002B2CF9AE}" pid="11" name="CEZ_DLP">
    <vt:lpwstr>CEZ:ESCO:C</vt:lpwstr>
  </property>
  <property fmtid="{D5CDD505-2E9C-101B-9397-08002B2CF9AE}" pid="12" name="CEZ_MIPLabelName">
    <vt:lpwstr>Internal-ESCO</vt:lpwstr>
  </property>
</Properties>
</file>